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629" w:type="dxa"/>
        <w:tblLook w:val="04A0" w:firstRow="1" w:lastRow="0" w:firstColumn="1" w:lastColumn="0" w:noHBand="0" w:noVBand="1"/>
      </w:tblPr>
      <w:tblGrid>
        <w:gridCol w:w="3009"/>
      </w:tblGrid>
      <w:tr w:rsidR="00D44194" w14:paraId="1CFF2118" w14:textId="77777777" w:rsidTr="00D44194">
        <w:tc>
          <w:tcPr>
            <w:tcW w:w="3216" w:type="dxa"/>
          </w:tcPr>
          <w:p w14:paraId="2C7B9B3C" w14:textId="77777777" w:rsidR="00D44194" w:rsidRDefault="00D44194" w:rsidP="00D44194">
            <w:pPr>
              <w:tabs>
                <w:tab w:val="left" w:pos="6521"/>
              </w:tabs>
              <w:ind w:right="1041"/>
              <w:rPr>
                <w:rFonts w:eastAsia="Calibri"/>
                <w:sz w:val="22"/>
                <w:szCs w:val="22"/>
                <w:lang w:eastAsia="en-US"/>
              </w:rPr>
            </w:pPr>
            <w:r>
              <w:t>TVIRTINU</w:t>
            </w:r>
          </w:p>
        </w:tc>
      </w:tr>
      <w:tr w:rsidR="00D44194" w14:paraId="45A225C8" w14:textId="77777777" w:rsidTr="00D44194">
        <w:tc>
          <w:tcPr>
            <w:tcW w:w="3216" w:type="dxa"/>
          </w:tcPr>
          <w:p w14:paraId="02A55676" w14:textId="77777777" w:rsidR="00D44194" w:rsidRDefault="00D44194" w:rsidP="00D44194">
            <w:pPr>
              <w:tabs>
                <w:tab w:val="left" w:pos="6521"/>
              </w:tabs>
              <w:rPr>
                <w:rFonts w:eastAsia="Calibri"/>
                <w:sz w:val="22"/>
                <w:szCs w:val="22"/>
                <w:lang w:eastAsia="en-US"/>
              </w:rPr>
            </w:pPr>
            <w:r>
              <w:t xml:space="preserve">Klaipėdos rajono savivaldybės </w:t>
            </w:r>
          </w:p>
          <w:p w14:paraId="1BF29DF3" w14:textId="77777777" w:rsidR="00D44194" w:rsidRDefault="00D44194" w:rsidP="008112F4">
            <w:pPr>
              <w:tabs>
                <w:tab w:val="left" w:pos="6521"/>
              </w:tabs>
              <w:rPr>
                <w:rFonts w:eastAsia="Calibri"/>
                <w:sz w:val="22"/>
                <w:szCs w:val="22"/>
                <w:lang w:eastAsia="en-US"/>
              </w:rPr>
            </w:pPr>
            <w:r>
              <w:t>administracijos direktorius</w:t>
            </w:r>
            <w:r w:rsidR="0082089E">
              <w:t xml:space="preserve"> </w:t>
            </w:r>
          </w:p>
        </w:tc>
      </w:tr>
      <w:tr w:rsidR="00D44194" w14:paraId="7142AF3D" w14:textId="77777777" w:rsidTr="00D44194">
        <w:tc>
          <w:tcPr>
            <w:tcW w:w="3216" w:type="dxa"/>
          </w:tcPr>
          <w:p w14:paraId="78904477" w14:textId="77777777" w:rsidR="00D44194" w:rsidRPr="00E52600" w:rsidRDefault="008112F4" w:rsidP="00D44194">
            <w:pPr>
              <w:tabs>
                <w:tab w:val="left" w:pos="6521"/>
              </w:tabs>
              <w:rPr>
                <w:rFonts w:eastAsia="Calibri"/>
                <w:lang w:eastAsia="en-US"/>
              </w:rPr>
            </w:pPr>
            <w:r>
              <w:rPr>
                <w:rFonts w:eastAsia="Calibri"/>
                <w:lang w:eastAsia="en-US"/>
              </w:rPr>
              <w:t>Artūras Bogdanovas</w:t>
            </w:r>
          </w:p>
          <w:p w14:paraId="519F8F20" w14:textId="77777777" w:rsidR="008752F3" w:rsidRDefault="008752F3" w:rsidP="00D44194">
            <w:pPr>
              <w:tabs>
                <w:tab w:val="left" w:pos="6521"/>
              </w:tabs>
              <w:rPr>
                <w:rFonts w:eastAsia="Calibri"/>
                <w:sz w:val="22"/>
                <w:szCs w:val="22"/>
                <w:lang w:eastAsia="en-US"/>
              </w:rPr>
            </w:pPr>
          </w:p>
        </w:tc>
      </w:tr>
      <w:tr w:rsidR="00D44194" w14:paraId="3C512B4F" w14:textId="77777777" w:rsidTr="00D44194">
        <w:tc>
          <w:tcPr>
            <w:tcW w:w="3216" w:type="dxa"/>
          </w:tcPr>
          <w:p w14:paraId="2649B797" w14:textId="77777777" w:rsidR="00D44194" w:rsidRDefault="00D44194" w:rsidP="00D44194">
            <w:pPr>
              <w:tabs>
                <w:tab w:val="left" w:pos="6521"/>
              </w:tabs>
              <w:rPr>
                <w:rFonts w:eastAsia="Calibri"/>
                <w:b/>
                <w:sz w:val="22"/>
                <w:szCs w:val="22"/>
                <w:lang w:eastAsia="en-US"/>
              </w:rPr>
            </w:pPr>
            <w:r>
              <w:rPr>
                <w:b/>
              </w:rPr>
              <w:t>_________________________</w:t>
            </w:r>
          </w:p>
          <w:p w14:paraId="7514DC37" w14:textId="77777777" w:rsidR="00D44194" w:rsidRDefault="00D44194" w:rsidP="00FD42E6">
            <w:pPr>
              <w:tabs>
                <w:tab w:val="left" w:pos="6521"/>
              </w:tabs>
              <w:rPr>
                <w:rFonts w:eastAsia="Calibri"/>
                <w:sz w:val="22"/>
                <w:szCs w:val="22"/>
                <w:lang w:eastAsia="en-US"/>
              </w:rPr>
            </w:pPr>
            <w:r>
              <w:t>20</w:t>
            </w:r>
            <w:r w:rsidR="00D921A6">
              <w:t>20</w:t>
            </w:r>
            <w:r>
              <w:t xml:space="preserve"> - ____ - ____</w:t>
            </w:r>
          </w:p>
        </w:tc>
      </w:tr>
    </w:tbl>
    <w:p w14:paraId="10F73CF6" w14:textId="77777777" w:rsidR="00D44194" w:rsidRDefault="00D44194" w:rsidP="00D44194">
      <w:pPr>
        <w:rPr>
          <w:sz w:val="20"/>
          <w:szCs w:val="20"/>
        </w:rPr>
      </w:pPr>
    </w:p>
    <w:p w14:paraId="77EA52E0" w14:textId="77777777" w:rsidR="00E35BF8" w:rsidRDefault="00E35BF8" w:rsidP="00E35BF8">
      <w:pPr>
        <w:jc w:val="center"/>
        <w:rPr>
          <w:b/>
        </w:rPr>
      </w:pPr>
    </w:p>
    <w:p w14:paraId="737A4D57" w14:textId="77777777" w:rsidR="00E35BF8" w:rsidRDefault="00E35BF8" w:rsidP="00E35BF8">
      <w:pPr>
        <w:jc w:val="center"/>
        <w:rPr>
          <w:b/>
        </w:rPr>
      </w:pPr>
      <w:r w:rsidRPr="00E52600">
        <w:rPr>
          <w:b/>
        </w:rPr>
        <w:t>TECHNINĖ SPECIFIKACIJA</w:t>
      </w:r>
    </w:p>
    <w:p w14:paraId="35F5E716" w14:textId="77777777" w:rsidR="008752F3" w:rsidRDefault="008752F3" w:rsidP="00D44194">
      <w:pPr>
        <w:rPr>
          <w:sz w:val="20"/>
          <w:szCs w:val="20"/>
        </w:rPr>
      </w:pPr>
    </w:p>
    <w:p w14:paraId="35AF00CC" w14:textId="77777777" w:rsidR="00D921A6" w:rsidRDefault="00D921A6" w:rsidP="00D921A6">
      <w:pPr>
        <w:pStyle w:val="Standard"/>
        <w:jc w:val="center"/>
        <w:rPr>
          <w:b/>
        </w:rPr>
      </w:pPr>
      <w:r>
        <w:rPr>
          <w:b/>
        </w:rPr>
        <w:t>JOKŠŲ POLDERIO PYLIMŲ REMONTO RANGOS DARBŲ PIRKIMAS</w:t>
      </w:r>
    </w:p>
    <w:p w14:paraId="15BE68BB" w14:textId="77777777" w:rsidR="003E52E1" w:rsidRPr="003E52E1" w:rsidRDefault="003E52E1" w:rsidP="00A9509F">
      <w:pPr>
        <w:jc w:val="center"/>
      </w:pPr>
    </w:p>
    <w:p w14:paraId="44C48083" w14:textId="77777777" w:rsidR="003E52E1" w:rsidRDefault="00E35BF8" w:rsidP="003E52E1">
      <w:pPr>
        <w:numPr>
          <w:ilvl w:val="0"/>
          <w:numId w:val="2"/>
        </w:numPr>
        <w:ind w:left="0"/>
        <w:jc w:val="center"/>
        <w:rPr>
          <w:b/>
        </w:rPr>
      </w:pPr>
      <w:r>
        <w:rPr>
          <w:b/>
        </w:rPr>
        <w:t>Darbų apr</w:t>
      </w:r>
      <w:r w:rsidR="003E52E1" w:rsidRPr="005008C1">
        <w:rPr>
          <w:b/>
        </w:rPr>
        <w:t>ašymas</w:t>
      </w:r>
    </w:p>
    <w:p w14:paraId="4182EC5E" w14:textId="77777777" w:rsidR="007A563B" w:rsidRPr="005008C1" w:rsidRDefault="007A563B" w:rsidP="007A563B">
      <w:pPr>
        <w:rPr>
          <w:b/>
        </w:rPr>
      </w:pPr>
    </w:p>
    <w:p w14:paraId="56B2B6A0" w14:textId="77777777" w:rsidR="003E52E1" w:rsidRPr="00E52CF6" w:rsidRDefault="003E52E1" w:rsidP="0018043D">
      <w:pPr>
        <w:numPr>
          <w:ilvl w:val="1"/>
          <w:numId w:val="2"/>
        </w:numPr>
        <w:spacing w:line="360" w:lineRule="auto"/>
        <w:ind w:left="0" w:firstLine="720"/>
        <w:jc w:val="both"/>
      </w:pPr>
      <w:r w:rsidRPr="00E52CF6">
        <w:t xml:space="preserve">Klaipėdos rajono savivaldybės administracija perka </w:t>
      </w:r>
      <w:r>
        <w:t xml:space="preserve">Klaipėdos r. sav., </w:t>
      </w:r>
      <w:r w:rsidR="00D921A6">
        <w:t>Jokšų polderio pylimų remonto darbus</w:t>
      </w:r>
      <w:r w:rsidR="00EA23E7">
        <w:t xml:space="preserve"> (toliau – Darbai).</w:t>
      </w:r>
    </w:p>
    <w:p w14:paraId="21150838" w14:textId="77777777" w:rsidR="003E52E1" w:rsidRPr="00E52CF6" w:rsidRDefault="00523DEF" w:rsidP="0018043D">
      <w:pPr>
        <w:numPr>
          <w:ilvl w:val="1"/>
          <w:numId w:val="2"/>
        </w:numPr>
        <w:spacing w:line="360" w:lineRule="auto"/>
        <w:ind w:left="0" w:firstLine="720"/>
        <w:jc w:val="both"/>
      </w:pPr>
      <w:r>
        <w:t xml:space="preserve">Pagrindiniai reikalavimai </w:t>
      </w:r>
      <w:r w:rsidR="009C30C0">
        <w:t>D</w:t>
      </w:r>
      <w:r w:rsidR="003E52E1" w:rsidRPr="00E52CF6">
        <w:t xml:space="preserve">arbams numatyti ir </w:t>
      </w:r>
      <w:r w:rsidR="009C30C0">
        <w:t>D</w:t>
      </w:r>
      <w:r w:rsidR="003E52E1" w:rsidRPr="00E52CF6">
        <w:t xml:space="preserve">arbai turės būti vykdomi pagal šią pirkimo techninę specifikaciją (toliau – </w:t>
      </w:r>
      <w:r w:rsidR="009C30C0">
        <w:t>T</w:t>
      </w:r>
      <w:r w:rsidR="003E52E1" w:rsidRPr="00E52CF6">
        <w:t>echninė specifikacija), kurios sudedamo</w:t>
      </w:r>
      <w:r w:rsidR="009C30C0">
        <w:t>ji</w:t>
      </w:r>
      <w:r w:rsidR="003E52E1" w:rsidRPr="00E52CF6">
        <w:t xml:space="preserve"> dal</w:t>
      </w:r>
      <w:r w:rsidR="009C30C0">
        <w:t>is</w:t>
      </w:r>
      <w:r w:rsidR="003E52E1" w:rsidRPr="00E52CF6">
        <w:t xml:space="preserve"> yra </w:t>
      </w:r>
      <w:r w:rsidR="00EA23E7">
        <w:t>UAB „</w:t>
      </w:r>
      <w:r w:rsidR="00D921A6">
        <w:t>Inžinerinis projektavimas</w:t>
      </w:r>
      <w:r w:rsidR="00EA23E7">
        <w:t>“</w:t>
      </w:r>
      <w:r w:rsidR="003E52E1" w:rsidRPr="00E52CF6">
        <w:t xml:space="preserve"> parengta </w:t>
      </w:r>
      <w:r w:rsidR="00D921A6">
        <w:t>Tyrinėjimo dokumentacija</w:t>
      </w:r>
      <w:r w:rsidR="003E52E1" w:rsidRPr="00E52CF6">
        <w:t>.</w:t>
      </w:r>
    </w:p>
    <w:p w14:paraId="3EE91BFE" w14:textId="77777777" w:rsidR="006B38D4" w:rsidRDefault="003E52E1" w:rsidP="0018043D">
      <w:pPr>
        <w:numPr>
          <w:ilvl w:val="1"/>
          <w:numId w:val="2"/>
        </w:numPr>
        <w:spacing w:line="360" w:lineRule="auto"/>
        <w:ind w:left="0" w:firstLine="720"/>
        <w:jc w:val="both"/>
      </w:pPr>
      <w:r w:rsidRPr="009C30C0">
        <w:t>Atitinkamai skaičiuodamas pasiūlymo kainą</w:t>
      </w:r>
      <w:r w:rsidR="007779BE">
        <w:t>,</w:t>
      </w:r>
      <w:r w:rsidRPr="009C30C0">
        <w:t xml:space="preserve"> </w:t>
      </w:r>
      <w:r w:rsidR="009C30C0">
        <w:t>Rangovas</w:t>
      </w:r>
      <w:r w:rsidRPr="009C30C0">
        <w:t xml:space="preserve"> privalo numatyti visus objekto užbaigimui būtinus </w:t>
      </w:r>
      <w:r w:rsidR="009C30C0">
        <w:t>D</w:t>
      </w:r>
      <w:r w:rsidRPr="009C30C0">
        <w:t xml:space="preserve">arbus ir medžiagas pagal techninėje specifikacijoje aprašytus </w:t>
      </w:r>
      <w:r w:rsidR="009C30C0">
        <w:t>D</w:t>
      </w:r>
      <w:r w:rsidRPr="009C30C0">
        <w:t>arbus ir užtikrinti reikiamą objekto funkcinę paskirtį.</w:t>
      </w:r>
    </w:p>
    <w:p w14:paraId="0FE3BC56" w14:textId="77777777" w:rsidR="006B38D4" w:rsidRPr="0018043D" w:rsidRDefault="008F09FA" w:rsidP="0018043D">
      <w:pPr>
        <w:numPr>
          <w:ilvl w:val="1"/>
          <w:numId w:val="2"/>
        </w:numPr>
        <w:spacing w:line="360" w:lineRule="auto"/>
        <w:ind w:left="0" w:right="40" w:firstLine="709"/>
        <w:jc w:val="both"/>
      </w:pPr>
      <w:r w:rsidRPr="0018043D">
        <w:t xml:space="preserve">Pirkimo sutartis bus fiksuoto įkainio sutartis. </w:t>
      </w:r>
      <w:r w:rsidR="000F678C" w:rsidRPr="0018043D">
        <w:t xml:space="preserve">Pirkimo dokumentuose ir sutartyje nustačius fiksuoto įkainio kainodarą, pasiūlymo vertinimo metu yra vertinama įkainių suma. </w:t>
      </w:r>
      <w:r w:rsidR="006B38D4" w:rsidRPr="0018043D">
        <w:t>P</w:t>
      </w:r>
      <w:r w:rsidR="000F678C" w:rsidRPr="0018043D">
        <w:t xml:space="preserve">irkimo objektas susideda iš sudėtinių dalių ir </w:t>
      </w:r>
      <w:r w:rsidR="00110953" w:rsidRPr="0018043D">
        <w:t xml:space="preserve">užsakovas </w:t>
      </w:r>
      <w:r w:rsidR="000F678C" w:rsidRPr="0018043D">
        <w:t xml:space="preserve">numato pirkti skirtingus </w:t>
      </w:r>
      <w:r w:rsidR="006B38D4" w:rsidRPr="0018043D">
        <w:t xml:space="preserve">darbus. </w:t>
      </w:r>
    </w:p>
    <w:p w14:paraId="2EBCF9A6" w14:textId="77777777" w:rsidR="000F678C" w:rsidRPr="0018043D" w:rsidRDefault="000F678C" w:rsidP="0018043D">
      <w:pPr>
        <w:spacing w:line="360" w:lineRule="auto"/>
        <w:ind w:firstLine="709"/>
        <w:jc w:val="both"/>
      </w:pPr>
      <w:bookmarkStart w:id="0" w:name="part_d39c9016779545beb555e5be6b01fe97"/>
      <w:bookmarkStart w:id="1" w:name="part_652330acd9c74230bf3ab1cc574a5aca"/>
      <w:bookmarkEnd w:id="0"/>
      <w:bookmarkEnd w:id="1"/>
      <w:r w:rsidRPr="0018043D">
        <w:t>Pradinės sutarties vertė bus lygi</w:t>
      </w:r>
      <w:r w:rsidR="0018043D">
        <w:t xml:space="preserve"> </w:t>
      </w:r>
      <w:r w:rsidRPr="0018043D">
        <w:t>laimėjusio tiekėjo pasiūlymo kainai, apskaičiuotai sudauginus maksimalų darbų kiekį iš laimėjusio tiekėjo pasiūlytų įkainių</w:t>
      </w:r>
      <w:bookmarkStart w:id="2" w:name="part_ab2585320ac34751906809e478707c1f"/>
      <w:bookmarkEnd w:id="2"/>
      <w:r w:rsidRPr="0018043D">
        <w:t xml:space="preserve">. </w:t>
      </w:r>
    </w:p>
    <w:p w14:paraId="22C216F2" w14:textId="77777777" w:rsidR="006B38D4" w:rsidRPr="0018043D" w:rsidRDefault="000F678C" w:rsidP="0018043D">
      <w:pPr>
        <w:spacing w:line="360" w:lineRule="auto"/>
        <w:ind w:firstLine="709"/>
        <w:jc w:val="both"/>
      </w:pPr>
      <w:r w:rsidRPr="0018043D">
        <w:t>Sutarties vykdymo metu įsigyjami kiekiai, taip pat sutarties kaina, kuri turės būti sumokėta tiekėjui, priklauso nuo faktinių užsakymų, t. y. įsigyjami kiekiai negali viršyti sutartyje pagal Metodikos taisykles nustatytos kiekio viršutinės ribos (nurodytos vienetais), o išpirkti mažesnį kiekį (tačiau ne mažiau nei nustatyta apatinė riba), pirkimo vykdytojas gali.</w:t>
      </w:r>
      <w:bookmarkStart w:id="3" w:name="part_a58fda2c7d64494088257da69d1ef253"/>
      <w:bookmarkEnd w:id="3"/>
      <w:r w:rsidR="006B38D4" w:rsidRPr="0018043D">
        <w:t xml:space="preserve"> Darbai bus parenkami pagal Užsakovo poreikį ir turimas lėšas. Užsakovas neįsipareigoja nupirkti viso nurodyto maksimalaus darbų kiekio.</w:t>
      </w:r>
    </w:p>
    <w:p w14:paraId="0AF6F9E4" w14:textId="77777777" w:rsidR="003E52E1" w:rsidRDefault="00461F9A" w:rsidP="0018043D">
      <w:pPr>
        <w:numPr>
          <w:ilvl w:val="1"/>
          <w:numId w:val="5"/>
        </w:numPr>
        <w:spacing w:line="360" w:lineRule="auto"/>
        <w:ind w:left="0" w:firstLine="720"/>
        <w:jc w:val="both"/>
      </w:pPr>
      <w:r w:rsidRPr="0018043D">
        <w:t>Numatoma remontuoti</w:t>
      </w:r>
      <w:r>
        <w:t xml:space="preserve"> apie 8,658 km pylimų. Maksimalūs</w:t>
      </w:r>
      <w:r w:rsidR="003E52E1" w:rsidRPr="00E52CF6">
        <w:t xml:space="preserve"> perkamų Darbų kiekiai nurodyti techninėje specifikacijoje.</w:t>
      </w:r>
      <w:r>
        <w:t xml:space="preserve"> </w:t>
      </w:r>
    </w:p>
    <w:p w14:paraId="3FDD473E" w14:textId="77777777" w:rsidR="0090030E" w:rsidRPr="008C3507" w:rsidRDefault="009C30C0" w:rsidP="0018043D">
      <w:pPr>
        <w:numPr>
          <w:ilvl w:val="1"/>
          <w:numId w:val="5"/>
        </w:numPr>
        <w:spacing w:line="360" w:lineRule="auto"/>
        <w:ind w:left="0" w:firstLine="720"/>
        <w:jc w:val="both"/>
        <w:rPr>
          <w:color w:val="000000"/>
        </w:rPr>
      </w:pPr>
      <w:r>
        <w:rPr>
          <w:color w:val="000000"/>
        </w:rPr>
        <w:t>Rangovas</w:t>
      </w:r>
      <w:r w:rsidR="0090030E" w:rsidRPr="005374AC">
        <w:rPr>
          <w:color w:val="000000"/>
        </w:rPr>
        <w:t xml:space="preserve"> į </w:t>
      </w:r>
      <w:r>
        <w:rPr>
          <w:color w:val="000000"/>
        </w:rPr>
        <w:t>Darbų</w:t>
      </w:r>
      <w:r w:rsidR="0090030E" w:rsidRPr="005374AC">
        <w:rPr>
          <w:color w:val="000000"/>
        </w:rPr>
        <w:t xml:space="preserve"> kainą turi įskaičiuoti visus mokesčius ir visas su </w:t>
      </w:r>
      <w:r>
        <w:rPr>
          <w:color w:val="000000"/>
        </w:rPr>
        <w:t>Darbų</w:t>
      </w:r>
      <w:r w:rsidR="0090030E" w:rsidRPr="005374AC">
        <w:rPr>
          <w:color w:val="000000"/>
        </w:rPr>
        <w:t xml:space="preserve"> </w:t>
      </w:r>
      <w:r>
        <w:rPr>
          <w:color w:val="000000"/>
        </w:rPr>
        <w:t>atlikimu</w:t>
      </w:r>
      <w:r w:rsidR="0090030E" w:rsidRPr="005374AC">
        <w:rPr>
          <w:color w:val="000000"/>
        </w:rPr>
        <w:t xml:space="preserve"> susijusias išlaidas (transportavimo, tyrimų, ryšių, biuro ir kt.) bei visas kitas išlaidas, galinčias turėti įtakos kainai ir atsirandančios vykdant sutartį. </w:t>
      </w:r>
      <w:r>
        <w:rPr>
          <w:color w:val="000000"/>
        </w:rPr>
        <w:t>Rangovas</w:t>
      </w:r>
      <w:r w:rsidR="0090030E" w:rsidRPr="005374AC">
        <w:rPr>
          <w:color w:val="000000"/>
        </w:rPr>
        <w:t xml:space="preserve"> prisiima visą riziką dėl to, kad dėl ne nuo </w:t>
      </w:r>
      <w:r>
        <w:rPr>
          <w:color w:val="000000"/>
        </w:rPr>
        <w:t>Užsakovo</w:t>
      </w:r>
      <w:r w:rsidR="0090030E" w:rsidRPr="005374AC">
        <w:rPr>
          <w:color w:val="000000"/>
        </w:rPr>
        <w:t xml:space="preserve"> priklausančių aplinkybių padidės su </w:t>
      </w:r>
      <w:r w:rsidR="0090030E">
        <w:rPr>
          <w:color w:val="000000"/>
        </w:rPr>
        <w:t>s</w:t>
      </w:r>
      <w:r w:rsidR="0090030E" w:rsidRPr="005374AC">
        <w:rPr>
          <w:color w:val="000000"/>
        </w:rPr>
        <w:t xml:space="preserve">utarties vykdymu susijusios </w:t>
      </w:r>
      <w:r>
        <w:rPr>
          <w:color w:val="000000"/>
        </w:rPr>
        <w:t>Rangovo</w:t>
      </w:r>
      <w:r w:rsidR="0090030E" w:rsidRPr="005374AC">
        <w:rPr>
          <w:color w:val="000000"/>
        </w:rPr>
        <w:t xml:space="preserve"> išlaidos ir </w:t>
      </w:r>
      <w:r>
        <w:rPr>
          <w:color w:val="000000"/>
        </w:rPr>
        <w:t>Rangovui</w:t>
      </w:r>
      <w:r w:rsidR="0090030E" w:rsidRPr="005374AC">
        <w:rPr>
          <w:color w:val="000000"/>
        </w:rPr>
        <w:t xml:space="preserve"> sutarties vykdymas taps sudėtingesnis (</w:t>
      </w:r>
      <w:r>
        <w:rPr>
          <w:color w:val="000000"/>
        </w:rPr>
        <w:t>Rangovui</w:t>
      </w:r>
      <w:r w:rsidR="0090030E" w:rsidRPr="005374AC">
        <w:rPr>
          <w:color w:val="000000"/>
        </w:rPr>
        <w:t xml:space="preserve"> padidės įsipareigojimų vykdymo kaina). </w:t>
      </w:r>
      <w:r w:rsidR="0090030E" w:rsidRPr="005374AC">
        <w:rPr>
          <w:color w:val="000000"/>
        </w:rPr>
        <w:lastRenderedPageBreak/>
        <w:t xml:space="preserve">Įsipareigojimų vykdymo kainos padidėjimas nesuteikia </w:t>
      </w:r>
      <w:r>
        <w:rPr>
          <w:color w:val="000000"/>
        </w:rPr>
        <w:t>Rangovui</w:t>
      </w:r>
      <w:r w:rsidR="0090030E" w:rsidRPr="005374AC">
        <w:rPr>
          <w:color w:val="000000"/>
        </w:rPr>
        <w:t xml:space="preserve"> teisės sustabdyti Sutarties vykdymo ar atsisakyti Sutarties šiuo pagrindu.</w:t>
      </w:r>
    </w:p>
    <w:p w14:paraId="2702DDD5" w14:textId="77777777" w:rsidR="0090030E" w:rsidRDefault="009C30C0" w:rsidP="0018043D">
      <w:pPr>
        <w:numPr>
          <w:ilvl w:val="1"/>
          <w:numId w:val="5"/>
        </w:numPr>
        <w:spacing w:line="360" w:lineRule="auto"/>
        <w:ind w:left="0" w:firstLine="720"/>
        <w:jc w:val="both"/>
      </w:pPr>
      <w:r>
        <w:t>Darbų atlikimo</w:t>
      </w:r>
      <w:r w:rsidR="0090030E">
        <w:t xml:space="preserve"> metu sugadinus ar pažeidus kitus statinius arba inžinerinius tinklus, </w:t>
      </w:r>
      <w:r>
        <w:t>Rangovas įsipareigoja</w:t>
      </w:r>
      <w:r w:rsidR="0090030E">
        <w:t xml:space="preserve"> informuoja tų statinių savininkus ir juos atstato savo lėšomis. </w:t>
      </w:r>
    </w:p>
    <w:p w14:paraId="3404F2B8" w14:textId="77777777" w:rsidR="0090030E" w:rsidRPr="00E52CF6" w:rsidRDefault="009C30C0" w:rsidP="0018043D">
      <w:pPr>
        <w:numPr>
          <w:ilvl w:val="1"/>
          <w:numId w:val="5"/>
        </w:numPr>
        <w:spacing w:line="360" w:lineRule="auto"/>
        <w:ind w:left="0" w:firstLine="720"/>
        <w:jc w:val="both"/>
      </w:pPr>
      <w:r>
        <w:t>Darbus</w:t>
      </w:r>
      <w:r w:rsidR="0090030E">
        <w:t xml:space="preserve"> privačiuose žemės sklypuose </w:t>
      </w:r>
      <w:r>
        <w:t>atlikti</w:t>
      </w:r>
      <w:r w:rsidR="0090030E">
        <w:t xml:space="preserve"> tik susiderinus su šių sklypų savininkais ar naudotojais. </w:t>
      </w:r>
    </w:p>
    <w:p w14:paraId="3CE05B7B" w14:textId="77777777" w:rsidR="00996669" w:rsidRPr="0018043D" w:rsidRDefault="00996669" w:rsidP="0018043D">
      <w:pPr>
        <w:numPr>
          <w:ilvl w:val="1"/>
          <w:numId w:val="5"/>
        </w:numPr>
        <w:spacing w:line="360" w:lineRule="auto"/>
        <w:ind w:left="0" w:firstLine="720"/>
        <w:jc w:val="both"/>
        <w:rPr>
          <w:color w:val="000000"/>
        </w:rPr>
      </w:pPr>
      <w:r>
        <w:rPr>
          <w:color w:val="000000"/>
        </w:rPr>
        <w:t xml:space="preserve">Atlikęs darbus </w:t>
      </w:r>
      <w:r w:rsidR="009C30C0">
        <w:rPr>
          <w:color w:val="000000"/>
        </w:rPr>
        <w:t>Rangovas</w:t>
      </w:r>
      <w:r>
        <w:rPr>
          <w:color w:val="000000"/>
        </w:rPr>
        <w:t xml:space="preserve"> turi pateikti kontrolinę geodezinę nuotrauką (.dwg formatu) </w:t>
      </w:r>
      <w:r w:rsidRPr="0018043D">
        <w:rPr>
          <w:color w:val="000000"/>
        </w:rPr>
        <w:t>atitinkančią Geodezijos ir kartografijos techninių reikalavimų reglamentą GKTR 2.17.02:2015 ir Lietuvos Respublikos teritorijos M 1:10000 žemių melioracijos būklės ir užmirkimo erdvinių duomenų rinkinio MEL_DR10LT specifikaciją.</w:t>
      </w:r>
    </w:p>
    <w:p w14:paraId="062240F9" w14:textId="77777777" w:rsidR="007A563B" w:rsidRPr="0018043D" w:rsidRDefault="007A563B" w:rsidP="00505A91">
      <w:pPr>
        <w:numPr>
          <w:ilvl w:val="1"/>
          <w:numId w:val="5"/>
        </w:numPr>
        <w:spacing w:line="360" w:lineRule="auto"/>
        <w:ind w:left="1276" w:hanging="566"/>
        <w:jc w:val="both"/>
        <w:rPr>
          <w:color w:val="000000"/>
        </w:rPr>
      </w:pPr>
      <w:r w:rsidRPr="0018043D">
        <w:t xml:space="preserve">Darbų suteikimo vieta – Klaipėdos raj. sav., </w:t>
      </w:r>
      <w:r w:rsidR="00D921A6" w:rsidRPr="0018043D">
        <w:t>Priekulės</w:t>
      </w:r>
      <w:r w:rsidRPr="0018043D">
        <w:t xml:space="preserve"> sen.</w:t>
      </w:r>
    </w:p>
    <w:p w14:paraId="6B234847" w14:textId="77777777" w:rsidR="0018043D" w:rsidRPr="0018043D" w:rsidRDefault="0018043D" w:rsidP="0018043D">
      <w:pPr>
        <w:numPr>
          <w:ilvl w:val="1"/>
          <w:numId w:val="6"/>
        </w:numPr>
        <w:spacing w:line="360" w:lineRule="auto"/>
        <w:ind w:left="0" w:firstLine="709"/>
        <w:rPr>
          <w:strike/>
        </w:rPr>
      </w:pPr>
      <w:r w:rsidRPr="0018043D">
        <w:t>Terminas</w:t>
      </w:r>
      <w:r w:rsidR="00EA4B5D">
        <w:t>,</w:t>
      </w:r>
      <w:r w:rsidRPr="0018043D">
        <w:t xml:space="preserve"> per kurį Užsakovas galės kreiptis su prašymu vykdyti konkrečius Darbus - 35 mėn. nuo Sutarties įsigaliojimo dienos</w:t>
      </w:r>
    </w:p>
    <w:p w14:paraId="4398B1FF" w14:textId="77777777" w:rsidR="0018043D" w:rsidRPr="0018043D" w:rsidRDefault="0018043D" w:rsidP="007A563B">
      <w:pPr>
        <w:ind w:left="1770"/>
        <w:rPr>
          <w:strike/>
        </w:rPr>
      </w:pPr>
    </w:p>
    <w:p w14:paraId="53F1542F" w14:textId="77777777" w:rsidR="003E52E1" w:rsidRDefault="00761104" w:rsidP="00761104">
      <w:pPr>
        <w:ind w:left="360"/>
        <w:jc w:val="center"/>
        <w:rPr>
          <w:b/>
        </w:rPr>
      </w:pPr>
      <w:r>
        <w:rPr>
          <w:b/>
        </w:rPr>
        <w:t xml:space="preserve">2. </w:t>
      </w:r>
      <w:r w:rsidR="007A563B">
        <w:rPr>
          <w:b/>
        </w:rPr>
        <w:t>Numatomi darbų kiekiai</w:t>
      </w:r>
    </w:p>
    <w:p w14:paraId="6C377307" w14:textId="77777777" w:rsidR="00682D70" w:rsidRDefault="00682D70" w:rsidP="00682D7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70"/>
        <w:gridCol w:w="1003"/>
        <w:gridCol w:w="1463"/>
        <w:gridCol w:w="1008"/>
        <w:gridCol w:w="1522"/>
        <w:gridCol w:w="1418"/>
      </w:tblGrid>
      <w:tr w:rsidR="005211E0" w:rsidRPr="002853ED" w14:paraId="64216EA7" w14:textId="77777777" w:rsidTr="004F52D2">
        <w:tc>
          <w:tcPr>
            <w:tcW w:w="622" w:type="dxa"/>
            <w:shd w:val="clear" w:color="auto" w:fill="auto"/>
          </w:tcPr>
          <w:p w14:paraId="2644B939" w14:textId="77777777" w:rsidR="005211E0" w:rsidRPr="002853ED" w:rsidRDefault="005211E0" w:rsidP="002853ED">
            <w:pPr>
              <w:jc w:val="center"/>
              <w:rPr>
                <w:b/>
              </w:rPr>
            </w:pPr>
            <w:r w:rsidRPr="002853ED">
              <w:rPr>
                <w:b/>
              </w:rPr>
              <w:t>Eil. Nr.</w:t>
            </w:r>
          </w:p>
        </w:tc>
        <w:tc>
          <w:tcPr>
            <w:tcW w:w="2570" w:type="dxa"/>
            <w:shd w:val="clear" w:color="auto" w:fill="auto"/>
          </w:tcPr>
          <w:p w14:paraId="358285EA" w14:textId="77777777" w:rsidR="005211E0" w:rsidRPr="002853ED" w:rsidRDefault="005211E0" w:rsidP="002853ED">
            <w:pPr>
              <w:jc w:val="center"/>
              <w:rPr>
                <w:b/>
              </w:rPr>
            </w:pPr>
            <w:r w:rsidRPr="002853ED">
              <w:rPr>
                <w:b/>
              </w:rPr>
              <w:t>Darbas</w:t>
            </w:r>
          </w:p>
        </w:tc>
        <w:tc>
          <w:tcPr>
            <w:tcW w:w="1003" w:type="dxa"/>
            <w:shd w:val="clear" w:color="auto" w:fill="auto"/>
          </w:tcPr>
          <w:p w14:paraId="6B58436A" w14:textId="77777777" w:rsidR="005211E0" w:rsidRPr="002853ED" w:rsidRDefault="005211E0" w:rsidP="002853ED">
            <w:pPr>
              <w:jc w:val="center"/>
              <w:rPr>
                <w:b/>
              </w:rPr>
            </w:pPr>
            <w:r w:rsidRPr="002853ED">
              <w:rPr>
                <w:b/>
              </w:rPr>
              <w:t>Pylimo Nr.</w:t>
            </w:r>
          </w:p>
        </w:tc>
        <w:tc>
          <w:tcPr>
            <w:tcW w:w="1463" w:type="dxa"/>
            <w:shd w:val="clear" w:color="auto" w:fill="auto"/>
          </w:tcPr>
          <w:p w14:paraId="341F1871" w14:textId="77777777" w:rsidR="005211E0" w:rsidRPr="002853ED" w:rsidRDefault="005211E0" w:rsidP="002853ED">
            <w:pPr>
              <w:jc w:val="center"/>
              <w:rPr>
                <w:b/>
              </w:rPr>
            </w:pPr>
            <w:r w:rsidRPr="002853ED">
              <w:rPr>
                <w:b/>
              </w:rPr>
              <w:t>Pylimo Nr.</w:t>
            </w:r>
          </w:p>
        </w:tc>
        <w:tc>
          <w:tcPr>
            <w:tcW w:w="1008" w:type="dxa"/>
            <w:shd w:val="clear" w:color="auto" w:fill="auto"/>
          </w:tcPr>
          <w:p w14:paraId="27F98649" w14:textId="77777777" w:rsidR="005211E0" w:rsidRPr="002853ED" w:rsidRDefault="005211E0" w:rsidP="002853ED">
            <w:pPr>
              <w:jc w:val="center"/>
              <w:rPr>
                <w:b/>
              </w:rPr>
            </w:pPr>
            <w:r>
              <w:rPr>
                <w:b/>
              </w:rPr>
              <w:t>Mato vnt.</w:t>
            </w:r>
          </w:p>
        </w:tc>
        <w:tc>
          <w:tcPr>
            <w:tcW w:w="1522" w:type="dxa"/>
            <w:shd w:val="clear" w:color="auto" w:fill="auto"/>
          </w:tcPr>
          <w:p w14:paraId="2AA17331" w14:textId="77777777" w:rsidR="005211E0" w:rsidRPr="002853ED" w:rsidRDefault="005211E0" w:rsidP="002853ED">
            <w:pPr>
              <w:jc w:val="center"/>
              <w:rPr>
                <w:b/>
              </w:rPr>
            </w:pPr>
            <w:proofErr w:type="spellStart"/>
            <w:r>
              <w:rPr>
                <w:b/>
              </w:rPr>
              <w:t>Max</w:t>
            </w:r>
            <w:proofErr w:type="spellEnd"/>
            <w:r>
              <w:rPr>
                <w:b/>
              </w:rPr>
              <w:t xml:space="preserve"> k</w:t>
            </w:r>
            <w:r w:rsidRPr="002853ED">
              <w:rPr>
                <w:b/>
              </w:rPr>
              <w:t>iekis</w:t>
            </w:r>
          </w:p>
        </w:tc>
        <w:tc>
          <w:tcPr>
            <w:tcW w:w="1418" w:type="dxa"/>
          </w:tcPr>
          <w:p w14:paraId="0ECCDC05" w14:textId="77777777" w:rsidR="005211E0" w:rsidRDefault="005211E0" w:rsidP="002853ED">
            <w:pPr>
              <w:jc w:val="center"/>
              <w:rPr>
                <w:b/>
              </w:rPr>
            </w:pPr>
            <w:r>
              <w:rPr>
                <w:b/>
              </w:rPr>
              <w:t>Min kiekis</w:t>
            </w:r>
          </w:p>
        </w:tc>
      </w:tr>
      <w:tr w:rsidR="005211E0" w:rsidRPr="002853ED" w14:paraId="5F535C54" w14:textId="77777777" w:rsidTr="004F52D2">
        <w:tc>
          <w:tcPr>
            <w:tcW w:w="622" w:type="dxa"/>
            <w:vMerge w:val="restart"/>
            <w:shd w:val="clear" w:color="auto" w:fill="auto"/>
          </w:tcPr>
          <w:p w14:paraId="719ED767" w14:textId="77777777" w:rsidR="005211E0" w:rsidRPr="002853ED" w:rsidRDefault="005211E0" w:rsidP="00F424DF">
            <w:pPr>
              <w:rPr>
                <w:bCs/>
              </w:rPr>
            </w:pPr>
            <w:r w:rsidRPr="002853ED">
              <w:rPr>
                <w:bCs/>
              </w:rPr>
              <w:t>1.</w:t>
            </w:r>
          </w:p>
        </w:tc>
        <w:tc>
          <w:tcPr>
            <w:tcW w:w="2570" w:type="dxa"/>
            <w:vMerge w:val="restart"/>
            <w:shd w:val="clear" w:color="auto" w:fill="auto"/>
          </w:tcPr>
          <w:p w14:paraId="75BA8958" w14:textId="77777777" w:rsidR="005211E0" w:rsidRPr="002853ED" w:rsidRDefault="005211E0" w:rsidP="0018043D">
            <w:pPr>
              <w:jc w:val="both"/>
              <w:rPr>
                <w:bCs/>
              </w:rPr>
            </w:pPr>
            <w:r w:rsidRPr="002853ED">
              <w:rPr>
                <w:bCs/>
              </w:rPr>
              <w:t xml:space="preserve">Trūkstamo grunto atvežimas </w:t>
            </w:r>
            <w:proofErr w:type="spellStart"/>
            <w:r w:rsidRPr="002853ED">
              <w:rPr>
                <w:bCs/>
              </w:rPr>
              <w:t>autosavivarčiais</w:t>
            </w:r>
            <w:proofErr w:type="spellEnd"/>
            <w:r w:rsidRPr="002853ED">
              <w:rPr>
                <w:bCs/>
              </w:rPr>
              <w:t xml:space="preserve"> 20 km atstumu</w:t>
            </w:r>
          </w:p>
        </w:tc>
        <w:tc>
          <w:tcPr>
            <w:tcW w:w="1003" w:type="dxa"/>
            <w:shd w:val="clear" w:color="auto" w:fill="auto"/>
          </w:tcPr>
          <w:p w14:paraId="1033E9C9" w14:textId="77777777" w:rsidR="005211E0" w:rsidRPr="002853ED" w:rsidRDefault="005211E0" w:rsidP="00F424DF">
            <w:pPr>
              <w:rPr>
                <w:bCs/>
              </w:rPr>
            </w:pPr>
            <w:r w:rsidRPr="002853ED">
              <w:rPr>
                <w:bCs/>
              </w:rPr>
              <w:t>Jokšų</w:t>
            </w:r>
          </w:p>
        </w:tc>
        <w:tc>
          <w:tcPr>
            <w:tcW w:w="1463" w:type="dxa"/>
            <w:shd w:val="clear" w:color="auto" w:fill="auto"/>
          </w:tcPr>
          <w:p w14:paraId="329C7E64" w14:textId="77777777" w:rsidR="005211E0" w:rsidRPr="002853ED" w:rsidRDefault="005211E0" w:rsidP="00F424DF">
            <w:pPr>
              <w:rPr>
                <w:bCs/>
              </w:rPr>
            </w:pPr>
            <w:r w:rsidRPr="002853ED">
              <w:rPr>
                <w:bCs/>
              </w:rPr>
              <w:t>0+00-67+32</w:t>
            </w:r>
          </w:p>
        </w:tc>
        <w:tc>
          <w:tcPr>
            <w:tcW w:w="1008" w:type="dxa"/>
            <w:shd w:val="clear" w:color="auto" w:fill="auto"/>
          </w:tcPr>
          <w:p w14:paraId="38A988E9" w14:textId="77777777" w:rsidR="005211E0" w:rsidRPr="002853ED" w:rsidRDefault="005211E0" w:rsidP="00F424DF">
            <w:pPr>
              <w:rPr>
                <w:bCs/>
                <w:vertAlign w:val="superscript"/>
              </w:rPr>
            </w:pPr>
            <w:r w:rsidRPr="002853ED">
              <w:rPr>
                <w:bCs/>
              </w:rPr>
              <w:t>m</w:t>
            </w:r>
            <w:r w:rsidRPr="002853ED">
              <w:rPr>
                <w:bCs/>
                <w:vertAlign w:val="superscript"/>
              </w:rPr>
              <w:t>3</w:t>
            </w:r>
          </w:p>
        </w:tc>
        <w:tc>
          <w:tcPr>
            <w:tcW w:w="1522" w:type="dxa"/>
            <w:shd w:val="clear" w:color="auto" w:fill="auto"/>
          </w:tcPr>
          <w:p w14:paraId="5AF63087" w14:textId="77777777" w:rsidR="005211E0" w:rsidRPr="002853ED" w:rsidRDefault="005211E0" w:rsidP="00F424DF">
            <w:pPr>
              <w:rPr>
                <w:bCs/>
              </w:rPr>
            </w:pPr>
            <w:r w:rsidRPr="002853ED">
              <w:rPr>
                <w:bCs/>
              </w:rPr>
              <w:t>36070</w:t>
            </w:r>
          </w:p>
        </w:tc>
        <w:tc>
          <w:tcPr>
            <w:tcW w:w="1418" w:type="dxa"/>
          </w:tcPr>
          <w:p w14:paraId="31B09BBC" w14:textId="77777777" w:rsidR="005211E0" w:rsidRPr="002853ED" w:rsidRDefault="005211E0" w:rsidP="00F424DF">
            <w:pPr>
              <w:rPr>
                <w:bCs/>
              </w:rPr>
            </w:pPr>
            <w:r>
              <w:rPr>
                <w:bCs/>
              </w:rPr>
              <w:t>12023</w:t>
            </w:r>
          </w:p>
        </w:tc>
      </w:tr>
      <w:tr w:rsidR="005211E0" w:rsidRPr="002853ED" w14:paraId="06D6D7F6" w14:textId="77777777" w:rsidTr="004F52D2">
        <w:tc>
          <w:tcPr>
            <w:tcW w:w="622" w:type="dxa"/>
            <w:vMerge/>
            <w:shd w:val="clear" w:color="auto" w:fill="auto"/>
          </w:tcPr>
          <w:p w14:paraId="1C09E4F9" w14:textId="77777777" w:rsidR="005211E0" w:rsidRPr="002853ED" w:rsidRDefault="005211E0" w:rsidP="0090030E">
            <w:pPr>
              <w:rPr>
                <w:bCs/>
              </w:rPr>
            </w:pPr>
          </w:p>
        </w:tc>
        <w:tc>
          <w:tcPr>
            <w:tcW w:w="2570" w:type="dxa"/>
            <w:vMerge/>
            <w:shd w:val="clear" w:color="auto" w:fill="auto"/>
          </w:tcPr>
          <w:p w14:paraId="42A1F1DC" w14:textId="77777777" w:rsidR="005211E0" w:rsidRPr="002853ED" w:rsidRDefault="005211E0" w:rsidP="0018043D">
            <w:pPr>
              <w:jc w:val="both"/>
              <w:rPr>
                <w:bCs/>
              </w:rPr>
            </w:pPr>
          </w:p>
        </w:tc>
        <w:tc>
          <w:tcPr>
            <w:tcW w:w="1003" w:type="dxa"/>
            <w:shd w:val="clear" w:color="auto" w:fill="auto"/>
          </w:tcPr>
          <w:p w14:paraId="59C850C0" w14:textId="77777777" w:rsidR="005211E0" w:rsidRPr="002853ED" w:rsidRDefault="005211E0" w:rsidP="0090030E">
            <w:pPr>
              <w:rPr>
                <w:bCs/>
              </w:rPr>
            </w:pPr>
            <w:r w:rsidRPr="002853ED">
              <w:rPr>
                <w:bCs/>
              </w:rPr>
              <w:t>A</w:t>
            </w:r>
          </w:p>
        </w:tc>
        <w:tc>
          <w:tcPr>
            <w:tcW w:w="1463" w:type="dxa"/>
            <w:shd w:val="clear" w:color="auto" w:fill="auto"/>
          </w:tcPr>
          <w:p w14:paraId="74CEA8B1" w14:textId="77777777" w:rsidR="005211E0" w:rsidRPr="002853ED" w:rsidRDefault="005211E0" w:rsidP="0090030E">
            <w:pPr>
              <w:rPr>
                <w:bCs/>
              </w:rPr>
            </w:pPr>
            <w:r w:rsidRPr="002853ED">
              <w:rPr>
                <w:bCs/>
              </w:rPr>
              <w:t>0+00-19+26</w:t>
            </w:r>
          </w:p>
        </w:tc>
        <w:tc>
          <w:tcPr>
            <w:tcW w:w="1008" w:type="dxa"/>
            <w:shd w:val="clear" w:color="auto" w:fill="auto"/>
          </w:tcPr>
          <w:p w14:paraId="372A916D" w14:textId="77777777" w:rsidR="005211E0" w:rsidRPr="002853ED" w:rsidRDefault="005211E0" w:rsidP="0090030E">
            <w:pPr>
              <w:rPr>
                <w:bCs/>
                <w:vertAlign w:val="superscript"/>
              </w:rPr>
            </w:pPr>
            <w:r w:rsidRPr="002853ED">
              <w:rPr>
                <w:bCs/>
              </w:rPr>
              <w:t>m</w:t>
            </w:r>
            <w:r w:rsidRPr="002853ED">
              <w:rPr>
                <w:bCs/>
                <w:vertAlign w:val="superscript"/>
              </w:rPr>
              <w:t>3</w:t>
            </w:r>
          </w:p>
        </w:tc>
        <w:tc>
          <w:tcPr>
            <w:tcW w:w="1522" w:type="dxa"/>
            <w:shd w:val="clear" w:color="auto" w:fill="auto"/>
          </w:tcPr>
          <w:p w14:paraId="7719D7A3" w14:textId="77777777" w:rsidR="005211E0" w:rsidRPr="002853ED" w:rsidRDefault="005211E0" w:rsidP="0090030E">
            <w:pPr>
              <w:rPr>
                <w:bCs/>
              </w:rPr>
            </w:pPr>
            <w:r w:rsidRPr="002853ED">
              <w:rPr>
                <w:bCs/>
              </w:rPr>
              <w:t>5430</w:t>
            </w:r>
          </w:p>
        </w:tc>
        <w:tc>
          <w:tcPr>
            <w:tcW w:w="1418" w:type="dxa"/>
          </w:tcPr>
          <w:p w14:paraId="35728EA3" w14:textId="77777777" w:rsidR="005211E0" w:rsidRPr="002853ED" w:rsidRDefault="005211E0" w:rsidP="0090030E">
            <w:pPr>
              <w:rPr>
                <w:bCs/>
              </w:rPr>
            </w:pPr>
            <w:r>
              <w:rPr>
                <w:bCs/>
              </w:rPr>
              <w:t>1810</w:t>
            </w:r>
          </w:p>
        </w:tc>
      </w:tr>
      <w:tr w:rsidR="005211E0" w:rsidRPr="002853ED" w14:paraId="133E8A4E" w14:textId="77777777" w:rsidTr="004F52D2">
        <w:tc>
          <w:tcPr>
            <w:tcW w:w="622" w:type="dxa"/>
            <w:vMerge/>
            <w:shd w:val="clear" w:color="auto" w:fill="auto"/>
          </w:tcPr>
          <w:p w14:paraId="7B27BC8C" w14:textId="77777777" w:rsidR="005211E0" w:rsidRPr="002853ED" w:rsidRDefault="005211E0" w:rsidP="0090030E">
            <w:pPr>
              <w:rPr>
                <w:bCs/>
              </w:rPr>
            </w:pPr>
          </w:p>
        </w:tc>
        <w:tc>
          <w:tcPr>
            <w:tcW w:w="2570" w:type="dxa"/>
            <w:vMerge/>
            <w:shd w:val="clear" w:color="auto" w:fill="auto"/>
          </w:tcPr>
          <w:p w14:paraId="3E79524D" w14:textId="77777777" w:rsidR="005211E0" w:rsidRPr="002853ED" w:rsidRDefault="005211E0" w:rsidP="0018043D">
            <w:pPr>
              <w:jc w:val="both"/>
              <w:rPr>
                <w:bCs/>
              </w:rPr>
            </w:pPr>
          </w:p>
        </w:tc>
        <w:tc>
          <w:tcPr>
            <w:tcW w:w="2466" w:type="dxa"/>
            <w:gridSpan w:val="2"/>
            <w:shd w:val="clear" w:color="auto" w:fill="auto"/>
          </w:tcPr>
          <w:p w14:paraId="4F572F29" w14:textId="77777777" w:rsidR="005211E0" w:rsidRPr="002853ED" w:rsidRDefault="005211E0" w:rsidP="0090030E">
            <w:pPr>
              <w:rPr>
                <w:bCs/>
              </w:rPr>
            </w:pPr>
            <w:r w:rsidRPr="002853ED">
              <w:rPr>
                <w:bCs/>
              </w:rPr>
              <w:t>Iš viso:</w:t>
            </w:r>
          </w:p>
        </w:tc>
        <w:tc>
          <w:tcPr>
            <w:tcW w:w="1008" w:type="dxa"/>
            <w:shd w:val="clear" w:color="auto" w:fill="auto"/>
          </w:tcPr>
          <w:p w14:paraId="5EB913E8" w14:textId="77777777" w:rsidR="005211E0" w:rsidRPr="002853ED" w:rsidRDefault="005211E0" w:rsidP="0090030E">
            <w:pPr>
              <w:rPr>
                <w:bCs/>
              </w:rPr>
            </w:pPr>
            <w:r w:rsidRPr="002853ED">
              <w:rPr>
                <w:bCs/>
              </w:rPr>
              <w:t>m</w:t>
            </w:r>
            <w:r w:rsidRPr="002853ED">
              <w:rPr>
                <w:bCs/>
                <w:vertAlign w:val="superscript"/>
              </w:rPr>
              <w:t>3</w:t>
            </w:r>
          </w:p>
        </w:tc>
        <w:tc>
          <w:tcPr>
            <w:tcW w:w="1522" w:type="dxa"/>
            <w:shd w:val="clear" w:color="auto" w:fill="auto"/>
          </w:tcPr>
          <w:p w14:paraId="7D3D8737" w14:textId="77777777" w:rsidR="005211E0" w:rsidRPr="002853ED" w:rsidRDefault="005211E0" w:rsidP="0090030E">
            <w:pPr>
              <w:rPr>
                <w:bCs/>
              </w:rPr>
            </w:pPr>
            <w:r w:rsidRPr="002853ED">
              <w:rPr>
                <w:bCs/>
              </w:rPr>
              <w:t>41500</w:t>
            </w:r>
          </w:p>
        </w:tc>
        <w:tc>
          <w:tcPr>
            <w:tcW w:w="1418" w:type="dxa"/>
          </w:tcPr>
          <w:p w14:paraId="3C794450" w14:textId="77777777" w:rsidR="005211E0" w:rsidRPr="002853ED" w:rsidRDefault="005211E0" w:rsidP="0090030E">
            <w:pPr>
              <w:rPr>
                <w:bCs/>
              </w:rPr>
            </w:pPr>
            <w:r>
              <w:rPr>
                <w:bCs/>
              </w:rPr>
              <w:t>13833</w:t>
            </w:r>
          </w:p>
        </w:tc>
      </w:tr>
      <w:tr w:rsidR="005211E0" w:rsidRPr="002853ED" w14:paraId="4DFAD952" w14:textId="77777777" w:rsidTr="004F52D2">
        <w:tc>
          <w:tcPr>
            <w:tcW w:w="622" w:type="dxa"/>
            <w:shd w:val="clear" w:color="auto" w:fill="auto"/>
          </w:tcPr>
          <w:p w14:paraId="614C929F" w14:textId="77777777" w:rsidR="005211E0" w:rsidRPr="002853ED" w:rsidRDefault="005211E0" w:rsidP="0090030E">
            <w:pPr>
              <w:rPr>
                <w:bCs/>
              </w:rPr>
            </w:pPr>
            <w:r w:rsidRPr="002853ED">
              <w:rPr>
                <w:bCs/>
              </w:rPr>
              <w:t>2.</w:t>
            </w:r>
          </w:p>
        </w:tc>
        <w:tc>
          <w:tcPr>
            <w:tcW w:w="2570" w:type="dxa"/>
            <w:shd w:val="clear" w:color="auto" w:fill="auto"/>
          </w:tcPr>
          <w:p w14:paraId="51A1D81E" w14:textId="77777777" w:rsidR="005211E0" w:rsidRPr="002853ED" w:rsidRDefault="005211E0" w:rsidP="0018043D">
            <w:pPr>
              <w:jc w:val="both"/>
              <w:rPr>
                <w:bCs/>
              </w:rPr>
            </w:pPr>
            <w:r w:rsidRPr="002853ED">
              <w:rPr>
                <w:bCs/>
              </w:rPr>
              <w:t>Esamų kelių profiliavimas pridedant mineralinių medžiagų</w:t>
            </w:r>
          </w:p>
        </w:tc>
        <w:tc>
          <w:tcPr>
            <w:tcW w:w="1003" w:type="dxa"/>
            <w:shd w:val="clear" w:color="auto" w:fill="auto"/>
          </w:tcPr>
          <w:p w14:paraId="48ECE87D" w14:textId="77777777" w:rsidR="005211E0" w:rsidRPr="002853ED" w:rsidRDefault="005211E0" w:rsidP="0090030E">
            <w:pPr>
              <w:rPr>
                <w:bCs/>
              </w:rPr>
            </w:pPr>
            <w:r w:rsidRPr="002853ED">
              <w:rPr>
                <w:bCs/>
              </w:rPr>
              <w:t>A</w:t>
            </w:r>
          </w:p>
        </w:tc>
        <w:tc>
          <w:tcPr>
            <w:tcW w:w="1463" w:type="dxa"/>
            <w:shd w:val="clear" w:color="auto" w:fill="auto"/>
          </w:tcPr>
          <w:p w14:paraId="439FEB56" w14:textId="77777777" w:rsidR="005211E0" w:rsidRPr="002853ED" w:rsidRDefault="005211E0" w:rsidP="0090030E">
            <w:pPr>
              <w:rPr>
                <w:bCs/>
              </w:rPr>
            </w:pPr>
            <w:r w:rsidRPr="002853ED">
              <w:rPr>
                <w:bCs/>
              </w:rPr>
              <w:t>2+20-3+52</w:t>
            </w:r>
          </w:p>
        </w:tc>
        <w:tc>
          <w:tcPr>
            <w:tcW w:w="1008" w:type="dxa"/>
            <w:shd w:val="clear" w:color="auto" w:fill="auto"/>
          </w:tcPr>
          <w:p w14:paraId="6914199B" w14:textId="77777777" w:rsidR="005211E0" w:rsidRPr="002853ED" w:rsidRDefault="005211E0" w:rsidP="0090030E">
            <w:pPr>
              <w:rPr>
                <w:bCs/>
                <w:vertAlign w:val="superscript"/>
              </w:rPr>
            </w:pPr>
            <w:r w:rsidRPr="002853ED">
              <w:rPr>
                <w:bCs/>
              </w:rPr>
              <w:t>km/m</w:t>
            </w:r>
            <w:r w:rsidRPr="002853ED">
              <w:rPr>
                <w:bCs/>
                <w:vertAlign w:val="superscript"/>
              </w:rPr>
              <w:t>2</w:t>
            </w:r>
          </w:p>
        </w:tc>
        <w:tc>
          <w:tcPr>
            <w:tcW w:w="1522" w:type="dxa"/>
            <w:shd w:val="clear" w:color="auto" w:fill="auto"/>
          </w:tcPr>
          <w:p w14:paraId="43274792" w14:textId="77777777" w:rsidR="005211E0" w:rsidRPr="002853ED" w:rsidRDefault="005211E0" w:rsidP="0090030E">
            <w:pPr>
              <w:rPr>
                <w:bCs/>
              </w:rPr>
            </w:pPr>
            <w:r w:rsidRPr="002853ED">
              <w:rPr>
                <w:bCs/>
              </w:rPr>
              <w:t>0,132/530</w:t>
            </w:r>
          </w:p>
        </w:tc>
        <w:tc>
          <w:tcPr>
            <w:tcW w:w="1418" w:type="dxa"/>
          </w:tcPr>
          <w:p w14:paraId="54F173F8" w14:textId="77777777" w:rsidR="005211E0" w:rsidRPr="002853ED" w:rsidRDefault="005211E0" w:rsidP="0090030E">
            <w:pPr>
              <w:rPr>
                <w:bCs/>
              </w:rPr>
            </w:pPr>
            <w:r w:rsidRPr="002853ED">
              <w:rPr>
                <w:bCs/>
              </w:rPr>
              <w:t>0,</w:t>
            </w:r>
            <w:r>
              <w:rPr>
                <w:bCs/>
              </w:rPr>
              <w:t>044</w:t>
            </w:r>
            <w:r w:rsidRPr="002853ED">
              <w:rPr>
                <w:bCs/>
              </w:rPr>
              <w:t>/</w:t>
            </w:r>
            <w:r>
              <w:rPr>
                <w:bCs/>
              </w:rPr>
              <w:t>177</w:t>
            </w:r>
          </w:p>
        </w:tc>
      </w:tr>
      <w:tr w:rsidR="005211E0" w:rsidRPr="002853ED" w14:paraId="57C165EA" w14:textId="77777777" w:rsidTr="004F52D2">
        <w:tc>
          <w:tcPr>
            <w:tcW w:w="622" w:type="dxa"/>
            <w:vMerge w:val="restart"/>
            <w:shd w:val="clear" w:color="auto" w:fill="auto"/>
          </w:tcPr>
          <w:p w14:paraId="2B6FEBAB" w14:textId="77777777" w:rsidR="005211E0" w:rsidRPr="002853ED" w:rsidRDefault="005211E0" w:rsidP="0090030E">
            <w:pPr>
              <w:rPr>
                <w:bCs/>
              </w:rPr>
            </w:pPr>
            <w:r w:rsidRPr="002853ED">
              <w:rPr>
                <w:bCs/>
              </w:rPr>
              <w:t>3.</w:t>
            </w:r>
          </w:p>
        </w:tc>
        <w:tc>
          <w:tcPr>
            <w:tcW w:w="2570" w:type="dxa"/>
            <w:vMerge w:val="restart"/>
            <w:shd w:val="clear" w:color="auto" w:fill="auto"/>
          </w:tcPr>
          <w:p w14:paraId="7FB0C088" w14:textId="77777777" w:rsidR="005211E0" w:rsidRPr="002853ED" w:rsidRDefault="005211E0" w:rsidP="0018043D">
            <w:pPr>
              <w:jc w:val="both"/>
              <w:rPr>
                <w:bCs/>
              </w:rPr>
            </w:pPr>
            <w:r w:rsidRPr="002853ED">
              <w:rPr>
                <w:bCs/>
              </w:rPr>
              <w:t>Esamų pylimų šlaitų ir viršaus žolinės augmenijos nukasimas ekskavatoriais</w:t>
            </w:r>
          </w:p>
        </w:tc>
        <w:tc>
          <w:tcPr>
            <w:tcW w:w="1003" w:type="dxa"/>
            <w:shd w:val="clear" w:color="auto" w:fill="auto"/>
          </w:tcPr>
          <w:p w14:paraId="3AD71133" w14:textId="77777777" w:rsidR="005211E0" w:rsidRPr="002853ED" w:rsidRDefault="005211E0" w:rsidP="0090030E">
            <w:pPr>
              <w:rPr>
                <w:bCs/>
              </w:rPr>
            </w:pPr>
            <w:r w:rsidRPr="002853ED">
              <w:rPr>
                <w:bCs/>
              </w:rPr>
              <w:t>Jokšų</w:t>
            </w:r>
          </w:p>
        </w:tc>
        <w:tc>
          <w:tcPr>
            <w:tcW w:w="1463" w:type="dxa"/>
            <w:shd w:val="clear" w:color="auto" w:fill="auto"/>
          </w:tcPr>
          <w:p w14:paraId="67BBABAA" w14:textId="77777777" w:rsidR="005211E0" w:rsidRPr="002853ED" w:rsidRDefault="005211E0" w:rsidP="0090030E">
            <w:pPr>
              <w:rPr>
                <w:bCs/>
              </w:rPr>
            </w:pPr>
            <w:r w:rsidRPr="002853ED">
              <w:rPr>
                <w:bCs/>
              </w:rPr>
              <w:t>3+50-67+32</w:t>
            </w:r>
          </w:p>
        </w:tc>
        <w:tc>
          <w:tcPr>
            <w:tcW w:w="1008" w:type="dxa"/>
            <w:shd w:val="clear" w:color="auto" w:fill="auto"/>
          </w:tcPr>
          <w:p w14:paraId="25B5864E" w14:textId="77777777" w:rsidR="005211E0" w:rsidRPr="002853ED" w:rsidRDefault="005211E0" w:rsidP="0090030E">
            <w:pPr>
              <w:rPr>
                <w:bCs/>
                <w:vertAlign w:val="superscript"/>
              </w:rPr>
            </w:pPr>
            <w:r w:rsidRPr="002853ED">
              <w:rPr>
                <w:bCs/>
              </w:rPr>
              <w:t>m</w:t>
            </w:r>
            <w:r w:rsidRPr="002853ED">
              <w:rPr>
                <w:bCs/>
                <w:vertAlign w:val="superscript"/>
              </w:rPr>
              <w:t>2</w:t>
            </w:r>
          </w:p>
        </w:tc>
        <w:tc>
          <w:tcPr>
            <w:tcW w:w="1522" w:type="dxa"/>
            <w:shd w:val="clear" w:color="auto" w:fill="auto"/>
          </w:tcPr>
          <w:p w14:paraId="3FEE273E" w14:textId="77777777" w:rsidR="005211E0" w:rsidRPr="002853ED" w:rsidRDefault="005211E0" w:rsidP="0090030E">
            <w:pPr>
              <w:rPr>
                <w:bCs/>
              </w:rPr>
            </w:pPr>
            <w:r w:rsidRPr="002853ED">
              <w:rPr>
                <w:bCs/>
              </w:rPr>
              <w:t>94200</w:t>
            </w:r>
          </w:p>
        </w:tc>
        <w:tc>
          <w:tcPr>
            <w:tcW w:w="1418" w:type="dxa"/>
          </w:tcPr>
          <w:p w14:paraId="2E644540" w14:textId="77777777" w:rsidR="005211E0" w:rsidRPr="002853ED" w:rsidRDefault="005211E0" w:rsidP="0090030E">
            <w:pPr>
              <w:rPr>
                <w:bCs/>
              </w:rPr>
            </w:pPr>
            <w:r>
              <w:rPr>
                <w:bCs/>
              </w:rPr>
              <w:t>31400</w:t>
            </w:r>
          </w:p>
        </w:tc>
      </w:tr>
      <w:tr w:rsidR="005211E0" w:rsidRPr="002853ED" w14:paraId="1F0E78E8" w14:textId="77777777" w:rsidTr="004F52D2">
        <w:tc>
          <w:tcPr>
            <w:tcW w:w="622" w:type="dxa"/>
            <w:vMerge/>
            <w:shd w:val="clear" w:color="auto" w:fill="auto"/>
          </w:tcPr>
          <w:p w14:paraId="316FAEA8" w14:textId="77777777" w:rsidR="005211E0" w:rsidRPr="002853ED" w:rsidRDefault="005211E0" w:rsidP="0090030E">
            <w:pPr>
              <w:rPr>
                <w:bCs/>
              </w:rPr>
            </w:pPr>
          </w:p>
        </w:tc>
        <w:tc>
          <w:tcPr>
            <w:tcW w:w="2570" w:type="dxa"/>
            <w:vMerge/>
            <w:shd w:val="clear" w:color="auto" w:fill="auto"/>
          </w:tcPr>
          <w:p w14:paraId="248C250C" w14:textId="77777777" w:rsidR="005211E0" w:rsidRPr="002853ED" w:rsidRDefault="005211E0" w:rsidP="0018043D">
            <w:pPr>
              <w:jc w:val="both"/>
              <w:rPr>
                <w:bCs/>
              </w:rPr>
            </w:pPr>
          </w:p>
        </w:tc>
        <w:tc>
          <w:tcPr>
            <w:tcW w:w="1003" w:type="dxa"/>
            <w:shd w:val="clear" w:color="auto" w:fill="auto"/>
          </w:tcPr>
          <w:p w14:paraId="2F75F1CF" w14:textId="77777777" w:rsidR="005211E0" w:rsidRPr="002853ED" w:rsidRDefault="005211E0" w:rsidP="0090030E">
            <w:pPr>
              <w:rPr>
                <w:bCs/>
              </w:rPr>
            </w:pPr>
            <w:r w:rsidRPr="002853ED">
              <w:rPr>
                <w:bCs/>
              </w:rPr>
              <w:t>A</w:t>
            </w:r>
          </w:p>
        </w:tc>
        <w:tc>
          <w:tcPr>
            <w:tcW w:w="1463" w:type="dxa"/>
            <w:shd w:val="clear" w:color="auto" w:fill="auto"/>
          </w:tcPr>
          <w:p w14:paraId="5ACA71BB" w14:textId="77777777" w:rsidR="005211E0" w:rsidRPr="002853ED" w:rsidRDefault="005211E0" w:rsidP="0090030E">
            <w:pPr>
              <w:rPr>
                <w:bCs/>
              </w:rPr>
            </w:pPr>
            <w:r w:rsidRPr="002853ED">
              <w:rPr>
                <w:bCs/>
              </w:rPr>
              <w:t>0+00+19+26</w:t>
            </w:r>
          </w:p>
        </w:tc>
        <w:tc>
          <w:tcPr>
            <w:tcW w:w="1008" w:type="dxa"/>
            <w:shd w:val="clear" w:color="auto" w:fill="auto"/>
          </w:tcPr>
          <w:p w14:paraId="237A037A" w14:textId="77777777" w:rsidR="005211E0" w:rsidRPr="002853ED" w:rsidRDefault="005211E0" w:rsidP="0090030E">
            <w:pPr>
              <w:rPr>
                <w:bCs/>
              </w:rPr>
            </w:pPr>
            <w:r w:rsidRPr="002853ED">
              <w:rPr>
                <w:bCs/>
              </w:rPr>
              <w:t>m</w:t>
            </w:r>
            <w:r w:rsidRPr="002853ED">
              <w:rPr>
                <w:bCs/>
                <w:vertAlign w:val="superscript"/>
              </w:rPr>
              <w:t>2</w:t>
            </w:r>
          </w:p>
        </w:tc>
        <w:tc>
          <w:tcPr>
            <w:tcW w:w="1522" w:type="dxa"/>
            <w:shd w:val="clear" w:color="auto" w:fill="auto"/>
          </w:tcPr>
          <w:p w14:paraId="1AE4326B" w14:textId="77777777" w:rsidR="005211E0" w:rsidRPr="002853ED" w:rsidRDefault="005211E0" w:rsidP="0090030E">
            <w:pPr>
              <w:rPr>
                <w:bCs/>
              </w:rPr>
            </w:pPr>
            <w:r w:rsidRPr="002853ED">
              <w:rPr>
                <w:bCs/>
              </w:rPr>
              <w:t>22000</w:t>
            </w:r>
          </w:p>
        </w:tc>
        <w:tc>
          <w:tcPr>
            <w:tcW w:w="1418" w:type="dxa"/>
          </w:tcPr>
          <w:p w14:paraId="3F6EF735" w14:textId="77777777" w:rsidR="005211E0" w:rsidRPr="002853ED" w:rsidRDefault="005211E0" w:rsidP="0090030E">
            <w:pPr>
              <w:rPr>
                <w:bCs/>
              </w:rPr>
            </w:pPr>
            <w:r>
              <w:rPr>
                <w:bCs/>
              </w:rPr>
              <w:t>7333</w:t>
            </w:r>
          </w:p>
        </w:tc>
      </w:tr>
      <w:tr w:rsidR="005211E0" w:rsidRPr="002853ED" w14:paraId="2ABBB2E9" w14:textId="77777777" w:rsidTr="004F52D2">
        <w:tc>
          <w:tcPr>
            <w:tcW w:w="622" w:type="dxa"/>
            <w:vMerge/>
            <w:shd w:val="clear" w:color="auto" w:fill="auto"/>
          </w:tcPr>
          <w:p w14:paraId="09412F28" w14:textId="77777777" w:rsidR="005211E0" w:rsidRPr="002853ED" w:rsidRDefault="005211E0" w:rsidP="0090030E">
            <w:pPr>
              <w:rPr>
                <w:bCs/>
              </w:rPr>
            </w:pPr>
          </w:p>
        </w:tc>
        <w:tc>
          <w:tcPr>
            <w:tcW w:w="2570" w:type="dxa"/>
            <w:vMerge/>
            <w:shd w:val="clear" w:color="auto" w:fill="auto"/>
          </w:tcPr>
          <w:p w14:paraId="24BAC0F6" w14:textId="77777777" w:rsidR="005211E0" w:rsidRPr="002853ED" w:rsidRDefault="005211E0" w:rsidP="0018043D">
            <w:pPr>
              <w:jc w:val="both"/>
              <w:rPr>
                <w:bCs/>
              </w:rPr>
            </w:pPr>
          </w:p>
        </w:tc>
        <w:tc>
          <w:tcPr>
            <w:tcW w:w="2466" w:type="dxa"/>
            <w:gridSpan w:val="2"/>
            <w:shd w:val="clear" w:color="auto" w:fill="auto"/>
          </w:tcPr>
          <w:p w14:paraId="2B897662" w14:textId="77777777" w:rsidR="005211E0" w:rsidRPr="002853ED" w:rsidRDefault="005211E0" w:rsidP="0090030E">
            <w:pPr>
              <w:rPr>
                <w:bCs/>
              </w:rPr>
            </w:pPr>
            <w:r w:rsidRPr="002853ED">
              <w:rPr>
                <w:bCs/>
              </w:rPr>
              <w:t>Iš viso:</w:t>
            </w:r>
          </w:p>
        </w:tc>
        <w:tc>
          <w:tcPr>
            <w:tcW w:w="1008" w:type="dxa"/>
            <w:shd w:val="clear" w:color="auto" w:fill="auto"/>
          </w:tcPr>
          <w:p w14:paraId="538F5F59" w14:textId="77777777" w:rsidR="005211E0" w:rsidRPr="002853ED" w:rsidRDefault="005211E0" w:rsidP="0090030E">
            <w:pPr>
              <w:rPr>
                <w:bCs/>
              </w:rPr>
            </w:pPr>
            <w:r w:rsidRPr="002853ED">
              <w:rPr>
                <w:bCs/>
              </w:rPr>
              <w:t>m</w:t>
            </w:r>
            <w:r w:rsidRPr="002853ED">
              <w:rPr>
                <w:bCs/>
                <w:vertAlign w:val="superscript"/>
              </w:rPr>
              <w:t>2</w:t>
            </w:r>
          </w:p>
        </w:tc>
        <w:tc>
          <w:tcPr>
            <w:tcW w:w="1522" w:type="dxa"/>
            <w:shd w:val="clear" w:color="auto" w:fill="auto"/>
          </w:tcPr>
          <w:p w14:paraId="3E49B9B1" w14:textId="77777777" w:rsidR="005211E0" w:rsidRPr="002853ED" w:rsidRDefault="005211E0" w:rsidP="0090030E">
            <w:pPr>
              <w:rPr>
                <w:bCs/>
              </w:rPr>
            </w:pPr>
            <w:r w:rsidRPr="002853ED">
              <w:rPr>
                <w:bCs/>
              </w:rPr>
              <w:t>116200</w:t>
            </w:r>
          </w:p>
        </w:tc>
        <w:tc>
          <w:tcPr>
            <w:tcW w:w="1418" w:type="dxa"/>
          </w:tcPr>
          <w:p w14:paraId="2D658568" w14:textId="77777777" w:rsidR="005211E0" w:rsidRPr="002853ED" w:rsidRDefault="005211E0" w:rsidP="0090030E">
            <w:pPr>
              <w:rPr>
                <w:bCs/>
              </w:rPr>
            </w:pPr>
            <w:r>
              <w:rPr>
                <w:bCs/>
              </w:rPr>
              <w:t>38733</w:t>
            </w:r>
          </w:p>
        </w:tc>
      </w:tr>
      <w:tr w:rsidR="005211E0" w:rsidRPr="002853ED" w14:paraId="1DF1289A" w14:textId="77777777" w:rsidTr="004F52D2">
        <w:tc>
          <w:tcPr>
            <w:tcW w:w="622" w:type="dxa"/>
            <w:vMerge w:val="restart"/>
            <w:shd w:val="clear" w:color="auto" w:fill="auto"/>
          </w:tcPr>
          <w:p w14:paraId="7DCB5D19" w14:textId="77777777" w:rsidR="005211E0" w:rsidRPr="002853ED" w:rsidRDefault="005211E0" w:rsidP="0090030E">
            <w:pPr>
              <w:rPr>
                <w:bCs/>
              </w:rPr>
            </w:pPr>
            <w:r w:rsidRPr="002853ED">
              <w:rPr>
                <w:bCs/>
              </w:rPr>
              <w:t>4.</w:t>
            </w:r>
          </w:p>
        </w:tc>
        <w:tc>
          <w:tcPr>
            <w:tcW w:w="2570" w:type="dxa"/>
            <w:vMerge w:val="restart"/>
            <w:shd w:val="clear" w:color="auto" w:fill="auto"/>
          </w:tcPr>
          <w:p w14:paraId="7DBF7AB8" w14:textId="77777777" w:rsidR="005211E0" w:rsidRPr="002853ED" w:rsidRDefault="005211E0" w:rsidP="0018043D">
            <w:pPr>
              <w:jc w:val="both"/>
              <w:rPr>
                <w:bCs/>
              </w:rPr>
            </w:pPr>
            <w:r w:rsidRPr="002853ED">
              <w:rPr>
                <w:bCs/>
              </w:rPr>
              <w:t xml:space="preserve">Grunto kasimas, pakrovimas į </w:t>
            </w:r>
            <w:proofErr w:type="spellStart"/>
            <w:r w:rsidRPr="002853ED">
              <w:rPr>
                <w:bCs/>
              </w:rPr>
              <w:t>autosavivarčiais</w:t>
            </w:r>
            <w:proofErr w:type="spellEnd"/>
            <w:r w:rsidRPr="002853ED">
              <w:rPr>
                <w:bCs/>
              </w:rPr>
              <w:t>, vežiojimas iki 1 km atstumu ir darbai sąvartoje ir pylimo supykimas</w:t>
            </w:r>
          </w:p>
        </w:tc>
        <w:tc>
          <w:tcPr>
            <w:tcW w:w="1003" w:type="dxa"/>
            <w:shd w:val="clear" w:color="auto" w:fill="auto"/>
          </w:tcPr>
          <w:p w14:paraId="35D3E1C0" w14:textId="77777777" w:rsidR="005211E0" w:rsidRPr="002853ED" w:rsidRDefault="005211E0" w:rsidP="0090030E">
            <w:pPr>
              <w:rPr>
                <w:bCs/>
              </w:rPr>
            </w:pPr>
            <w:r w:rsidRPr="002853ED">
              <w:rPr>
                <w:bCs/>
              </w:rPr>
              <w:t>Jokšų</w:t>
            </w:r>
          </w:p>
        </w:tc>
        <w:tc>
          <w:tcPr>
            <w:tcW w:w="1463" w:type="dxa"/>
            <w:shd w:val="clear" w:color="auto" w:fill="auto"/>
          </w:tcPr>
          <w:p w14:paraId="1C8854CD" w14:textId="77777777" w:rsidR="005211E0" w:rsidRPr="002853ED" w:rsidRDefault="005211E0" w:rsidP="0090030E">
            <w:pPr>
              <w:rPr>
                <w:bCs/>
              </w:rPr>
            </w:pPr>
            <w:r w:rsidRPr="002853ED">
              <w:rPr>
                <w:bCs/>
              </w:rPr>
              <w:t>0+00-67+32</w:t>
            </w:r>
          </w:p>
        </w:tc>
        <w:tc>
          <w:tcPr>
            <w:tcW w:w="1008" w:type="dxa"/>
            <w:shd w:val="clear" w:color="auto" w:fill="auto"/>
          </w:tcPr>
          <w:p w14:paraId="3529EBFA" w14:textId="77777777" w:rsidR="005211E0" w:rsidRPr="002853ED" w:rsidRDefault="005211E0" w:rsidP="0090030E">
            <w:pPr>
              <w:rPr>
                <w:bCs/>
              </w:rPr>
            </w:pPr>
            <w:r w:rsidRPr="002853ED">
              <w:rPr>
                <w:bCs/>
              </w:rPr>
              <w:t>m</w:t>
            </w:r>
            <w:r w:rsidRPr="002853ED">
              <w:rPr>
                <w:bCs/>
                <w:vertAlign w:val="superscript"/>
              </w:rPr>
              <w:t>3</w:t>
            </w:r>
          </w:p>
        </w:tc>
        <w:tc>
          <w:tcPr>
            <w:tcW w:w="1522" w:type="dxa"/>
            <w:shd w:val="clear" w:color="auto" w:fill="auto"/>
          </w:tcPr>
          <w:p w14:paraId="244EB5CE" w14:textId="77777777" w:rsidR="005211E0" w:rsidRPr="002853ED" w:rsidRDefault="005211E0" w:rsidP="0090030E">
            <w:pPr>
              <w:rPr>
                <w:bCs/>
              </w:rPr>
            </w:pPr>
            <w:r w:rsidRPr="002853ED">
              <w:rPr>
                <w:bCs/>
              </w:rPr>
              <w:t>36070</w:t>
            </w:r>
          </w:p>
        </w:tc>
        <w:tc>
          <w:tcPr>
            <w:tcW w:w="1418" w:type="dxa"/>
          </w:tcPr>
          <w:p w14:paraId="7AA16D75" w14:textId="77777777" w:rsidR="005211E0" w:rsidRPr="002853ED" w:rsidRDefault="005211E0" w:rsidP="0090030E">
            <w:pPr>
              <w:rPr>
                <w:bCs/>
              </w:rPr>
            </w:pPr>
            <w:r>
              <w:rPr>
                <w:bCs/>
              </w:rPr>
              <w:t>12023</w:t>
            </w:r>
          </w:p>
        </w:tc>
      </w:tr>
      <w:tr w:rsidR="005211E0" w:rsidRPr="002853ED" w14:paraId="6680F194" w14:textId="77777777" w:rsidTr="004F52D2">
        <w:tc>
          <w:tcPr>
            <w:tcW w:w="622" w:type="dxa"/>
            <w:vMerge/>
            <w:shd w:val="clear" w:color="auto" w:fill="auto"/>
          </w:tcPr>
          <w:p w14:paraId="47AF629A" w14:textId="77777777" w:rsidR="005211E0" w:rsidRPr="002853ED" w:rsidRDefault="005211E0" w:rsidP="0090030E">
            <w:pPr>
              <w:rPr>
                <w:bCs/>
              </w:rPr>
            </w:pPr>
          </w:p>
        </w:tc>
        <w:tc>
          <w:tcPr>
            <w:tcW w:w="2570" w:type="dxa"/>
            <w:vMerge/>
            <w:shd w:val="clear" w:color="auto" w:fill="auto"/>
          </w:tcPr>
          <w:p w14:paraId="2E6692CD" w14:textId="77777777" w:rsidR="005211E0" w:rsidRPr="002853ED" w:rsidRDefault="005211E0" w:rsidP="0018043D">
            <w:pPr>
              <w:jc w:val="both"/>
              <w:rPr>
                <w:bCs/>
              </w:rPr>
            </w:pPr>
          </w:p>
        </w:tc>
        <w:tc>
          <w:tcPr>
            <w:tcW w:w="1003" w:type="dxa"/>
            <w:shd w:val="clear" w:color="auto" w:fill="auto"/>
          </w:tcPr>
          <w:p w14:paraId="301A88AF" w14:textId="77777777" w:rsidR="005211E0" w:rsidRPr="002853ED" w:rsidRDefault="005211E0" w:rsidP="0090030E">
            <w:pPr>
              <w:rPr>
                <w:bCs/>
              </w:rPr>
            </w:pPr>
            <w:r w:rsidRPr="002853ED">
              <w:rPr>
                <w:bCs/>
              </w:rPr>
              <w:t>A</w:t>
            </w:r>
          </w:p>
        </w:tc>
        <w:tc>
          <w:tcPr>
            <w:tcW w:w="1463" w:type="dxa"/>
            <w:shd w:val="clear" w:color="auto" w:fill="auto"/>
          </w:tcPr>
          <w:p w14:paraId="04FA5C9F" w14:textId="77777777" w:rsidR="005211E0" w:rsidRPr="002853ED" w:rsidRDefault="005211E0" w:rsidP="0090030E">
            <w:pPr>
              <w:rPr>
                <w:bCs/>
              </w:rPr>
            </w:pPr>
            <w:r w:rsidRPr="002853ED">
              <w:rPr>
                <w:bCs/>
              </w:rPr>
              <w:t>0+00-19+26</w:t>
            </w:r>
          </w:p>
        </w:tc>
        <w:tc>
          <w:tcPr>
            <w:tcW w:w="1008" w:type="dxa"/>
            <w:shd w:val="clear" w:color="auto" w:fill="auto"/>
          </w:tcPr>
          <w:p w14:paraId="13BFF856" w14:textId="77777777" w:rsidR="005211E0" w:rsidRPr="002853ED" w:rsidRDefault="005211E0" w:rsidP="0090030E">
            <w:pPr>
              <w:rPr>
                <w:bCs/>
              </w:rPr>
            </w:pPr>
            <w:r w:rsidRPr="002853ED">
              <w:rPr>
                <w:bCs/>
              </w:rPr>
              <w:t>m</w:t>
            </w:r>
            <w:r w:rsidRPr="002853ED">
              <w:rPr>
                <w:bCs/>
                <w:vertAlign w:val="superscript"/>
              </w:rPr>
              <w:t>3</w:t>
            </w:r>
          </w:p>
        </w:tc>
        <w:tc>
          <w:tcPr>
            <w:tcW w:w="1522" w:type="dxa"/>
            <w:shd w:val="clear" w:color="auto" w:fill="auto"/>
          </w:tcPr>
          <w:p w14:paraId="46A6B40A" w14:textId="77777777" w:rsidR="005211E0" w:rsidRPr="002853ED" w:rsidRDefault="005211E0" w:rsidP="0090030E">
            <w:pPr>
              <w:rPr>
                <w:bCs/>
              </w:rPr>
            </w:pPr>
            <w:r w:rsidRPr="002853ED">
              <w:rPr>
                <w:bCs/>
              </w:rPr>
              <w:t>5430</w:t>
            </w:r>
          </w:p>
        </w:tc>
        <w:tc>
          <w:tcPr>
            <w:tcW w:w="1418" w:type="dxa"/>
          </w:tcPr>
          <w:p w14:paraId="0455B156" w14:textId="77777777" w:rsidR="005211E0" w:rsidRPr="002853ED" w:rsidRDefault="005211E0" w:rsidP="0090030E">
            <w:pPr>
              <w:rPr>
                <w:bCs/>
              </w:rPr>
            </w:pPr>
            <w:r>
              <w:rPr>
                <w:bCs/>
              </w:rPr>
              <w:t>1810</w:t>
            </w:r>
          </w:p>
        </w:tc>
      </w:tr>
      <w:tr w:rsidR="005211E0" w:rsidRPr="002853ED" w14:paraId="285E4903" w14:textId="77777777" w:rsidTr="004F52D2">
        <w:tc>
          <w:tcPr>
            <w:tcW w:w="622" w:type="dxa"/>
            <w:vMerge/>
            <w:shd w:val="clear" w:color="auto" w:fill="auto"/>
          </w:tcPr>
          <w:p w14:paraId="7BC0A396" w14:textId="77777777" w:rsidR="005211E0" w:rsidRPr="002853ED" w:rsidRDefault="005211E0" w:rsidP="0090030E">
            <w:pPr>
              <w:rPr>
                <w:bCs/>
              </w:rPr>
            </w:pPr>
          </w:p>
        </w:tc>
        <w:tc>
          <w:tcPr>
            <w:tcW w:w="2570" w:type="dxa"/>
            <w:vMerge/>
            <w:shd w:val="clear" w:color="auto" w:fill="auto"/>
          </w:tcPr>
          <w:p w14:paraId="2850B61E" w14:textId="77777777" w:rsidR="005211E0" w:rsidRPr="002853ED" w:rsidRDefault="005211E0" w:rsidP="0018043D">
            <w:pPr>
              <w:jc w:val="both"/>
              <w:rPr>
                <w:bCs/>
              </w:rPr>
            </w:pPr>
          </w:p>
        </w:tc>
        <w:tc>
          <w:tcPr>
            <w:tcW w:w="2466" w:type="dxa"/>
            <w:gridSpan w:val="2"/>
            <w:shd w:val="clear" w:color="auto" w:fill="auto"/>
          </w:tcPr>
          <w:p w14:paraId="3B6763DB" w14:textId="77777777" w:rsidR="005211E0" w:rsidRPr="002853ED" w:rsidRDefault="005211E0" w:rsidP="0090030E">
            <w:pPr>
              <w:rPr>
                <w:bCs/>
              </w:rPr>
            </w:pPr>
            <w:r w:rsidRPr="002853ED">
              <w:rPr>
                <w:bCs/>
              </w:rPr>
              <w:t>Iš viso:</w:t>
            </w:r>
          </w:p>
        </w:tc>
        <w:tc>
          <w:tcPr>
            <w:tcW w:w="1008" w:type="dxa"/>
            <w:shd w:val="clear" w:color="auto" w:fill="auto"/>
          </w:tcPr>
          <w:p w14:paraId="086EA2ED" w14:textId="77777777" w:rsidR="005211E0" w:rsidRPr="002853ED" w:rsidRDefault="005211E0" w:rsidP="0090030E">
            <w:pPr>
              <w:rPr>
                <w:bCs/>
              </w:rPr>
            </w:pPr>
            <w:r w:rsidRPr="002853ED">
              <w:rPr>
                <w:bCs/>
              </w:rPr>
              <w:t>m</w:t>
            </w:r>
            <w:r w:rsidRPr="002853ED">
              <w:rPr>
                <w:bCs/>
                <w:vertAlign w:val="superscript"/>
              </w:rPr>
              <w:t>3</w:t>
            </w:r>
          </w:p>
        </w:tc>
        <w:tc>
          <w:tcPr>
            <w:tcW w:w="1522" w:type="dxa"/>
            <w:shd w:val="clear" w:color="auto" w:fill="auto"/>
          </w:tcPr>
          <w:p w14:paraId="176D13D3" w14:textId="77777777" w:rsidR="005211E0" w:rsidRPr="002853ED" w:rsidRDefault="005211E0" w:rsidP="0090030E">
            <w:pPr>
              <w:rPr>
                <w:bCs/>
              </w:rPr>
            </w:pPr>
            <w:r w:rsidRPr="002853ED">
              <w:rPr>
                <w:bCs/>
              </w:rPr>
              <w:t>41500</w:t>
            </w:r>
          </w:p>
        </w:tc>
        <w:tc>
          <w:tcPr>
            <w:tcW w:w="1418" w:type="dxa"/>
          </w:tcPr>
          <w:p w14:paraId="4E9E4232" w14:textId="77777777" w:rsidR="005211E0" w:rsidRPr="002853ED" w:rsidRDefault="005211E0" w:rsidP="0090030E">
            <w:pPr>
              <w:rPr>
                <w:bCs/>
              </w:rPr>
            </w:pPr>
            <w:r>
              <w:rPr>
                <w:bCs/>
              </w:rPr>
              <w:t>13833</w:t>
            </w:r>
          </w:p>
        </w:tc>
      </w:tr>
      <w:tr w:rsidR="005211E0" w:rsidRPr="002853ED" w14:paraId="1C5A7751" w14:textId="77777777" w:rsidTr="004F52D2">
        <w:tc>
          <w:tcPr>
            <w:tcW w:w="622" w:type="dxa"/>
            <w:vMerge w:val="restart"/>
            <w:shd w:val="clear" w:color="auto" w:fill="auto"/>
          </w:tcPr>
          <w:p w14:paraId="4423D18E" w14:textId="77777777" w:rsidR="005211E0" w:rsidRPr="002853ED" w:rsidRDefault="005211E0" w:rsidP="0090030E">
            <w:pPr>
              <w:rPr>
                <w:bCs/>
              </w:rPr>
            </w:pPr>
            <w:r w:rsidRPr="002853ED">
              <w:rPr>
                <w:bCs/>
              </w:rPr>
              <w:t>5.</w:t>
            </w:r>
          </w:p>
        </w:tc>
        <w:tc>
          <w:tcPr>
            <w:tcW w:w="2570" w:type="dxa"/>
            <w:vMerge w:val="restart"/>
            <w:shd w:val="clear" w:color="auto" w:fill="auto"/>
          </w:tcPr>
          <w:p w14:paraId="2D2B09C8" w14:textId="77777777" w:rsidR="005211E0" w:rsidRPr="002853ED" w:rsidRDefault="005211E0" w:rsidP="0018043D">
            <w:pPr>
              <w:jc w:val="both"/>
              <w:rPr>
                <w:bCs/>
              </w:rPr>
            </w:pPr>
            <w:r w:rsidRPr="002853ED">
              <w:rPr>
                <w:bCs/>
              </w:rPr>
              <w:t>Grunto kasimas ir perkėlimas buldozeriais iki 10 m</w:t>
            </w:r>
          </w:p>
        </w:tc>
        <w:tc>
          <w:tcPr>
            <w:tcW w:w="1003" w:type="dxa"/>
            <w:shd w:val="clear" w:color="auto" w:fill="auto"/>
          </w:tcPr>
          <w:p w14:paraId="67230549" w14:textId="77777777" w:rsidR="005211E0" w:rsidRPr="002853ED" w:rsidRDefault="005211E0" w:rsidP="0090030E">
            <w:pPr>
              <w:rPr>
                <w:bCs/>
              </w:rPr>
            </w:pPr>
            <w:r w:rsidRPr="002853ED">
              <w:rPr>
                <w:bCs/>
              </w:rPr>
              <w:t>Jokšų</w:t>
            </w:r>
          </w:p>
        </w:tc>
        <w:tc>
          <w:tcPr>
            <w:tcW w:w="1463" w:type="dxa"/>
            <w:shd w:val="clear" w:color="auto" w:fill="auto"/>
          </w:tcPr>
          <w:p w14:paraId="458EB43C" w14:textId="77777777" w:rsidR="005211E0" w:rsidRPr="002853ED" w:rsidRDefault="005211E0" w:rsidP="0090030E">
            <w:pPr>
              <w:rPr>
                <w:bCs/>
              </w:rPr>
            </w:pPr>
            <w:r w:rsidRPr="002853ED">
              <w:rPr>
                <w:bCs/>
              </w:rPr>
              <w:t>0+00-67+32</w:t>
            </w:r>
          </w:p>
        </w:tc>
        <w:tc>
          <w:tcPr>
            <w:tcW w:w="1008" w:type="dxa"/>
            <w:shd w:val="clear" w:color="auto" w:fill="auto"/>
          </w:tcPr>
          <w:p w14:paraId="0EA53F29" w14:textId="77777777" w:rsidR="005211E0" w:rsidRPr="002853ED" w:rsidRDefault="005211E0" w:rsidP="0090030E">
            <w:pPr>
              <w:rPr>
                <w:bCs/>
              </w:rPr>
            </w:pPr>
            <w:r w:rsidRPr="002853ED">
              <w:rPr>
                <w:bCs/>
              </w:rPr>
              <w:t>m</w:t>
            </w:r>
            <w:r w:rsidRPr="002853ED">
              <w:rPr>
                <w:bCs/>
                <w:vertAlign w:val="superscript"/>
              </w:rPr>
              <w:t>3</w:t>
            </w:r>
          </w:p>
        </w:tc>
        <w:tc>
          <w:tcPr>
            <w:tcW w:w="1522" w:type="dxa"/>
            <w:shd w:val="clear" w:color="auto" w:fill="auto"/>
          </w:tcPr>
          <w:p w14:paraId="7474C7CE" w14:textId="77777777" w:rsidR="005211E0" w:rsidRPr="002853ED" w:rsidRDefault="005211E0" w:rsidP="0090030E">
            <w:pPr>
              <w:rPr>
                <w:bCs/>
              </w:rPr>
            </w:pPr>
            <w:r w:rsidRPr="002853ED">
              <w:rPr>
                <w:bCs/>
              </w:rPr>
              <w:t>36070</w:t>
            </w:r>
          </w:p>
        </w:tc>
        <w:tc>
          <w:tcPr>
            <w:tcW w:w="1418" w:type="dxa"/>
          </w:tcPr>
          <w:p w14:paraId="3F2227B7" w14:textId="77777777" w:rsidR="005211E0" w:rsidRPr="002853ED" w:rsidRDefault="005211E0" w:rsidP="0090030E">
            <w:pPr>
              <w:rPr>
                <w:bCs/>
              </w:rPr>
            </w:pPr>
            <w:r>
              <w:rPr>
                <w:bCs/>
              </w:rPr>
              <w:t>12023</w:t>
            </w:r>
          </w:p>
        </w:tc>
      </w:tr>
      <w:tr w:rsidR="005211E0" w:rsidRPr="002853ED" w14:paraId="0315E8B2" w14:textId="77777777" w:rsidTr="004F52D2">
        <w:tc>
          <w:tcPr>
            <w:tcW w:w="622" w:type="dxa"/>
            <w:vMerge/>
            <w:shd w:val="clear" w:color="auto" w:fill="auto"/>
          </w:tcPr>
          <w:p w14:paraId="55A01E1D" w14:textId="77777777" w:rsidR="005211E0" w:rsidRPr="002853ED" w:rsidRDefault="005211E0" w:rsidP="0090030E">
            <w:pPr>
              <w:rPr>
                <w:bCs/>
              </w:rPr>
            </w:pPr>
          </w:p>
        </w:tc>
        <w:tc>
          <w:tcPr>
            <w:tcW w:w="2570" w:type="dxa"/>
            <w:vMerge/>
            <w:shd w:val="clear" w:color="auto" w:fill="auto"/>
          </w:tcPr>
          <w:p w14:paraId="7AB02782" w14:textId="77777777" w:rsidR="005211E0" w:rsidRPr="002853ED" w:rsidRDefault="005211E0" w:rsidP="0018043D">
            <w:pPr>
              <w:jc w:val="both"/>
              <w:rPr>
                <w:bCs/>
              </w:rPr>
            </w:pPr>
          </w:p>
        </w:tc>
        <w:tc>
          <w:tcPr>
            <w:tcW w:w="1003" w:type="dxa"/>
            <w:shd w:val="clear" w:color="auto" w:fill="auto"/>
          </w:tcPr>
          <w:p w14:paraId="52E8926C" w14:textId="77777777" w:rsidR="005211E0" w:rsidRPr="002853ED" w:rsidRDefault="005211E0" w:rsidP="0090030E">
            <w:pPr>
              <w:rPr>
                <w:bCs/>
              </w:rPr>
            </w:pPr>
            <w:r w:rsidRPr="002853ED">
              <w:rPr>
                <w:bCs/>
              </w:rPr>
              <w:t>A</w:t>
            </w:r>
          </w:p>
        </w:tc>
        <w:tc>
          <w:tcPr>
            <w:tcW w:w="1463" w:type="dxa"/>
            <w:shd w:val="clear" w:color="auto" w:fill="auto"/>
          </w:tcPr>
          <w:p w14:paraId="3F461E2A" w14:textId="77777777" w:rsidR="005211E0" w:rsidRPr="002853ED" w:rsidRDefault="005211E0" w:rsidP="0090030E">
            <w:pPr>
              <w:rPr>
                <w:bCs/>
              </w:rPr>
            </w:pPr>
            <w:r w:rsidRPr="002853ED">
              <w:rPr>
                <w:bCs/>
              </w:rPr>
              <w:t>0+00-19+26</w:t>
            </w:r>
          </w:p>
        </w:tc>
        <w:tc>
          <w:tcPr>
            <w:tcW w:w="1008" w:type="dxa"/>
            <w:shd w:val="clear" w:color="auto" w:fill="auto"/>
          </w:tcPr>
          <w:p w14:paraId="7FFFFE6E" w14:textId="77777777" w:rsidR="005211E0" w:rsidRPr="002853ED" w:rsidRDefault="005211E0" w:rsidP="0090030E">
            <w:pPr>
              <w:rPr>
                <w:bCs/>
              </w:rPr>
            </w:pPr>
            <w:r w:rsidRPr="002853ED">
              <w:rPr>
                <w:bCs/>
              </w:rPr>
              <w:t>m</w:t>
            </w:r>
            <w:r w:rsidRPr="002853ED">
              <w:rPr>
                <w:bCs/>
                <w:vertAlign w:val="superscript"/>
              </w:rPr>
              <w:t>3</w:t>
            </w:r>
          </w:p>
        </w:tc>
        <w:tc>
          <w:tcPr>
            <w:tcW w:w="1522" w:type="dxa"/>
            <w:shd w:val="clear" w:color="auto" w:fill="auto"/>
          </w:tcPr>
          <w:p w14:paraId="1AD0C59D" w14:textId="77777777" w:rsidR="005211E0" w:rsidRPr="002853ED" w:rsidRDefault="005211E0" w:rsidP="0090030E">
            <w:pPr>
              <w:rPr>
                <w:bCs/>
              </w:rPr>
            </w:pPr>
            <w:r w:rsidRPr="002853ED">
              <w:rPr>
                <w:bCs/>
              </w:rPr>
              <w:t>5430</w:t>
            </w:r>
          </w:p>
        </w:tc>
        <w:tc>
          <w:tcPr>
            <w:tcW w:w="1418" w:type="dxa"/>
          </w:tcPr>
          <w:p w14:paraId="5639D10E" w14:textId="77777777" w:rsidR="005211E0" w:rsidRPr="002853ED" w:rsidRDefault="00B50DFA" w:rsidP="0090030E">
            <w:pPr>
              <w:rPr>
                <w:bCs/>
              </w:rPr>
            </w:pPr>
            <w:r>
              <w:rPr>
                <w:bCs/>
              </w:rPr>
              <w:t>1810</w:t>
            </w:r>
          </w:p>
        </w:tc>
      </w:tr>
      <w:tr w:rsidR="005211E0" w:rsidRPr="002853ED" w14:paraId="2D3B52C2" w14:textId="77777777" w:rsidTr="004F52D2">
        <w:tc>
          <w:tcPr>
            <w:tcW w:w="622" w:type="dxa"/>
            <w:vMerge/>
            <w:shd w:val="clear" w:color="auto" w:fill="auto"/>
          </w:tcPr>
          <w:p w14:paraId="7A8CA9A3" w14:textId="77777777" w:rsidR="005211E0" w:rsidRPr="002853ED" w:rsidRDefault="005211E0" w:rsidP="0090030E">
            <w:pPr>
              <w:rPr>
                <w:bCs/>
              </w:rPr>
            </w:pPr>
          </w:p>
        </w:tc>
        <w:tc>
          <w:tcPr>
            <w:tcW w:w="2570" w:type="dxa"/>
            <w:vMerge/>
            <w:shd w:val="clear" w:color="auto" w:fill="auto"/>
          </w:tcPr>
          <w:p w14:paraId="0154BC2C" w14:textId="77777777" w:rsidR="005211E0" w:rsidRPr="002853ED" w:rsidRDefault="005211E0" w:rsidP="0018043D">
            <w:pPr>
              <w:jc w:val="both"/>
              <w:rPr>
                <w:bCs/>
              </w:rPr>
            </w:pPr>
          </w:p>
        </w:tc>
        <w:tc>
          <w:tcPr>
            <w:tcW w:w="2466" w:type="dxa"/>
            <w:gridSpan w:val="2"/>
            <w:shd w:val="clear" w:color="auto" w:fill="auto"/>
          </w:tcPr>
          <w:p w14:paraId="2AC38208" w14:textId="77777777" w:rsidR="005211E0" w:rsidRPr="002853ED" w:rsidRDefault="005211E0" w:rsidP="0090030E">
            <w:pPr>
              <w:rPr>
                <w:bCs/>
              </w:rPr>
            </w:pPr>
            <w:r w:rsidRPr="002853ED">
              <w:rPr>
                <w:bCs/>
              </w:rPr>
              <w:t>Iš viso:</w:t>
            </w:r>
          </w:p>
        </w:tc>
        <w:tc>
          <w:tcPr>
            <w:tcW w:w="1008" w:type="dxa"/>
            <w:shd w:val="clear" w:color="auto" w:fill="auto"/>
          </w:tcPr>
          <w:p w14:paraId="29604087" w14:textId="77777777" w:rsidR="005211E0" w:rsidRPr="002853ED" w:rsidRDefault="005211E0" w:rsidP="0090030E">
            <w:pPr>
              <w:rPr>
                <w:bCs/>
              </w:rPr>
            </w:pPr>
            <w:r w:rsidRPr="002853ED">
              <w:rPr>
                <w:bCs/>
              </w:rPr>
              <w:t>m</w:t>
            </w:r>
            <w:r w:rsidRPr="002853ED">
              <w:rPr>
                <w:bCs/>
                <w:vertAlign w:val="superscript"/>
              </w:rPr>
              <w:t>3</w:t>
            </w:r>
          </w:p>
        </w:tc>
        <w:tc>
          <w:tcPr>
            <w:tcW w:w="1522" w:type="dxa"/>
            <w:shd w:val="clear" w:color="auto" w:fill="auto"/>
          </w:tcPr>
          <w:p w14:paraId="6C98554B" w14:textId="77777777" w:rsidR="005211E0" w:rsidRPr="002853ED" w:rsidRDefault="005211E0" w:rsidP="0090030E">
            <w:pPr>
              <w:rPr>
                <w:bCs/>
              </w:rPr>
            </w:pPr>
            <w:r w:rsidRPr="002853ED">
              <w:rPr>
                <w:bCs/>
              </w:rPr>
              <w:t>41500</w:t>
            </w:r>
          </w:p>
        </w:tc>
        <w:tc>
          <w:tcPr>
            <w:tcW w:w="1418" w:type="dxa"/>
          </w:tcPr>
          <w:p w14:paraId="2B0D0310" w14:textId="77777777" w:rsidR="005211E0" w:rsidRPr="002853ED" w:rsidRDefault="00B50DFA" w:rsidP="0090030E">
            <w:pPr>
              <w:rPr>
                <w:bCs/>
              </w:rPr>
            </w:pPr>
            <w:r>
              <w:rPr>
                <w:bCs/>
              </w:rPr>
              <w:t>13833</w:t>
            </w:r>
          </w:p>
        </w:tc>
      </w:tr>
      <w:tr w:rsidR="005211E0" w:rsidRPr="002853ED" w14:paraId="57A97DF7" w14:textId="77777777" w:rsidTr="004F52D2">
        <w:tc>
          <w:tcPr>
            <w:tcW w:w="622" w:type="dxa"/>
            <w:vMerge w:val="restart"/>
            <w:shd w:val="clear" w:color="auto" w:fill="auto"/>
          </w:tcPr>
          <w:p w14:paraId="57E29D10" w14:textId="77777777" w:rsidR="005211E0" w:rsidRPr="002853ED" w:rsidRDefault="005211E0" w:rsidP="008D5A8D">
            <w:pPr>
              <w:rPr>
                <w:bCs/>
              </w:rPr>
            </w:pPr>
            <w:r w:rsidRPr="002853ED">
              <w:rPr>
                <w:bCs/>
              </w:rPr>
              <w:t>6.</w:t>
            </w:r>
          </w:p>
        </w:tc>
        <w:tc>
          <w:tcPr>
            <w:tcW w:w="2570" w:type="dxa"/>
            <w:vMerge w:val="restart"/>
            <w:shd w:val="clear" w:color="auto" w:fill="auto"/>
          </w:tcPr>
          <w:p w14:paraId="2BB05EAF" w14:textId="77777777" w:rsidR="005211E0" w:rsidRPr="002853ED" w:rsidRDefault="005211E0" w:rsidP="0018043D">
            <w:pPr>
              <w:jc w:val="both"/>
              <w:rPr>
                <w:bCs/>
              </w:rPr>
            </w:pPr>
            <w:r w:rsidRPr="002853ED">
              <w:rPr>
                <w:bCs/>
              </w:rPr>
              <w:t xml:space="preserve">Iškasų ir sankasų šlaitų </w:t>
            </w:r>
            <w:proofErr w:type="spellStart"/>
            <w:r w:rsidRPr="002853ED">
              <w:rPr>
                <w:bCs/>
              </w:rPr>
              <w:t>planiravimas</w:t>
            </w:r>
            <w:proofErr w:type="spellEnd"/>
            <w:r w:rsidRPr="002853ED">
              <w:rPr>
                <w:bCs/>
              </w:rPr>
              <w:t xml:space="preserve"> mechanizuotai</w:t>
            </w:r>
          </w:p>
        </w:tc>
        <w:tc>
          <w:tcPr>
            <w:tcW w:w="1003" w:type="dxa"/>
            <w:shd w:val="clear" w:color="auto" w:fill="auto"/>
          </w:tcPr>
          <w:p w14:paraId="282D1A52" w14:textId="77777777" w:rsidR="005211E0" w:rsidRPr="002853ED" w:rsidRDefault="005211E0" w:rsidP="008D5A8D">
            <w:pPr>
              <w:rPr>
                <w:bCs/>
              </w:rPr>
            </w:pPr>
            <w:r w:rsidRPr="002853ED">
              <w:rPr>
                <w:bCs/>
              </w:rPr>
              <w:t>Jokšų</w:t>
            </w:r>
          </w:p>
        </w:tc>
        <w:tc>
          <w:tcPr>
            <w:tcW w:w="1463" w:type="dxa"/>
            <w:shd w:val="clear" w:color="auto" w:fill="auto"/>
          </w:tcPr>
          <w:p w14:paraId="65577ED9" w14:textId="77777777" w:rsidR="005211E0" w:rsidRPr="002853ED" w:rsidRDefault="005211E0" w:rsidP="008D5A8D">
            <w:pPr>
              <w:rPr>
                <w:bCs/>
              </w:rPr>
            </w:pPr>
            <w:r w:rsidRPr="002853ED">
              <w:rPr>
                <w:bCs/>
              </w:rPr>
              <w:t>0+00-67+32</w:t>
            </w:r>
          </w:p>
        </w:tc>
        <w:tc>
          <w:tcPr>
            <w:tcW w:w="1008" w:type="dxa"/>
            <w:shd w:val="clear" w:color="auto" w:fill="auto"/>
          </w:tcPr>
          <w:p w14:paraId="68AA3A79" w14:textId="77777777" w:rsidR="005211E0" w:rsidRPr="002853ED" w:rsidRDefault="005211E0" w:rsidP="008D5A8D">
            <w:pPr>
              <w:rPr>
                <w:bCs/>
              </w:rPr>
            </w:pPr>
            <w:r w:rsidRPr="002853ED">
              <w:rPr>
                <w:bCs/>
              </w:rPr>
              <w:t>m</w:t>
            </w:r>
            <w:r w:rsidRPr="002853ED">
              <w:rPr>
                <w:bCs/>
                <w:vertAlign w:val="superscript"/>
              </w:rPr>
              <w:t>2</w:t>
            </w:r>
          </w:p>
        </w:tc>
        <w:tc>
          <w:tcPr>
            <w:tcW w:w="1522" w:type="dxa"/>
            <w:shd w:val="clear" w:color="auto" w:fill="auto"/>
          </w:tcPr>
          <w:p w14:paraId="65922685" w14:textId="77777777" w:rsidR="005211E0" w:rsidRPr="002853ED" w:rsidRDefault="005211E0" w:rsidP="008D5A8D">
            <w:pPr>
              <w:rPr>
                <w:bCs/>
              </w:rPr>
            </w:pPr>
            <w:r w:rsidRPr="002853ED">
              <w:rPr>
                <w:bCs/>
              </w:rPr>
              <w:t>94200</w:t>
            </w:r>
          </w:p>
        </w:tc>
        <w:tc>
          <w:tcPr>
            <w:tcW w:w="1418" w:type="dxa"/>
          </w:tcPr>
          <w:p w14:paraId="32DCB21B" w14:textId="77777777" w:rsidR="005211E0" w:rsidRPr="002853ED" w:rsidRDefault="00B50DFA" w:rsidP="008D5A8D">
            <w:pPr>
              <w:rPr>
                <w:bCs/>
              </w:rPr>
            </w:pPr>
            <w:r>
              <w:rPr>
                <w:bCs/>
              </w:rPr>
              <w:t>3140</w:t>
            </w:r>
            <w:r w:rsidR="004F52D2">
              <w:rPr>
                <w:bCs/>
              </w:rPr>
              <w:t>0</w:t>
            </w:r>
          </w:p>
        </w:tc>
      </w:tr>
      <w:tr w:rsidR="005211E0" w:rsidRPr="002853ED" w14:paraId="35F45389" w14:textId="77777777" w:rsidTr="004F52D2">
        <w:tc>
          <w:tcPr>
            <w:tcW w:w="622" w:type="dxa"/>
            <w:vMerge/>
            <w:shd w:val="clear" w:color="auto" w:fill="auto"/>
          </w:tcPr>
          <w:p w14:paraId="1C524380" w14:textId="77777777" w:rsidR="005211E0" w:rsidRPr="002853ED" w:rsidRDefault="005211E0" w:rsidP="008D5A8D">
            <w:pPr>
              <w:rPr>
                <w:bCs/>
              </w:rPr>
            </w:pPr>
          </w:p>
        </w:tc>
        <w:tc>
          <w:tcPr>
            <w:tcW w:w="2570" w:type="dxa"/>
            <w:vMerge/>
            <w:shd w:val="clear" w:color="auto" w:fill="auto"/>
          </w:tcPr>
          <w:p w14:paraId="1AF44604" w14:textId="77777777" w:rsidR="005211E0" w:rsidRPr="002853ED" w:rsidRDefault="005211E0" w:rsidP="0018043D">
            <w:pPr>
              <w:jc w:val="both"/>
              <w:rPr>
                <w:bCs/>
              </w:rPr>
            </w:pPr>
          </w:p>
        </w:tc>
        <w:tc>
          <w:tcPr>
            <w:tcW w:w="1003" w:type="dxa"/>
            <w:shd w:val="clear" w:color="auto" w:fill="auto"/>
          </w:tcPr>
          <w:p w14:paraId="282EC9FE" w14:textId="77777777" w:rsidR="005211E0" w:rsidRPr="002853ED" w:rsidRDefault="005211E0" w:rsidP="008D5A8D">
            <w:pPr>
              <w:rPr>
                <w:bCs/>
              </w:rPr>
            </w:pPr>
            <w:r w:rsidRPr="002853ED">
              <w:rPr>
                <w:bCs/>
              </w:rPr>
              <w:t>A</w:t>
            </w:r>
          </w:p>
        </w:tc>
        <w:tc>
          <w:tcPr>
            <w:tcW w:w="1463" w:type="dxa"/>
            <w:shd w:val="clear" w:color="auto" w:fill="auto"/>
          </w:tcPr>
          <w:p w14:paraId="2607D424" w14:textId="77777777" w:rsidR="005211E0" w:rsidRPr="002853ED" w:rsidRDefault="005211E0" w:rsidP="008D5A8D">
            <w:pPr>
              <w:rPr>
                <w:bCs/>
              </w:rPr>
            </w:pPr>
            <w:r w:rsidRPr="002853ED">
              <w:rPr>
                <w:bCs/>
              </w:rPr>
              <w:t>0+00-19+26</w:t>
            </w:r>
          </w:p>
        </w:tc>
        <w:tc>
          <w:tcPr>
            <w:tcW w:w="1008" w:type="dxa"/>
            <w:shd w:val="clear" w:color="auto" w:fill="auto"/>
          </w:tcPr>
          <w:p w14:paraId="15622BC4" w14:textId="77777777" w:rsidR="005211E0" w:rsidRPr="002853ED" w:rsidRDefault="005211E0" w:rsidP="008D5A8D">
            <w:pPr>
              <w:rPr>
                <w:bCs/>
              </w:rPr>
            </w:pPr>
            <w:r w:rsidRPr="002853ED">
              <w:rPr>
                <w:bCs/>
              </w:rPr>
              <w:t>m</w:t>
            </w:r>
            <w:r w:rsidRPr="002853ED">
              <w:rPr>
                <w:bCs/>
                <w:vertAlign w:val="superscript"/>
              </w:rPr>
              <w:t>2</w:t>
            </w:r>
          </w:p>
        </w:tc>
        <w:tc>
          <w:tcPr>
            <w:tcW w:w="1522" w:type="dxa"/>
            <w:shd w:val="clear" w:color="auto" w:fill="auto"/>
          </w:tcPr>
          <w:p w14:paraId="7235CB00" w14:textId="77777777" w:rsidR="005211E0" w:rsidRPr="002853ED" w:rsidRDefault="005211E0" w:rsidP="008D5A8D">
            <w:pPr>
              <w:rPr>
                <w:bCs/>
              </w:rPr>
            </w:pPr>
            <w:r w:rsidRPr="002853ED">
              <w:rPr>
                <w:bCs/>
              </w:rPr>
              <w:t>22000</w:t>
            </w:r>
          </w:p>
        </w:tc>
        <w:tc>
          <w:tcPr>
            <w:tcW w:w="1418" w:type="dxa"/>
          </w:tcPr>
          <w:p w14:paraId="14B9C62C" w14:textId="77777777" w:rsidR="005211E0" w:rsidRPr="002853ED" w:rsidRDefault="00B50DFA" w:rsidP="008D5A8D">
            <w:pPr>
              <w:rPr>
                <w:bCs/>
              </w:rPr>
            </w:pPr>
            <w:r>
              <w:rPr>
                <w:bCs/>
              </w:rPr>
              <w:t>7333</w:t>
            </w:r>
          </w:p>
        </w:tc>
      </w:tr>
      <w:tr w:rsidR="005211E0" w:rsidRPr="002853ED" w14:paraId="55A71690" w14:textId="77777777" w:rsidTr="004F52D2">
        <w:tc>
          <w:tcPr>
            <w:tcW w:w="622" w:type="dxa"/>
            <w:vMerge/>
            <w:shd w:val="clear" w:color="auto" w:fill="auto"/>
          </w:tcPr>
          <w:p w14:paraId="79358888" w14:textId="77777777" w:rsidR="005211E0" w:rsidRPr="002853ED" w:rsidRDefault="005211E0" w:rsidP="008D5A8D">
            <w:pPr>
              <w:rPr>
                <w:bCs/>
              </w:rPr>
            </w:pPr>
          </w:p>
        </w:tc>
        <w:tc>
          <w:tcPr>
            <w:tcW w:w="2570" w:type="dxa"/>
            <w:vMerge/>
            <w:shd w:val="clear" w:color="auto" w:fill="auto"/>
          </w:tcPr>
          <w:p w14:paraId="15C3BA7A" w14:textId="77777777" w:rsidR="005211E0" w:rsidRPr="002853ED" w:rsidRDefault="005211E0" w:rsidP="0018043D">
            <w:pPr>
              <w:jc w:val="both"/>
              <w:rPr>
                <w:bCs/>
              </w:rPr>
            </w:pPr>
          </w:p>
        </w:tc>
        <w:tc>
          <w:tcPr>
            <w:tcW w:w="2466" w:type="dxa"/>
            <w:gridSpan w:val="2"/>
            <w:shd w:val="clear" w:color="auto" w:fill="auto"/>
          </w:tcPr>
          <w:p w14:paraId="10D5918C" w14:textId="77777777" w:rsidR="005211E0" w:rsidRPr="002853ED" w:rsidRDefault="005211E0" w:rsidP="008D5A8D">
            <w:pPr>
              <w:rPr>
                <w:bCs/>
              </w:rPr>
            </w:pPr>
            <w:r w:rsidRPr="002853ED">
              <w:rPr>
                <w:bCs/>
              </w:rPr>
              <w:t>Iš viso:</w:t>
            </w:r>
          </w:p>
        </w:tc>
        <w:tc>
          <w:tcPr>
            <w:tcW w:w="1008" w:type="dxa"/>
            <w:shd w:val="clear" w:color="auto" w:fill="auto"/>
          </w:tcPr>
          <w:p w14:paraId="6C3D5650" w14:textId="77777777" w:rsidR="005211E0" w:rsidRPr="002853ED" w:rsidRDefault="005211E0" w:rsidP="008D5A8D">
            <w:pPr>
              <w:rPr>
                <w:bCs/>
              </w:rPr>
            </w:pPr>
            <w:r w:rsidRPr="002853ED">
              <w:rPr>
                <w:bCs/>
              </w:rPr>
              <w:t>m</w:t>
            </w:r>
            <w:r w:rsidRPr="002853ED">
              <w:rPr>
                <w:bCs/>
                <w:vertAlign w:val="superscript"/>
              </w:rPr>
              <w:t>2</w:t>
            </w:r>
          </w:p>
        </w:tc>
        <w:tc>
          <w:tcPr>
            <w:tcW w:w="1522" w:type="dxa"/>
            <w:shd w:val="clear" w:color="auto" w:fill="auto"/>
          </w:tcPr>
          <w:p w14:paraId="08252C95" w14:textId="77777777" w:rsidR="005211E0" w:rsidRPr="002853ED" w:rsidRDefault="005211E0" w:rsidP="008D5A8D">
            <w:pPr>
              <w:rPr>
                <w:bCs/>
              </w:rPr>
            </w:pPr>
            <w:r w:rsidRPr="002853ED">
              <w:rPr>
                <w:bCs/>
              </w:rPr>
              <w:t>116200</w:t>
            </w:r>
          </w:p>
        </w:tc>
        <w:tc>
          <w:tcPr>
            <w:tcW w:w="1418" w:type="dxa"/>
          </w:tcPr>
          <w:p w14:paraId="152C0ACD" w14:textId="77777777" w:rsidR="005211E0" w:rsidRPr="002853ED" w:rsidRDefault="00B50DFA" w:rsidP="008D5A8D">
            <w:pPr>
              <w:rPr>
                <w:bCs/>
              </w:rPr>
            </w:pPr>
            <w:r>
              <w:rPr>
                <w:bCs/>
              </w:rPr>
              <w:t>38733</w:t>
            </w:r>
          </w:p>
        </w:tc>
      </w:tr>
      <w:tr w:rsidR="005211E0" w:rsidRPr="002853ED" w14:paraId="7815CD12" w14:textId="77777777" w:rsidTr="004F52D2">
        <w:tc>
          <w:tcPr>
            <w:tcW w:w="622" w:type="dxa"/>
            <w:vMerge w:val="restart"/>
            <w:shd w:val="clear" w:color="auto" w:fill="auto"/>
          </w:tcPr>
          <w:p w14:paraId="06198615" w14:textId="77777777" w:rsidR="005211E0" w:rsidRPr="002853ED" w:rsidRDefault="005211E0" w:rsidP="008D5A8D">
            <w:pPr>
              <w:rPr>
                <w:bCs/>
              </w:rPr>
            </w:pPr>
            <w:r w:rsidRPr="002853ED">
              <w:rPr>
                <w:bCs/>
              </w:rPr>
              <w:t>7.</w:t>
            </w:r>
          </w:p>
        </w:tc>
        <w:tc>
          <w:tcPr>
            <w:tcW w:w="2570" w:type="dxa"/>
            <w:vMerge w:val="restart"/>
            <w:shd w:val="clear" w:color="auto" w:fill="auto"/>
          </w:tcPr>
          <w:p w14:paraId="1C397918" w14:textId="77777777" w:rsidR="005211E0" w:rsidRPr="002853ED" w:rsidRDefault="005211E0" w:rsidP="0018043D">
            <w:pPr>
              <w:jc w:val="both"/>
              <w:rPr>
                <w:bCs/>
              </w:rPr>
            </w:pPr>
            <w:r w:rsidRPr="002853ED">
              <w:rPr>
                <w:bCs/>
              </w:rPr>
              <w:t>Šlaitų lyginimas rankiniu būdu</w:t>
            </w:r>
          </w:p>
        </w:tc>
        <w:tc>
          <w:tcPr>
            <w:tcW w:w="1003" w:type="dxa"/>
            <w:shd w:val="clear" w:color="auto" w:fill="auto"/>
          </w:tcPr>
          <w:p w14:paraId="63E760AA" w14:textId="77777777" w:rsidR="005211E0" w:rsidRPr="002853ED" w:rsidRDefault="005211E0" w:rsidP="008D5A8D">
            <w:pPr>
              <w:rPr>
                <w:bCs/>
              </w:rPr>
            </w:pPr>
            <w:r w:rsidRPr="002853ED">
              <w:rPr>
                <w:bCs/>
              </w:rPr>
              <w:t>Jokšų</w:t>
            </w:r>
          </w:p>
        </w:tc>
        <w:tc>
          <w:tcPr>
            <w:tcW w:w="1463" w:type="dxa"/>
            <w:shd w:val="clear" w:color="auto" w:fill="auto"/>
          </w:tcPr>
          <w:p w14:paraId="3E743685" w14:textId="77777777" w:rsidR="005211E0" w:rsidRPr="002853ED" w:rsidRDefault="005211E0" w:rsidP="008D5A8D">
            <w:pPr>
              <w:rPr>
                <w:bCs/>
              </w:rPr>
            </w:pPr>
            <w:r w:rsidRPr="002853ED">
              <w:rPr>
                <w:bCs/>
              </w:rPr>
              <w:t>3+50-67+32</w:t>
            </w:r>
          </w:p>
        </w:tc>
        <w:tc>
          <w:tcPr>
            <w:tcW w:w="1008" w:type="dxa"/>
            <w:shd w:val="clear" w:color="auto" w:fill="auto"/>
          </w:tcPr>
          <w:p w14:paraId="0B5C6137" w14:textId="77777777" w:rsidR="005211E0" w:rsidRPr="002853ED" w:rsidRDefault="005211E0" w:rsidP="008D5A8D">
            <w:pPr>
              <w:rPr>
                <w:bCs/>
              </w:rPr>
            </w:pPr>
            <w:r w:rsidRPr="002853ED">
              <w:rPr>
                <w:bCs/>
              </w:rPr>
              <w:t>m</w:t>
            </w:r>
            <w:r w:rsidRPr="002853ED">
              <w:rPr>
                <w:bCs/>
                <w:vertAlign w:val="superscript"/>
              </w:rPr>
              <w:t>2</w:t>
            </w:r>
          </w:p>
        </w:tc>
        <w:tc>
          <w:tcPr>
            <w:tcW w:w="1522" w:type="dxa"/>
            <w:shd w:val="clear" w:color="auto" w:fill="auto"/>
          </w:tcPr>
          <w:p w14:paraId="720A26BC" w14:textId="77777777" w:rsidR="005211E0" w:rsidRPr="002853ED" w:rsidRDefault="005211E0" w:rsidP="008D5A8D">
            <w:pPr>
              <w:rPr>
                <w:bCs/>
              </w:rPr>
            </w:pPr>
            <w:r w:rsidRPr="002853ED">
              <w:rPr>
                <w:bCs/>
              </w:rPr>
              <w:t>94200</w:t>
            </w:r>
          </w:p>
        </w:tc>
        <w:tc>
          <w:tcPr>
            <w:tcW w:w="1418" w:type="dxa"/>
          </w:tcPr>
          <w:p w14:paraId="0A7CFD80" w14:textId="77777777" w:rsidR="005211E0" w:rsidRPr="002853ED" w:rsidRDefault="00B50DFA" w:rsidP="008D5A8D">
            <w:pPr>
              <w:rPr>
                <w:bCs/>
              </w:rPr>
            </w:pPr>
            <w:r>
              <w:rPr>
                <w:bCs/>
              </w:rPr>
              <w:t>31400</w:t>
            </w:r>
          </w:p>
        </w:tc>
      </w:tr>
      <w:tr w:rsidR="005211E0" w:rsidRPr="002853ED" w14:paraId="16A54135" w14:textId="77777777" w:rsidTr="004F52D2">
        <w:tc>
          <w:tcPr>
            <w:tcW w:w="622" w:type="dxa"/>
            <w:vMerge/>
            <w:shd w:val="clear" w:color="auto" w:fill="auto"/>
          </w:tcPr>
          <w:p w14:paraId="776926DE" w14:textId="77777777" w:rsidR="005211E0" w:rsidRPr="002853ED" w:rsidRDefault="005211E0" w:rsidP="008D5A8D">
            <w:pPr>
              <w:rPr>
                <w:bCs/>
              </w:rPr>
            </w:pPr>
          </w:p>
        </w:tc>
        <w:tc>
          <w:tcPr>
            <w:tcW w:w="2570" w:type="dxa"/>
            <w:vMerge/>
            <w:shd w:val="clear" w:color="auto" w:fill="auto"/>
          </w:tcPr>
          <w:p w14:paraId="18051241" w14:textId="77777777" w:rsidR="005211E0" w:rsidRPr="002853ED" w:rsidRDefault="005211E0" w:rsidP="0018043D">
            <w:pPr>
              <w:jc w:val="both"/>
              <w:rPr>
                <w:bCs/>
              </w:rPr>
            </w:pPr>
          </w:p>
        </w:tc>
        <w:tc>
          <w:tcPr>
            <w:tcW w:w="1003" w:type="dxa"/>
            <w:shd w:val="clear" w:color="auto" w:fill="auto"/>
          </w:tcPr>
          <w:p w14:paraId="159A07FB" w14:textId="77777777" w:rsidR="005211E0" w:rsidRPr="002853ED" w:rsidRDefault="005211E0" w:rsidP="008D5A8D">
            <w:pPr>
              <w:rPr>
                <w:bCs/>
              </w:rPr>
            </w:pPr>
            <w:r w:rsidRPr="002853ED">
              <w:rPr>
                <w:bCs/>
              </w:rPr>
              <w:t>A</w:t>
            </w:r>
          </w:p>
        </w:tc>
        <w:tc>
          <w:tcPr>
            <w:tcW w:w="1463" w:type="dxa"/>
            <w:shd w:val="clear" w:color="auto" w:fill="auto"/>
          </w:tcPr>
          <w:p w14:paraId="5130DCC8" w14:textId="77777777" w:rsidR="005211E0" w:rsidRPr="002853ED" w:rsidRDefault="005211E0" w:rsidP="008D5A8D">
            <w:pPr>
              <w:rPr>
                <w:bCs/>
              </w:rPr>
            </w:pPr>
            <w:r w:rsidRPr="002853ED">
              <w:rPr>
                <w:bCs/>
              </w:rPr>
              <w:t>0+00-19+26</w:t>
            </w:r>
          </w:p>
        </w:tc>
        <w:tc>
          <w:tcPr>
            <w:tcW w:w="1008" w:type="dxa"/>
            <w:shd w:val="clear" w:color="auto" w:fill="auto"/>
          </w:tcPr>
          <w:p w14:paraId="5A92D220" w14:textId="77777777" w:rsidR="005211E0" w:rsidRPr="002853ED" w:rsidRDefault="005211E0" w:rsidP="008D5A8D">
            <w:pPr>
              <w:rPr>
                <w:bCs/>
              </w:rPr>
            </w:pPr>
            <w:r w:rsidRPr="002853ED">
              <w:rPr>
                <w:bCs/>
              </w:rPr>
              <w:t>m</w:t>
            </w:r>
            <w:r w:rsidRPr="002853ED">
              <w:rPr>
                <w:bCs/>
                <w:vertAlign w:val="superscript"/>
              </w:rPr>
              <w:t>2</w:t>
            </w:r>
          </w:p>
        </w:tc>
        <w:tc>
          <w:tcPr>
            <w:tcW w:w="1522" w:type="dxa"/>
            <w:shd w:val="clear" w:color="auto" w:fill="auto"/>
          </w:tcPr>
          <w:p w14:paraId="4D93FDED" w14:textId="77777777" w:rsidR="005211E0" w:rsidRPr="002853ED" w:rsidRDefault="005211E0" w:rsidP="008D5A8D">
            <w:pPr>
              <w:rPr>
                <w:bCs/>
              </w:rPr>
            </w:pPr>
            <w:r w:rsidRPr="002853ED">
              <w:rPr>
                <w:bCs/>
              </w:rPr>
              <w:t>22000</w:t>
            </w:r>
          </w:p>
        </w:tc>
        <w:tc>
          <w:tcPr>
            <w:tcW w:w="1418" w:type="dxa"/>
          </w:tcPr>
          <w:p w14:paraId="418140F1" w14:textId="77777777" w:rsidR="005211E0" w:rsidRPr="002853ED" w:rsidRDefault="00B50DFA" w:rsidP="008D5A8D">
            <w:pPr>
              <w:rPr>
                <w:bCs/>
              </w:rPr>
            </w:pPr>
            <w:r>
              <w:rPr>
                <w:bCs/>
              </w:rPr>
              <w:t>7333</w:t>
            </w:r>
          </w:p>
        </w:tc>
      </w:tr>
      <w:tr w:rsidR="005211E0" w:rsidRPr="002853ED" w14:paraId="509DF168" w14:textId="77777777" w:rsidTr="004F52D2">
        <w:tc>
          <w:tcPr>
            <w:tcW w:w="622" w:type="dxa"/>
            <w:vMerge/>
            <w:shd w:val="clear" w:color="auto" w:fill="auto"/>
          </w:tcPr>
          <w:p w14:paraId="5CC3580F" w14:textId="77777777" w:rsidR="005211E0" w:rsidRPr="002853ED" w:rsidRDefault="005211E0" w:rsidP="008D5A8D">
            <w:pPr>
              <w:rPr>
                <w:bCs/>
              </w:rPr>
            </w:pPr>
          </w:p>
        </w:tc>
        <w:tc>
          <w:tcPr>
            <w:tcW w:w="2570" w:type="dxa"/>
            <w:vMerge/>
            <w:shd w:val="clear" w:color="auto" w:fill="auto"/>
          </w:tcPr>
          <w:p w14:paraId="4D160E11" w14:textId="77777777" w:rsidR="005211E0" w:rsidRPr="002853ED" w:rsidRDefault="005211E0" w:rsidP="0018043D">
            <w:pPr>
              <w:jc w:val="both"/>
              <w:rPr>
                <w:bCs/>
              </w:rPr>
            </w:pPr>
          </w:p>
        </w:tc>
        <w:tc>
          <w:tcPr>
            <w:tcW w:w="2466" w:type="dxa"/>
            <w:gridSpan w:val="2"/>
            <w:shd w:val="clear" w:color="auto" w:fill="auto"/>
          </w:tcPr>
          <w:p w14:paraId="62267B1D" w14:textId="77777777" w:rsidR="005211E0" w:rsidRPr="002853ED" w:rsidRDefault="005211E0" w:rsidP="008D5A8D">
            <w:pPr>
              <w:rPr>
                <w:bCs/>
              </w:rPr>
            </w:pPr>
            <w:r w:rsidRPr="002853ED">
              <w:rPr>
                <w:bCs/>
              </w:rPr>
              <w:t>Iš viso:</w:t>
            </w:r>
          </w:p>
        </w:tc>
        <w:tc>
          <w:tcPr>
            <w:tcW w:w="1008" w:type="dxa"/>
            <w:shd w:val="clear" w:color="auto" w:fill="auto"/>
          </w:tcPr>
          <w:p w14:paraId="794DF8AC" w14:textId="77777777" w:rsidR="005211E0" w:rsidRPr="002853ED" w:rsidRDefault="005211E0" w:rsidP="008D5A8D">
            <w:pPr>
              <w:rPr>
                <w:bCs/>
              </w:rPr>
            </w:pPr>
            <w:r w:rsidRPr="002853ED">
              <w:rPr>
                <w:bCs/>
              </w:rPr>
              <w:t>m</w:t>
            </w:r>
            <w:r w:rsidRPr="002853ED">
              <w:rPr>
                <w:bCs/>
                <w:vertAlign w:val="superscript"/>
              </w:rPr>
              <w:t>2</w:t>
            </w:r>
          </w:p>
        </w:tc>
        <w:tc>
          <w:tcPr>
            <w:tcW w:w="1522" w:type="dxa"/>
            <w:shd w:val="clear" w:color="auto" w:fill="auto"/>
          </w:tcPr>
          <w:p w14:paraId="3F49E954" w14:textId="77777777" w:rsidR="005211E0" w:rsidRPr="002853ED" w:rsidRDefault="005211E0" w:rsidP="008D5A8D">
            <w:pPr>
              <w:rPr>
                <w:bCs/>
              </w:rPr>
            </w:pPr>
            <w:r w:rsidRPr="002853ED">
              <w:rPr>
                <w:bCs/>
              </w:rPr>
              <w:t>116200</w:t>
            </w:r>
          </w:p>
        </w:tc>
        <w:tc>
          <w:tcPr>
            <w:tcW w:w="1418" w:type="dxa"/>
          </w:tcPr>
          <w:p w14:paraId="11890553" w14:textId="77777777" w:rsidR="005211E0" w:rsidRPr="002853ED" w:rsidRDefault="00B50DFA" w:rsidP="008D5A8D">
            <w:pPr>
              <w:rPr>
                <w:bCs/>
              </w:rPr>
            </w:pPr>
            <w:r>
              <w:rPr>
                <w:bCs/>
              </w:rPr>
              <w:t>38733</w:t>
            </w:r>
          </w:p>
        </w:tc>
      </w:tr>
      <w:tr w:rsidR="005211E0" w:rsidRPr="002853ED" w14:paraId="5B2D9C1D" w14:textId="77777777" w:rsidTr="004F52D2">
        <w:tc>
          <w:tcPr>
            <w:tcW w:w="622" w:type="dxa"/>
            <w:vMerge w:val="restart"/>
            <w:shd w:val="clear" w:color="auto" w:fill="auto"/>
          </w:tcPr>
          <w:p w14:paraId="5642FBB8" w14:textId="77777777" w:rsidR="005211E0" w:rsidRPr="002853ED" w:rsidRDefault="005211E0" w:rsidP="008D5A8D">
            <w:pPr>
              <w:rPr>
                <w:bCs/>
              </w:rPr>
            </w:pPr>
            <w:r w:rsidRPr="002853ED">
              <w:rPr>
                <w:bCs/>
              </w:rPr>
              <w:t>8.</w:t>
            </w:r>
          </w:p>
        </w:tc>
        <w:tc>
          <w:tcPr>
            <w:tcW w:w="2570" w:type="dxa"/>
            <w:vMerge w:val="restart"/>
            <w:shd w:val="clear" w:color="auto" w:fill="auto"/>
          </w:tcPr>
          <w:p w14:paraId="62BFB2FC" w14:textId="77777777" w:rsidR="005211E0" w:rsidRPr="002853ED" w:rsidRDefault="005211E0" w:rsidP="0018043D">
            <w:pPr>
              <w:jc w:val="both"/>
              <w:rPr>
                <w:bCs/>
              </w:rPr>
            </w:pPr>
            <w:r w:rsidRPr="002853ED">
              <w:rPr>
                <w:bCs/>
              </w:rPr>
              <w:t xml:space="preserve">Grunto tankinimas mažosios </w:t>
            </w:r>
            <w:r w:rsidRPr="002853ED">
              <w:rPr>
                <w:bCs/>
              </w:rPr>
              <w:lastRenderedPageBreak/>
              <w:t>mechanizacijos priemonėmis</w:t>
            </w:r>
          </w:p>
        </w:tc>
        <w:tc>
          <w:tcPr>
            <w:tcW w:w="1003" w:type="dxa"/>
            <w:shd w:val="clear" w:color="auto" w:fill="auto"/>
          </w:tcPr>
          <w:p w14:paraId="6F425206" w14:textId="77777777" w:rsidR="005211E0" w:rsidRPr="002853ED" w:rsidRDefault="005211E0" w:rsidP="008D5A8D">
            <w:pPr>
              <w:rPr>
                <w:bCs/>
              </w:rPr>
            </w:pPr>
            <w:r w:rsidRPr="002853ED">
              <w:rPr>
                <w:bCs/>
              </w:rPr>
              <w:lastRenderedPageBreak/>
              <w:t>Jokšų</w:t>
            </w:r>
          </w:p>
        </w:tc>
        <w:tc>
          <w:tcPr>
            <w:tcW w:w="1463" w:type="dxa"/>
            <w:shd w:val="clear" w:color="auto" w:fill="auto"/>
          </w:tcPr>
          <w:p w14:paraId="5E51A045" w14:textId="77777777" w:rsidR="005211E0" w:rsidRPr="002853ED" w:rsidRDefault="005211E0" w:rsidP="008D5A8D">
            <w:pPr>
              <w:rPr>
                <w:bCs/>
              </w:rPr>
            </w:pPr>
            <w:r w:rsidRPr="002853ED">
              <w:rPr>
                <w:bCs/>
              </w:rPr>
              <w:t>3+50-67+32</w:t>
            </w:r>
          </w:p>
        </w:tc>
        <w:tc>
          <w:tcPr>
            <w:tcW w:w="1008" w:type="dxa"/>
            <w:shd w:val="clear" w:color="auto" w:fill="auto"/>
          </w:tcPr>
          <w:p w14:paraId="7C7E6D13" w14:textId="77777777" w:rsidR="005211E0" w:rsidRPr="002853ED" w:rsidRDefault="005211E0" w:rsidP="008D5A8D">
            <w:pPr>
              <w:rPr>
                <w:bCs/>
              </w:rPr>
            </w:pPr>
            <w:r w:rsidRPr="002853ED">
              <w:rPr>
                <w:bCs/>
              </w:rPr>
              <w:t>m</w:t>
            </w:r>
            <w:r w:rsidRPr="002853ED">
              <w:rPr>
                <w:bCs/>
                <w:vertAlign w:val="superscript"/>
              </w:rPr>
              <w:t>3</w:t>
            </w:r>
          </w:p>
        </w:tc>
        <w:tc>
          <w:tcPr>
            <w:tcW w:w="1522" w:type="dxa"/>
            <w:shd w:val="clear" w:color="auto" w:fill="auto"/>
          </w:tcPr>
          <w:p w14:paraId="192B7554" w14:textId="77777777" w:rsidR="005211E0" w:rsidRPr="002853ED" w:rsidRDefault="005211E0" w:rsidP="008D5A8D">
            <w:pPr>
              <w:rPr>
                <w:bCs/>
              </w:rPr>
            </w:pPr>
            <w:r w:rsidRPr="002853ED">
              <w:rPr>
                <w:bCs/>
              </w:rPr>
              <w:t>36070</w:t>
            </w:r>
          </w:p>
        </w:tc>
        <w:tc>
          <w:tcPr>
            <w:tcW w:w="1418" w:type="dxa"/>
          </w:tcPr>
          <w:p w14:paraId="3340E212" w14:textId="77777777" w:rsidR="005211E0" w:rsidRPr="002853ED" w:rsidRDefault="00B50DFA" w:rsidP="008D5A8D">
            <w:pPr>
              <w:rPr>
                <w:bCs/>
              </w:rPr>
            </w:pPr>
            <w:r>
              <w:rPr>
                <w:bCs/>
              </w:rPr>
              <w:t>12023</w:t>
            </w:r>
          </w:p>
        </w:tc>
      </w:tr>
      <w:tr w:rsidR="005211E0" w:rsidRPr="002853ED" w14:paraId="456AAF04" w14:textId="77777777" w:rsidTr="004F52D2">
        <w:tc>
          <w:tcPr>
            <w:tcW w:w="622" w:type="dxa"/>
            <w:vMerge/>
            <w:shd w:val="clear" w:color="auto" w:fill="auto"/>
          </w:tcPr>
          <w:p w14:paraId="7FCADAA0" w14:textId="77777777" w:rsidR="005211E0" w:rsidRPr="002853ED" w:rsidRDefault="005211E0" w:rsidP="008D5A8D">
            <w:pPr>
              <w:rPr>
                <w:bCs/>
              </w:rPr>
            </w:pPr>
          </w:p>
        </w:tc>
        <w:tc>
          <w:tcPr>
            <w:tcW w:w="2570" w:type="dxa"/>
            <w:vMerge/>
            <w:shd w:val="clear" w:color="auto" w:fill="auto"/>
          </w:tcPr>
          <w:p w14:paraId="24322104" w14:textId="77777777" w:rsidR="005211E0" w:rsidRPr="002853ED" w:rsidRDefault="005211E0" w:rsidP="0018043D">
            <w:pPr>
              <w:jc w:val="both"/>
              <w:rPr>
                <w:bCs/>
              </w:rPr>
            </w:pPr>
          </w:p>
        </w:tc>
        <w:tc>
          <w:tcPr>
            <w:tcW w:w="1003" w:type="dxa"/>
            <w:shd w:val="clear" w:color="auto" w:fill="auto"/>
          </w:tcPr>
          <w:p w14:paraId="322957B8" w14:textId="77777777" w:rsidR="005211E0" w:rsidRPr="002853ED" w:rsidRDefault="005211E0" w:rsidP="008D5A8D">
            <w:pPr>
              <w:rPr>
                <w:bCs/>
              </w:rPr>
            </w:pPr>
            <w:r w:rsidRPr="002853ED">
              <w:rPr>
                <w:bCs/>
              </w:rPr>
              <w:t>A</w:t>
            </w:r>
          </w:p>
        </w:tc>
        <w:tc>
          <w:tcPr>
            <w:tcW w:w="1463" w:type="dxa"/>
            <w:shd w:val="clear" w:color="auto" w:fill="auto"/>
          </w:tcPr>
          <w:p w14:paraId="7716E955" w14:textId="77777777" w:rsidR="005211E0" w:rsidRPr="002853ED" w:rsidRDefault="005211E0" w:rsidP="008D5A8D">
            <w:pPr>
              <w:rPr>
                <w:bCs/>
              </w:rPr>
            </w:pPr>
            <w:r w:rsidRPr="002853ED">
              <w:rPr>
                <w:bCs/>
              </w:rPr>
              <w:t>0+00-19+26</w:t>
            </w:r>
          </w:p>
        </w:tc>
        <w:tc>
          <w:tcPr>
            <w:tcW w:w="1008" w:type="dxa"/>
            <w:shd w:val="clear" w:color="auto" w:fill="auto"/>
          </w:tcPr>
          <w:p w14:paraId="45026AA0" w14:textId="77777777" w:rsidR="005211E0" w:rsidRPr="002853ED" w:rsidRDefault="005211E0" w:rsidP="008D5A8D">
            <w:pPr>
              <w:rPr>
                <w:bCs/>
              </w:rPr>
            </w:pPr>
            <w:r w:rsidRPr="002853ED">
              <w:rPr>
                <w:bCs/>
              </w:rPr>
              <w:t>m</w:t>
            </w:r>
            <w:r w:rsidRPr="002853ED">
              <w:rPr>
                <w:bCs/>
                <w:vertAlign w:val="superscript"/>
              </w:rPr>
              <w:t>3</w:t>
            </w:r>
          </w:p>
        </w:tc>
        <w:tc>
          <w:tcPr>
            <w:tcW w:w="1522" w:type="dxa"/>
            <w:shd w:val="clear" w:color="auto" w:fill="auto"/>
          </w:tcPr>
          <w:p w14:paraId="08C142A3" w14:textId="77777777" w:rsidR="005211E0" w:rsidRPr="002853ED" w:rsidRDefault="005211E0" w:rsidP="008D5A8D">
            <w:pPr>
              <w:rPr>
                <w:bCs/>
              </w:rPr>
            </w:pPr>
            <w:r w:rsidRPr="002853ED">
              <w:rPr>
                <w:bCs/>
              </w:rPr>
              <w:t>5430</w:t>
            </w:r>
          </w:p>
        </w:tc>
        <w:tc>
          <w:tcPr>
            <w:tcW w:w="1418" w:type="dxa"/>
          </w:tcPr>
          <w:p w14:paraId="792617C4" w14:textId="77777777" w:rsidR="005211E0" w:rsidRPr="002853ED" w:rsidRDefault="00B50DFA" w:rsidP="008D5A8D">
            <w:pPr>
              <w:rPr>
                <w:bCs/>
              </w:rPr>
            </w:pPr>
            <w:r>
              <w:rPr>
                <w:bCs/>
              </w:rPr>
              <w:t>1810</w:t>
            </w:r>
          </w:p>
        </w:tc>
      </w:tr>
      <w:tr w:rsidR="005211E0" w:rsidRPr="002853ED" w14:paraId="40FDA3C8" w14:textId="77777777" w:rsidTr="004F52D2">
        <w:tc>
          <w:tcPr>
            <w:tcW w:w="622" w:type="dxa"/>
            <w:vMerge/>
            <w:shd w:val="clear" w:color="auto" w:fill="auto"/>
          </w:tcPr>
          <w:p w14:paraId="28C90D30" w14:textId="77777777" w:rsidR="005211E0" w:rsidRPr="002853ED" w:rsidRDefault="005211E0" w:rsidP="008D5A8D">
            <w:pPr>
              <w:rPr>
                <w:bCs/>
              </w:rPr>
            </w:pPr>
          </w:p>
        </w:tc>
        <w:tc>
          <w:tcPr>
            <w:tcW w:w="2570" w:type="dxa"/>
            <w:vMerge/>
            <w:shd w:val="clear" w:color="auto" w:fill="auto"/>
          </w:tcPr>
          <w:p w14:paraId="440BB105" w14:textId="77777777" w:rsidR="005211E0" w:rsidRPr="002853ED" w:rsidRDefault="005211E0" w:rsidP="0018043D">
            <w:pPr>
              <w:jc w:val="both"/>
              <w:rPr>
                <w:bCs/>
              </w:rPr>
            </w:pPr>
          </w:p>
        </w:tc>
        <w:tc>
          <w:tcPr>
            <w:tcW w:w="2466" w:type="dxa"/>
            <w:gridSpan w:val="2"/>
            <w:shd w:val="clear" w:color="auto" w:fill="auto"/>
          </w:tcPr>
          <w:p w14:paraId="0F92EAB4" w14:textId="77777777" w:rsidR="005211E0" w:rsidRPr="002853ED" w:rsidRDefault="005211E0" w:rsidP="008D5A8D">
            <w:pPr>
              <w:rPr>
                <w:bCs/>
              </w:rPr>
            </w:pPr>
            <w:r w:rsidRPr="002853ED">
              <w:rPr>
                <w:bCs/>
              </w:rPr>
              <w:t>Iš viso:</w:t>
            </w:r>
          </w:p>
        </w:tc>
        <w:tc>
          <w:tcPr>
            <w:tcW w:w="1008" w:type="dxa"/>
            <w:shd w:val="clear" w:color="auto" w:fill="auto"/>
          </w:tcPr>
          <w:p w14:paraId="1242C5B9" w14:textId="77777777" w:rsidR="005211E0" w:rsidRPr="002853ED" w:rsidRDefault="005211E0" w:rsidP="008D5A8D">
            <w:pPr>
              <w:rPr>
                <w:bCs/>
              </w:rPr>
            </w:pPr>
            <w:r w:rsidRPr="002853ED">
              <w:rPr>
                <w:bCs/>
              </w:rPr>
              <w:t>m</w:t>
            </w:r>
            <w:r w:rsidRPr="002853ED">
              <w:rPr>
                <w:bCs/>
                <w:vertAlign w:val="superscript"/>
              </w:rPr>
              <w:t>3</w:t>
            </w:r>
          </w:p>
        </w:tc>
        <w:tc>
          <w:tcPr>
            <w:tcW w:w="1522" w:type="dxa"/>
            <w:shd w:val="clear" w:color="auto" w:fill="auto"/>
          </w:tcPr>
          <w:p w14:paraId="26A804E1" w14:textId="77777777" w:rsidR="005211E0" w:rsidRPr="002853ED" w:rsidRDefault="005211E0" w:rsidP="008D5A8D">
            <w:pPr>
              <w:rPr>
                <w:bCs/>
              </w:rPr>
            </w:pPr>
            <w:r w:rsidRPr="002853ED">
              <w:rPr>
                <w:bCs/>
              </w:rPr>
              <w:t>41500</w:t>
            </w:r>
          </w:p>
        </w:tc>
        <w:tc>
          <w:tcPr>
            <w:tcW w:w="1418" w:type="dxa"/>
          </w:tcPr>
          <w:p w14:paraId="16CFE7D5" w14:textId="77777777" w:rsidR="005211E0" w:rsidRPr="002853ED" w:rsidRDefault="00B50DFA" w:rsidP="008D5A8D">
            <w:pPr>
              <w:rPr>
                <w:bCs/>
              </w:rPr>
            </w:pPr>
            <w:r>
              <w:rPr>
                <w:bCs/>
              </w:rPr>
              <w:t>13833</w:t>
            </w:r>
          </w:p>
        </w:tc>
      </w:tr>
      <w:tr w:rsidR="005211E0" w:rsidRPr="002853ED" w14:paraId="1980D535" w14:textId="77777777" w:rsidTr="004F52D2">
        <w:tc>
          <w:tcPr>
            <w:tcW w:w="622" w:type="dxa"/>
            <w:shd w:val="clear" w:color="auto" w:fill="auto"/>
          </w:tcPr>
          <w:p w14:paraId="5D80FB7B" w14:textId="77777777" w:rsidR="005211E0" w:rsidRPr="002853ED" w:rsidRDefault="005211E0" w:rsidP="008D5A8D">
            <w:pPr>
              <w:rPr>
                <w:bCs/>
              </w:rPr>
            </w:pPr>
            <w:r w:rsidRPr="002853ED">
              <w:rPr>
                <w:bCs/>
              </w:rPr>
              <w:t>9.</w:t>
            </w:r>
          </w:p>
        </w:tc>
        <w:tc>
          <w:tcPr>
            <w:tcW w:w="2570" w:type="dxa"/>
            <w:shd w:val="clear" w:color="auto" w:fill="auto"/>
          </w:tcPr>
          <w:p w14:paraId="383C96FE" w14:textId="77777777" w:rsidR="005211E0" w:rsidRPr="002853ED" w:rsidRDefault="005211E0" w:rsidP="0018043D">
            <w:pPr>
              <w:jc w:val="both"/>
              <w:rPr>
                <w:bCs/>
              </w:rPr>
            </w:pPr>
            <w:r w:rsidRPr="002853ED">
              <w:rPr>
                <w:bCs/>
              </w:rPr>
              <w:t>Bebrų urvų perkasimas pridedant grunto</w:t>
            </w:r>
          </w:p>
        </w:tc>
        <w:tc>
          <w:tcPr>
            <w:tcW w:w="1003" w:type="dxa"/>
            <w:shd w:val="clear" w:color="auto" w:fill="auto"/>
          </w:tcPr>
          <w:p w14:paraId="07796B0A" w14:textId="77777777" w:rsidR="005211E0" w:rsidRPr="002853ED" w:rsidRDefault="005211E0" w:rsidP="008D5A8D">
            <w:pPr>
              <w:rPr>
                <w:bCs/>
              </w:rPr>
            </w:pPr>
            <w:r w:rsidRPr="002853ED">
              <w:rPr>
                <w:bCs/>
              </w:rPr>
              <w:t>objektui</w:t>
            </w:r>
          </w:p>
        </w:tc>
        <w:tc>
          <w:tcPr>
            <w:tcW w:w="1463" w:type="dxa"/>
            <w:shd w:val="clear" w:color="auto" w:fill="auto"/>
          </w:tcPr>
          <w:p w14:paraId="580C0D2A" w14:textId="77777777" w:rsidR="005211E0" w:rsidRPr="002853ED" w:rsidRDefault="005211E0" w:rsidP="008D5A8D">
            <w:pPr>
              <w:rPr>
                <w:bCs/>
              </w:rPr>
            </w:pPr>
          </w:p>
        </w:tc>
        <w:tc>
          <w:tcPr>
            <w:tcW w:w="1008" w:type="dxa"/>
            <w:shd w:val="clear" w:color="auto" w:fill="auto"/>
          </w:tcPr>
          <w:p w14:paraId="6161D661" w14:textId="77777777" w:rsidR="005211E0" w:rsidRPr="002853ED" w:rsidRDefault="005211E0" w:rsidP="008D5A8D">
            <w:pPr>
              <w:rPr>
                <w:bCs/>
              </w:rPr>
            </w:pPr>
            <w:r w:rsidRPr="002853ED">
              <w:rPr>
                <w:bCs/>
              </w:rPr>
              <w:t>m</w:t>
            </w:r>
            <w:r w:rsidRPr="002853ED">
              <w:rPr>
                <w:bCs/>
                <w:vertAlign w:val="superscript"/>
              </w:rPr>
              <w:t>3</w:t>
            </w:r>
          </w:p>
        </w:tc>
        <w:tc>
          <w:tcPr>
            <w:tcW w:w="1522" w:type="dxa"/>
            <w:shd w:val="clear" w:color="auto" w:fill="auto"/>
          </w:tcPr>
          <w:p w14:paraId="016A2414" w14:textId="77777777" w:rsidR="005211E0" w:rsidRPr="002853ED" w:rsidRDefault="005211E0" w:rsidP="008D5A8D">
            <w:pPr>
              <w:rPr>
                <w:bCs/>
              </w:rPr>
            </w:pPr>
            <w:r w:rsidRPr="002853ED">
              <w:rPr>
                <w:bCs/>
              </w:rPr>
              <w:t>100</w:t>
            </w:r>
          </w:p>
        </w:tc>
        <w:tc>
          <w:tcPr>
            <w:tcW w:w="1418" w:type="dxa"/>
          </w:tcPr>
          <w:p w14:paraId="5FF6C8C3" w14:textId="77777777" w:rsidR="005211E0" w:rsidRPr="002853ED" w:rsidRDefault="00B50DFA" w:rsidP="008D5A8D">
            <w:pPr>
              <w:rPr>
                <w:bCs/>
              </w:rPr>
            </w:pPr>
            <w:r>
              <w:rPr>
                <w:bCs/>
              </w:rPr>
              <w:t>33</w:t>
            </w:r>
          </w:p>
        </w:tc>
      </w:tr>
      <w:tr w:rsidR="005211E0" w:rsidRPr="002853ED" w14:paraId="1AD51986" w14:textId="77777777" w:rsidTr="004F52D2">
        <w:tc>
          <w:tcPr>
            <w:tcW w:w="622" w:type="dxa"/>
            <w:vMerge w:val="restart"/>
            <w:shd w:val="clear" w:color="auto" w:fill="auto"/>
          </w:tcPr>
          <w:p w14:paraId="7E801490" w14:textId="77777777" w:rsidR="005211E0" w:rsidRPr="002853ED" w:rsidRDefault="005211E0" w:rsidP="008D5A8D">
            <w:pPr>
              <w:rPr>
                <w:bCs/>
              </w:rPr>
            </w:pPr>
            <w:r w:rsidRPr="002853ED">
              <w:rPr>
                <w:bCs/>
              </w:rPr>
              <w:t xml:space="preserve">10. </w:t>
            </w:r>
          </w:p>
        </w:tc>
        <w:tc>
          <w:tcPr>
            <w:tcW w:w="2570" w:type="dxa"/>
            <w:vMerge w:val="restart"/>
            <w:shd w:val="clear" w:color="auto" w:fill="auto"/>
          </w:tcPr>
          <w:p w14:paraId="12A1CF01" w14:textId="77777777" w:rsidR="005211E0" w:rsidRPr="002853ED" w:rsidRDefault="005211E0" w:rsidP="0018043D">
            <w:pPr>
              <w:jc w:val="both"/>
              <w:rPr>
                <w:bCs/>
              </w:rPr>
            </w:pPr>
            <w:r w:rsidRPr="002853ED">
              <w:rPr>
                <w:bCs/>
              </w:rPr>
              <w:t>Žolių mišinio pylimo pasėjimas panaudojant esamą dirvožemį</w:t>
            </w:r>
          </w:p>
        </w:tc>
        <w:tc>
          <w:tcPr>
            <w:tcW w:w="1003" w:type="dxa"/>
            <w:shd w:val="clear" w:color="auto" w:fill="auto"/>
          </w:tcPr>
          <w:p w14:paraId="648F020C" w14:textId="77777777" w:rsidR="005211E0" w:rsidRPr="002853ED" w:rsidRDefault="005211E0" w:rsidP="008D5A8D">
            <w:pPr>
              <w:rPr>
                <w:bCs/>
              </w:rPr>
            </w:pPr>
            <w:r w:rsidRPr="002853ED">
              <w:rPr>
                <w:bCs/>
              </w:rPr>
              <w:t>Jokšų</w:t>
            </w:r>
          </w:p>
        </w:tc>
        <w:tc>
          <w:tcPr>
            <w:tcW w:w="1463" w:type="dxa"/>
            <w:shd w:val="clear" w:color="auto" w:fill="auto"/>
          </w:tcPr>
          <w:p w14:paraId="5D4E7866" w14:textId="77777777" w:rsidR="005211E0" w:rsidRPr="002853ED" w:rsidRDefault="005211E0" w:rsidP="008D5A8D">
            <w:pPr>
              <w:rPr>
                <w:bCs/>
              </w:rPr>
            </w:pPr>
            <w:r w:rsidRPr="002853ED">
              <w:rPr>
                <w:bCs/>
              </w:rPr>
              <w:t>3+50-67+32</w:t>
            </w:r>
          </w:p>
        </w:tc>
        <w:tc>
          <w:tcPr>
            <w:tcW w:w="1008" w:type="dxa"/>
            <w:shd w:val="clear" w:color="auto" w:fill="auto"/>
          </w:tcPr>
          <w:p w14:paraId="266DCC6E" w14:textId="77777777" w:rsidR="005211E0" w:rsidRPr="002853ED" w:rsidRDefault="005211E0" w:rsidP="008D5A8D">
            <w:pPr>
              <w:rPr>
                <w:bCs/>
              </w:rPr>
            </w:pPr>
            <w:r w:rsidRPr="002853ED">
              <w:rPr>
                <w:bCs/>
              </w:rPr>
              <w:t>m</w:t>
            </w:r>
            <w:r w:rsidRPr="002853ED">
              <w:rPr>
                <w:bCs/>
                <w:vertAlign w:val="superscript"/>
              </w:rPr>
              <w:t>2</w:t>
            </w:r>
          </w:p>
        </w:tc>
        <w:tc>
          <w:tcPr>
            <w:tcW w:w="1522" w:type="dxa"/>
            <w:shd w:val="clear" w:color="auto" w:fill="auto"/>
          </w:tcPr>
          <w:p w14:paraId="5D485699" w14:textId="77777777" w:rsidR="005211E0" w:rsidRPr="002853ED" w:rsidRDefault="005211E0" w:rsidP="008D5A8D">
            <w:pPr>
              <w:rPr>
                <w:bCs/>
              </w:rPr>
            </w:pPr>
            <w:r w:rsidRPr="002853ED">
              <w:rPr>
                <w:bCs/>
              </w:rPr>
              <w:t>94200</w:t>
            </w:r>
          </w:p>
        </w:tc>
        <w:tc>
          <w:tcPr>
            <w:tcW w:w="1418" w:type="dxa"/>
          </w:tcPr>
          <w:p w14:paraId="3B2F2617" w14:textId="77777777" w:rsidR="005211E0" w:rsidRPr="002853ED" w:rsidRDefault="00B50DFA" w:rsidP="008D5A8D">
            <w:pPr>
              <w:rPr>
                <w:bCs/>
              </w:rPr>
            </w:pPr>
            <w:r>
              <w:rPr>
                <w:bCs/>
              </w:rPr>
              <w:t>31400</w:t>
            </w:r>
          </w:p>
        </w:tc>
      </w:tr>
      <w:tr w:rsidR="005211E0" w:rsidRPr="002853ED" w14:paraId="6A4859B0" w14:textId="77777777" w:rsidTr="004F52D2">
        <w:tc>
          <w:tcPr>
            <w:tcW w:w="622" w:type="dxa"/>
            <w:vMerge/>
            <w:shd w:val="clear" w:color="auto" w:fill="auto"/>
          </w:tcPr>
          <w:p w14:paraId="7C40E2FF" w14:textId="77777777" w:rsidR="005211E0" w:rsidRPr="002853ED" w:rsidRDefault="005211E0" w:rsidP="008D5A8D">
            <w:pPr>
              <w:rPr>
                <w:bCs/>
              </w:rPr>
            </w:pPr>
          </w:p>
        </w:tc>
        <w:tc>
          <w:tcPr>
            <w:tcW w:w="2570" w:type="dxa"/>
            <w:vMerge/>
            <w:shd w:val="clear" w:color="auto" w:fill="auto"/>
          </w:tcPr>
          <w:p w14:paraId="60514F1D" w14:textId="77777777" w:rsidR="005211E0" w:rsidRPr="002853ED" w:rsidRDefault="005211E0" w:rsidP="008D5A8D">
            <w:pPr>
              <w:rPr>
                <w:bCs/>
              </w:rPr>
            </w:pPr>
          </w:p>
        </w:tc>
        <w:tc>
          <w:tcPr>
            <w:tcW w:w="1003" w:type="dxa"/>
            <w:shd w:val="clear" w:color="auto" w:fill="auto"/>
          </w:tcPr>
          <w:p w14:paraId="2A54FCC1" w14:textId="77777777" w:rsidR="005211E0" w:rsidRPr="002853ED" w:rsidRDefault="005211E0" w:rsidP="008D5A8D">
            <w:pPr>
              <w:rPr>
                <w:bCs/>
              </w:rPr>
            </w:pPr>
            <w:r w:rsidRPr="002853ED">
              <w:rPr>
                <w:bCs/>
              </w:rPr>
              <w:t>A</w:t>
            </w:r>
          </w:p>
        </w:tc>
        <w:tc>
          <w:tcPr>
            <w:tcW w:w="1463" w:type="dxa"/>
            <w:shd w:val="clear" w:color="auto" w:fill="auto"/>
          </w:tcPr>
          <w:p w14:paraId="19713D33" w14:textId="77777777" w:rsidR="005211E0" w:rsidRPr="002853ED" w:rsidRDefault="005211E0" w:rsidP="008D5A8D">
            <w:pPr>
              <w:rPr>
                <w:bCs/>
              </w:rPr>
            </w:pPr>
            <w:r w:rsidRPr="002853ED">
              <w:rPr>
                <w:bCs/>
              </w:rPr>
              <w:t>0+00-19+26</w:t>
            </w:r>
          </w:p>
        </w:tc>
        <w:tc>
          <w:tcPr>
            <w:tcW w:w="1008" w:type="dxa"/>
            <w:shd w:val="clear" w:color="auto" w:fill="auto"/>
          </w:tcPr>
          <w:p w14:paraId="28459323" w14:textId="77777777" w:rsidR="005211E0" w:rsidRPr="002853ED" w:rsidRDefault="005211E0" w:rsidP="008D5A8D">
            <w:pPr>
              <w:rPr>
                <w:bCs/>
              </w:rPr>
            </w:pPr>
            <w:r w:rsidRPr="002853ED">
              <w:rPr>
                <w:bCs/>
              </w:rPr>
              <w:t>m</w:t>
            </w:r>
            <w:r w:rsidRPr="002853ED">
              <w:rPr>
                <w:bCs/>
                <w:vertAlign w:val="superscript"/>
              </w:rPr>
              <w:t>2</w:t>
            </w:r>
          </w:p>
        </w:tc>
        <w:tc>
          <w:tcPr>
            <w:tcW w:w="1522" w:type="dxa"/>
            <w:shd w:val="clear" w:color="auto" w:fill="auto"/>
          </w:tcPr>
          <w:p w14:paraId="102A75BE" w14:textId="77777777" w:rsidR="005211E0" w:rsidRPr="002853ED" w:rsidRDefault="005211E0" w:rsidP="008D5A8D">
            <w:pPr>
              <w:rPr>
                <w:bCs/>
              </w:rPr>
            </w:pPr>
            <w:r w:rsidRPr="002853ED">
              <w:rPr>
                <w:bCs/>
              </w:rPr>
              <w:t>22000</w:t>
            </w:r>
          </w:p>
        </w:tc>
        <w:tc>
          <w:tcPr>
            <w:tcW w:w="1418" w:type="dxa"/>
          </w:tcPr>
          <w:p w14:paraId="47F3AD33" w14:textId="77777777" w:rsidR="005211E0" w:rsidRPr="002853ED" w:rsidRDefault="00B50DFA" w:rsidP="008D5A8D">
            <w:pPr>
              <w:rPr>
                <w:bCs/>
              </w:rPr>
            </w:pPr>
            <w:r>
              <w:rPr>
                <w:bCs/>
              </w:rPr>
              <w:t>7333</w:t>
            </w:r>
          </w:p>
        </w:tc>
      </w:tr>
      <w:tr w:rsidR="005211E0" w:rsidRPr="002853ED" w14:paraId="38BB4ABC" w14:textId="77777777" w:rsidTr="004F52D2">
        <w:tc>
          <w:tcPr>
            <w:tcW w:w="622" w:type="dxa"/>
            <w:vMerge/>
            <w:shd w:val="clear" w:color="auto" w:fill="auto"/>
          </w:tcPr>
          <w:p w14:paraId="74A59ECF" w14:textId="77777777" w:rsidR="005211E0" w:rsidRPr="002853ED" w:rsidRDefault="005211E0" w:rsidP="008D5A8D">
            <w:pPr>
              <w:rPr>
                <w:bCs/>
              </w:rPr>
            </w:pPr>
          </w:p>
        </w:tc>
        <w:tc>
          <w:tcPr>
            <w:tcW w:w="2570" w:type="dxa"/>
            <w:vMerge/>
            <w:shd w:val="clear" w:color="auto" w:fill="auto"/>
          </w:tcPr>
          <w:p w14:paraId="10CA5E4B" w14:textId="77777777" w:rsidR="005211E0" w:rsidRPr="002853ED" w:rsidRDefault="005211E0" w:rsidP="008D5A8D">
            <w:pPr>
              <w:rPr>
                <w:bCs/>
              </w:rPr>
            </w:pPr>
          </w:p>
        </w:tc>
        <w:tc>
          <w:tcPr>
            <w:tcW w:w="2466" w:type="dxa"/>
            <w:gridSpan w:val="2"/>
            <w:shd w:val="clear" w:color="auto" w:fill="auto"/>
          </w:tcPr>
          <w:p w14:paraId="3E9016B9" w14:textId="77777777" w:rsidR="005211E0" w:rsidRPr="002853ED" w:rsidRDefault="005211E0" w:rsidP="008D5A8D">
            <w:pPr>
              <w:rPr>
                <w:bCs/>
              </w:rPr>
            </w:pPr>
            <w:r w:rsidRPr="002853ED">
              <w:rPr>
                <w:bCs/>
              </w:rPr>
              <w:t>Iš viso:</w:t>
            </w:r>
          </w:p>
        </w:tc>
        <w:tc>
          <w:tcPr>
            <w:tcW w:w="1008" w:type="dxa"/>
            <w:shd w:val="clear" w:color="auto" w:fill="auto"/>
          </w:tcPr>
          <w:p w14:paraId="38C488E1" w14:textId="77777777" w:rsidR="005211E0" w:rsidRPr="002853ED" w:rsidRDefault="005211E0" w:rsidP="008D5A8D">
            <w:pPr>
              <w:rPr>
                <w:bCs/>
              </w:rPr>
            </w:pPr>
            <w:r w:rsidRPr="002853ED">
              <w:rPr>
                <w:bCs/>
              </w:rPr>
              <w:t>m</w:t>
            </w:r>
            <w:r w:rsidRPr="002853ED">
              <w:rPr>
                <w:bCs/>
                <w:vertAlign w:val="superscript"/>
              </w:rPr>
              <w:t>2</w:t>
            </w:r>
          </w:p>
        </w:tc>
        <w:tc>
          <w:tcPr>
            <w:tcW w:w="1522" w:type="dxa"/>
            <w:shd w:val="clear" w:color="auto" w:fill="auto"/>
          </w:tcPr>
          <w:p w14:paraId="66C3F920" w14:textId="77777777" w:rsidR="005211E0" w:rsidRPr="002853ED" w:rsidRDefault="005211E0" w:rsidP="008D5A8D">
            <w:pPr>
              <w:rPr>
                <w:bCs/>
              </w:rPr>
            </w:pPr>
            <w:r w:rsidRPr="002853ED">
              <w:rPr>
                <w:bCs/>
              </w:rPr>
              <w:t>116200</w:t>
            </w:r>
          </w:p>
        </w:tc>
        <w:tc>
          <w:tcPr>
            <w:tcW w:w="1418" w:type="dxa"/>
          </w:tcPr>
          <w:p w14:paraId="07393538" w14:textId="77777777" w:rsidR="005211E0" w:rsidRPr="002853ED" w:rsidRDefault="00B50DFA" w:rsidP="008D5A8D">
            <w:pPr>
              <w:rPr>
                <w:bCs/>
              </w:rPr>
            </w:pPr>
            <w:r>
              <w:rPr>
                <w:bCs/>
              </w:rPr>
              <w:t>38733</w:t>
            </w:r>
          </w:p>
        </w:tc>
      </w:tr>
      <w:tr w:rsidR="005211E0" w:rsidRPr="002853ED" w14:paraId="1CEA1E73" w14:textId="77777777" w:rsidTr="004F52D2">
        <w:tc>
          <w:tcPr>
            <w:tcW w:w="622" w:type="dxa"/>
            <w:vMerge w:val="restart"/>
            <w:shd w:val="clear" w:color="auto" w:fill="auto"/>
          </w:tcPr>
          <w:p w14:paraId="042EDA47" w14:textId="77777777" w:rsidR="005211E0" w:rsidRPr="002853ED" w:rsidRDefault="005211E0" w:rsidP="008D5A8D">
            <w:pPr>
              <w:rPr>
                <w:bCs/>
              </w:rPr>
            </w:pPr>
            <w:r w:rsidRPr="002853ED">
              <w:rPr>
                <w:bCs/>
              </w:rPr>
              <w:t>11.</w:t>
            </w:r>
          </w:p>
        </w:tc>
        <w:tc>
          <w:tcPr>
            <w:tcW w:w="2570" w:type="dxa"/>
            <w:vMerge w:val="restart"/>
            <w:shd w:val="clear" w:color="auto" w:fill="auto"/>
          </w:tcPr>
          <w:p w14:paraId="14789051" w14:textId="77777777" w:rsidR="005211E0" w:rsidRPr="002853ED" w:rsidRDefault="005211E0" w:rsidP="008D5A8D">
            <w:pPr>
              <w:rPr>
                <w:bCs/>
              </w:rPr>
            </w:pPr>
            <w:r w:rsidRPr="002853ED">
              <w:rPr>
                <w:bCs/>
              </w:rPr>
              <w:t>Retų krūmų pašalinimas nuo pylimo</w:t>
            </w:r>
          </w:p>
        </w:tc>
        <w:tc>
          <w:tcPr>
            <w:tcW w:w="1003" w:type="dxa"/>
            <w:vMerge w:val="restart"/>
            <w:shd w:val="clear" w:color="auto" w:fill="auto"/>
          </w:tcPr>
          <w:p w14:paraId="70452194" w14:textId="77777777" w:rsidR="005211E0" w:rsidRPr="002853ED" w:rsidRDefault="005211E0" w:rsidP="008D5A8D">
            <w:pPr>
              <w:rPr>
                <w:bCs/>
              </w:rPr>
            </w:pPr>
            <w:r w:rsidRPr="002853ED">
              <w:rPr>
                <w:bCs/>
              </w:rPr>
              <w:t>Jokšų</w:t>
            </w:r>
          </w:p>
        </w:tc>
        <w:tc>
          <w:tcPr>
            <w:tcW w:w="1463" w:type="dxa"/>
            <w:shd w:val="clear" w:color="auto" w:fill="auto"/>
          </w:tcPr>
          <w:p w14:paraId="272626C6" w14:textId="77777777" w:rsidR="005211E0" w:rsidRPr="002853ED" w:rsidRDefault="005211E0" w:rsidP="008D5A8D">
            <w:pPr>
              <w:rPr>
                <w:bCs/>
              </w:rPr>
            </w:pPr>
            <w:r w:rsidRPr="002853ED">
              <w:rPr>
                <w:bCs/>
              </w:rPr>
              <w:t>5+00-40+30</w:t>
            </w:r>
          </w:p>
        </w:tc>
        <w:tc>
          <w:tcPr>
            <w:tcW w:w="1008" w:type="dxa"/>
            <w:shd w:val="clear" w:color="auto" w:fill="auto"/>
          </w:tcPr>
          <w:p w14:paraId="7DAA4514" w14:textId="77777777" w:rsidR="005211E0" w:rsidRPr="002853ED" w:rsidRDefault="005211E0" w:rsidP="008D5A8D">
            <w:pPr>
              <w:rPr>
                <w:bCs/>
                <w:vertAlign w:val="superscript"/>
              </w:rPr>
            </w:pPr>
            <w:r w:rsidRPr="002853ED">
              <w:rPr>
                <w:bCs/>
              </w:rPr>
              <w:t>m</w:t>
            </w:r>
            <w:r w:rsidRPr="002853ED">
              <w:rPr>
                <w:bCs/>
                <w:vertAlign w:val="superscript"/>
              </w:rPr>
              <w:t>2</w:t>
            </w:r>
          </w:p>
        </w:tc>
        <w:tc>
          <w:tcPr>
            <w:tcW w:w="1522" w:type="dxa"/>
            <w:shd w:val="clear" w:color="auto" w:fill="auto"/>
          </w:tcPr>
          <w:p w14:paraId="08291797" w14:textId="77777777" w:rsidR="005211E0" w:rsidRPr="002853ED" w:rsidRDefault="005211E0" w:rsidP="008D5A8D">
            <w:pPr>
              <w:rPr>
                <w:bCs/>
              </w:rPr>
            </w:pPr>
            <w:r w:rsidRPr="002853ED">
              <w:rPr>
                <w:bCs/>
              </w:rPr>
              <w:t>5200</w:t>
            </w:r>
          </w:p>
        </w:tc>
        <w:tc>
          <w:tcPr>
            <w:tcW w:w="1418" w:type="dxa"/>
          </w:tcPr>
          <w:p w14:paraId="2B7AB122" w14:textId="77777777" w:rsidR="005211E0" w:rsidRPr="002853ED" w:rsidRDefault="00B50DFA" w:rsidP="008D5A8D">
            <w:pPr>
              <w:rPr>
                <w:bCs/>
              </w:rPr>
            </w:pPr>
            <w:r>
              <w:rPr>
                <w:bCs/>
              </w:rPr>
              <w:t>1733</w:t>
            </w:r>
          </w:p>
        </w:tc>
      </w:tr>
      <w:tr w:rsidR="005211E0" w:rsidRPr="002853ED" w14:paraId="13229498" w14:textId="77777777" w:rsidTr="004F52D2">
        <w:tc>
          <w:tcPr>
            <w:tcW w:w="622" w:type="dxa"/>
            <w:vMerge/>
            <w:shd w:val="clear" w:color="auto" w:fill="auto"/>
          </w:tcPr>
          <w:p w14:paraId="5C9EE4FD" w14:textId="77777777" w:rsidR="005211E0" w:rsidRPr="002853ED" w:rsidRDefault="005211E0" w:rsidP="003F3C1A">
            <w:pPr>
              <w:rPr>
                <w:bCs/>
              </w:rPr>
            </w:pPr>
          </w:p>
        </w:tc>
        <w:tc>
          <w:tcPr>
            <w:tcW w:w="2570" w:type="dxa"/>
            <w:vMerge/>
            <w:shd w:val="clear" w:color="auto" w:fill="auto"/>
          </w:tcPr>
          <w:p w14:paraId="56C39520" w14:textId="77777777" w:rsidR="005211E0" w:rsidRPr="002853ED" w:rsidRDefault="005211E0" w:rsidP="003F3C1A">
            <w:pPr>
              <w:rPr>
                <w:bCs/>
              </w:rPr>
            </w:pPr>
          </w:p>
        </w:tc>
        <w:tc>
          <w:tcPr>
            <w:tcW w:w="1003" w:type="dxa"/>
            <w:vMerge/>
            <w:shd w:val="clear" w:color="auto" w:fill="auto"/>
          </w:tcPr>
          <w:p w14:paraId="283CD6F3" w14:textId="77777777" w:rsidR="005211E0" w:rsidRPr="002853ED" w:rsidRDefault="005211E0" w:rsidP="003F3C1A">
            <w:pPr>
              <w:rPr>
                <w:bCs/>
              </w:rPr>
            </w:pPr>
          </w:p>
        </w:tc>
        <w:tc>
          <w:tcPr>
            <w:tcW w:w="1463" w:type="dxa"/>
            <w:shd w:val="clear" w:color="auto" w:fill="auto"/>
          </w:tcPr>
          <w:p w14:paraId="410EF873" w14:textId="77777777" w:rsidR="005211E0" w:rsidRPr="002853ED" w:rsidRDefault="005211E0" w:rsidP="003F3C1A">
            <w:pPr>
              <w:rPr>
                <w:bCs/>
              </w:rPr>
            </w:pPr>
            <w:r w:rsidRPr="002853ED">
              <w:rPr>
                <w:bCs/>
              </w:rPr>
              <w:t>40+30-62+70</w:t>
            </w:r>
          </w:p>
        </w:tc>
        <w:tc>
          <w:tcPr>
            <w:tcW w:w="1008" w:type="dxa"/>
            <w:shd w:val="clear" w:color="auto" w:fill="auto"/>
          </w:tcPr>
          <w:p w14:paraId="765E3B40" w14:textId="77777777" w:rsidR="005211E0" w:rsidRPr="002853ED" w:rsidRDefault="005211E0" w:rsidP="003F3C1A">
            <w:pPr>
              <w:rPr>
                <w:bCs/>
                <w:vertAlign w:val="superscript"/>
              </w:rPr>
            </w:pPr>
            <w:r w:rsidRPr="002853ED">
              <w:rPr>
                <w:bCs/>
              </w:rPr>
              <w:t>m</w:t>
            </w:r>
            <w:r w:rsidRPr="002853ED">
              <w:rPr>
                <w:bCs/>
                <w:vertAlign w:val="superscript"/>
              </w:rPr>
              <w:t>2</w:t>
            </w:r>
          </w:p>
        </w:tc>
        <w:tc>
          <w:tcPr>
            <w:tcW w:w="1522" w:type="dxa"/>
            <w:shd w:val="clear" w:color="auto" w:fill="auto"/>
          </w:tcPr>
          <w:p w14:paraId="18140089" w14:textId="77777777" w:rsidR="005211E0" w:rsidRPr="002853ED" w:rsidRDefault="005211E0" w:rsidP="003F3C1A">
            <w:pPr>
              <w:rPr>
                <w:bCs/>
              </w:rPr>
            </w:pPr>
            <w:r w:rsidRPr="002853ED">
              <w:rPr>
                <w:bCs/>
              </w:rPr>
              <w:t>11200</w:t>
            </w:r>
          </w:p>
        </w:tc>
        <w:tc>
          <w:tcPr>
            <w:tcW w:w="1418" w:type="dxa"/>
          </w:tcPr>
          <w:p w14:paraId="52654C07" w14:textId="77777777" w:rsidR="005211E0" w:rsidRPr="002853ED" w:rsidRDefault="00B50DFA" w:rsidP="003F3C1A">
            <w:pPr>
              <w:rPr>
                <w:bCs/>
              </w:rPr>
            </w:pPr>
            <w:r>
              <w:rPr>
                <w:bCs/>
              </w:rPr>
              <w:t>3733</w:t>
            </w:r>
          </w:p>
        </w:tc>
      </w:tr>
      <w:tr w:rsidR="005211E0" w:rsidRPr="002853ED" w14:paraId="34E241C3" w14:textId="77777777" w:rsidTr="004F52D2">
        <w:tc>
          <w:tcPr>
            <w:tcW w:w="622" w:type="dxa"/>
            <w:vMerge/>
            <w:shd w:val="clear" w:color="auto" w:fill="auto"/>
          </w:tcPr>
          <w:p w14:paraId="30AB3BD9" w14:textId="77777777" w:rsidR="005211E0" w:rsidRPr="002853ED" w:rsidRDefault="005211E0" w:rsidP="003F3C1A">
            <w:pPr>
              <w:rPr>
                <w:bCs/>
              </w:rPr>
            </w:pPr>
          </w:p>
        </w:tc>
        <w:tc>
          <w:tcPr>
            <w:tcW w:w="2570" w:type="dxa"/>
            <w:vMerge/>
            <w:shd w:val="clear" w:color="auto" w:fill="auto"/>
          </w:tcPr>
          <w:p w14:paraId="3423C940" w14:textId="77777777" w:rsidR="005211E0" w:rsidRPr="002853ED" w:rsidRDefault="005211E0" w:rsidP="003F3C1A">
            <w:pPr>
              <w:rPr>
                <w:bCs/>
              </w:rPr>
            </w:pPr>
          </w:p>
        </w:tc>
        <w:tc>
          <w:tcPr>
            <w:tcW w:w="2466" w:type="dxa"/>
            <w:gridSpan w:val="2"/>
            <w:shd w:val="clear" w:color="auto" w:fill="auto"/>
          </w:tcPr>
          <w:p w14:paraId="5BEC78C9" w14:textId="77777777" w:rsidR="005211E0" w:rsidRPr="002853ED" w:rsidRDefault="005211E0" w:rsidP="003F3C1A">
            <w:pPr>
              <w:rPr>
                <w:bCs/>
              </w:rPr>
            </w:pPr>
            <w:r w:rsidRPr="002853ED">
              <w:rPr>
                <w:bCs/>
              </w:rPr>
              <w:t>Iš viso:</w:t>
            </w:r>
          </w:p>
        </w:tc>
        <w:tc>
          <w:tcPr>
            <w:tcW w:w="1008" w:type="dxa"/>
            <w:shd w:val="clear" w:color="auto" w:fill="auto"/>
          </w:tcPr>
          <w:p w14:paraId="19E29D60" w14:textId="77777777" w:rsidR="005211E0" w:rsidRPr="002853ED" w:rsidRDefault="005211E0" w:rsidP="003F3C1A">
            <w:pPr>
              <w:rPr>
                <w:bCs/>
              </w:rPr>
            </w:pPr>
          </w:p>
        </w:tc>
        <w:tc>
          <w:tcPr>
            <w:tcW w:w="1522" w:type="dxa"/>
            <w:shd w:val="clear" w:color="auto" w:fill="auto"/>
          </w:tcPr>
          <w:p w14:paraId="25BC2400" w14:textId="77777777" w:rsidR="005211E0" w:rsidRPr="002853ED" w:rsidRDefault="005211E0" w:rsidP="003F3C1A">
            <w:pPr>
              <w:rPr>
                <w:bCs/>
              </w:rPr>
            </w:pPr>
            <w:r w:rsidRPr="002853ED">
              <w:rPr>
                <w:bCs/>
              </w:rPr>
              <w:t>16400</w:t>
            </w:r>
          </w:p>
        </w:tc>
        <w:tc>
          <w:tcPr>
            <w:tcW w:w="1418" w:type="dxa"/>
          </w:tcPr>
          <w:p w14:paraId="3DBDC959" w14:textId="77777777" w:rsidR="005211E0" w:rsidRPr="002853ED" w:rsidRDefault="00B50DFA" w:rsidP="003F3C1A">
            <w:pPr>
              <w:rPr>
                <w:bCs/>
              </w:rPr>
            </w:pPr>
            <w:r>
              <w:rPr>
                <w:bCs/>
              </w:rPr>
              <w:t>5467</w:t>
            </w:r>
          </w:p>
        </w:tc>
      </w:tr>
      <w:tr w:rsidR="005211E0" w:rsidRPr="002853ED" w14:paraId="5A6E2321" w14:textId="77777777" w:rsidTr="004F52D2">
        <w:tc>
          <w:tcPr>
            <w:tcW w:w="622" w:type="dxa"/>
            <w:vMerge w:val="restart"/>
            <w:shd w:val="clear" w:color="auto" w:fill="auto"/>
          </w:tcPr>
          <w:p w14:paraId="670194ED" w14:textId="77777777" w:rsidR="005211E0" w:rsidRPr="002853ED" w:rsidRDefault="005211E0" w:rsidP="003F3C1A">
            <w:pPr>
              <w:rPr>
                <w:bCs/>
              </w:rPr>
            </w:pPr>
            <w:r w:rsidRPr="002853ED">
              <w:rPr>
                <w:bCs/>
              </w:rPr>
              <w:t>12.</w:t>
            </w:r>
          </w:p>
        </w:tc>
        <w:tc>
          <w:tcPr>
            <w:tcW w:w="2570" w:type="dxa"/>
            <w:vMerge w:val="restart"/>
            <w:shd w:val="clear" w:color="auto" w:fill="auto"/>
          </w:tcPr>
          <w:p w14:paraId="42BB460D" w14:textId="77777777" w:rsidR="005211E0" w:rsidRPr="002853ED" w:rsidRDefault="005211E0" w:rsidP="003F3C1A">
            <w:pPr>
              <w:rPr>
                <w:bCs/>
              </w:rPr>
            </w:pPr>
            <w:r w:rsidRPr="002853ED">
              <w:rPr>
                <w:bCs/>
              </w:rPr>
              <w:t>Tankių krūmų pašalinimas nuo pylimo</w:t>
            </w:r>
          </w:p>
        </w:tc>
        <w:tc>
          <w:tcPr>
            <w:tcW w:w="1003" w:type="dxa"/>
            <w:shd w:val="clear" w:color="auto" w:fill="auto"/>
          </w:tcPr>
          <w:p w14:paraId="257B4787" w14:textId="77777777" w:rsidR="005211E0" w:rsidRPr="002853ED" w:rsidRDefault="005211E0" w:rsidP="003F3C1A">
            <w:pPr>
              <w:rPr>
                <w:bCs/>
              </w:rPr>
            </w:pPr>
            <w:r w:rsidRPr="002853ED">
              <w:rPr>
                <w:bCs/>
              </w:rPr>
              <w:t>Jokšų</w:t>
            </w:r>
          </w:p>
        </w:tc>
        <w:tc>
          <w:tcPr>
            <w:tcW w:w="1463" w:type="dxa"/>
            <w:shd w:val="clear" w:color="auto" w:fill="auto"/>
          </w:tcPr>
          <w:p w14:paraId="0573C19D" w14:textId="77777777" w:rsidR="005211E0" w:rsidRPr="002853ED" w:rsidRDefault="005211E0" w:rsidP="003F3C1A">
            <w:pPr>
              <w:rPr>
                <w:bCs/>
              </w:rPr>
            </w:pPr>
            <w:r w:rsidRPr="002853ED">
              <w:rPr>
                <w:bCs/>
              </w:rPr>
              <w:t>62+70-67+32</w:t>
            </w:r>
          </w:p>
        </w:tc>
        <w:tc>
          <w:tcPr>
            <w:tcW w:w="1008" w:type="dxa"/>
            <w:shd w:val="clear" w:color="auto" w:fill="auto"/>
          </w:tcPr>
          <w:p w14:paraId="44D76705" w14:textId="77777777" w:rsidR="005211E0" w:rsidRPr="002853ED" w:rsidRDefault="005211E0" w:rsidP="003F3C1A">
            <w:pPr>
              <w:rPr>
                <w:bCs/>
              </w:rPr>
            </w:pPr>
            <w:r w:rsidRPr="002853ED">
              <w:rPr>
                <w:bCs/>
              </w:rPr>
              <w:t>m</w:t>
            </w:r>
            <w:r w:rsidRPr="002853ED">
              <w:rPr>
                <w:bCs/>
                <w:vertAlign w:val="superscript"/>
              </w:rPr>
              <w:t>2</w:t>
            </w:r>
          </w:p>
        </w:tc>
        <w:tc>
          <w:tcPr>
            <w:tcW w:w="1522" w:type="dxa"/>
            <w:shd w:val="clear" w:color="auto" w:fill="auto"/>
          </w:tcPr>
          <w:p w14:paraId="1698137E" w14:textId="77777777" w:rsidR="005211E0" w:rsidRPr="002853ED" w:rsidRDefault="005211E0" w:rsidP="003F3C1A">
            <w:pPr>
              <w:rPr>
                <w:bCs/>
              </w:rPr>
            </w:pPr>
            <w:r w:rsidRPr="002853ED">
              <w:rPr>
                <w:bCs/>
              </w:rPr>
              <w:t>2760</w:t>
            </w:r>
          </w:p>
        </w:tc>
        <w:tc>
          <w:tcPr>
            <w:tcW w:w="1418" w:type="dxa"/>
          </w:tcPr>
          <w:p w14:paraId="63309918" w14:textId="77777777" w:rsidR="005211E0" w:rsidRPr="002853ED" w:rsidRDefault="00B50DFA" w:rsidP="003F3C1A">
            <w:pPr>
              <w:rPr>
                <w:bCs/>
              </w:rPr>
            </w:pPr>
            <w:r>
              <w:rPr>
                <w:bCs/>
              </w:rPr>
              <w:t>920</w:t>
            </w:r>
          </w:p>
        </w:tc>
      </w:tr>
      <w:tr w:rsidR="005211E0" w:rsidRPr="002853ED" w14:paraId="1ADF82F6" w14:textId="77777777" w:rsidTr="004F52D2">
        <w:tc>
          <w:tcPr>
            <w:tcW w:w="622" w:type="dxa"/>
            <w:vMerge/>
            <w:shd w:val="clear" w:color="auto" w:fill="auto"/>
          </w:tcPr>
          <w:p w14:paraId="4E469B07" w14:textId="77777777" w:rsidR="005211E0" w:rsidRPr="002853ED" w:rsidRDefault="005211E0" w:rsidP="003F3C1A">
            <w:pPr>
              <w:rPr>
                <w:bCs/>
              </w:rPr>
            </w:pPr>
          </w:p>
        </w:tc>
        <w:tc>
          <w:tcPr>
            <w:tcW w:w="2570" w:type="dxa"/>
            <w:vMerge/>
            <w:shd w:val="clear" w:color="auto" w:fill="auto"/>
          </w:tcPr>
          <w:p w14:paraId="05B646EB" w14:textId="77777777" w:rsidR="005211E0" w:rsidRPr="002853ED" w:rsidRDefault="005211E0" w:rsidP="003F3C1A">
            <w:pPr>
              <w:rPr>
                <w:bCs/>
              </w:rPr>
            </w:pPr>
          </w:p>
        </w:tc>
        <w:tc>
          <w:tcPr>
            <w:tcW w:w="1003" w:type="dxa"/>
            <w:shd w:val="clear" w:color="auto" w:fill="auto"/>
          </w:tcPr>
          <w:p w14:paraId="3CCB6403" w14:textId="77777777" w:rsidR="005211E0" w:rsidRPr="002853ED" w:rsidRDefault="005211E0" w:rsidP="003F3C1A">
            <w:pPr>
              <w:rPr>
                <w:bCs/>
              </w:rPr>
            </w:pPr>
            <w:r w:rsidRPr="002853ED">
              <w:rPr>
                <w:bCs/>
              </w:rPr>
              <w:t>A</w:t>
            </w:r>
          </w:p>
        </w:tc>
        <w:tc>
          <w:tcPr>
            <w:tcW w:w="1463" w:type="dxa"/>
            <w:shd w:val="clear" w:color="auto" w:fill="auto"/>
          </w:tcPr>
          <w:p w14:paraId="61C89B3C" w14:textId="77777777" w:rsidR="005211E0" w:rsidRPr="002853ED" w:rsidRDefault="005211E0" w:rsidP="003F3C1A">
            <w:pPr>
              <w:rPr>
                <w:bCs/>
              </w:rPr>
            </w:pPr>
            <w:r w:rsidRPr="002853ED">
              <w:rPr>
                <w:bCs/>
              </w:rPr>
              <w:t>3+50-19+26</w:t>
            </w:r>
          </w:p>
        </w:tc>
        <w:tc>
          <w:tcPr>
            <w:tcW w:w="1008" w:type="dxa"/>
            <w:shd w:val="clear" w:color="auto" w:fill="auto"/>
          </w:tcPr>
          <w:p w14:paraId="67F825F6" w14:textId="77777777" w:rsidR="005211E0" w:rsidRPr="002853ED" w:rsidRDefault="005211E0" w:rsidP="003F3C1A">
            <w:pPr>
              <w:rPr>
                <w:bCs/>
              </w:rPr>
            </w:pPr>
            <w:r w:rsidRPr="002853ED">
              <w:rPr>
                <w:bCs/>
              </w:rPr>
              <w:t>m</w:t>
            </w:r>
            <w:r w:rsidRPr="002853ED">
              <w:rPr>
                <w:bCs/>
                <w:vertAlign w:val="superscript"/>
              </w:rPr>
              <w:t>2</w:t>
            </w:r>
          </w:p>
        </w:tc>
        <w:tc>
          <w:tcPr>
            <w:tcW w:w="1522" w:type="dxa"/>
            <w:shd w:val="clear" w:color="auto" w:fill="auto"/>
          </w:tcPr>
          <w:p w14:paraId="35D52E0D" w14:textId="77777777" w:rsidR="005211E0" w:rsidRPr="002853ED" w:rsidRDefault="005211E0" w:rsidP="003F3C1A">
            <w:pPr>
              <w:rPr>
                <w:bCs/>
              </w:rPr>
            </w:pPr>
            <w:r w:rsidRPr="002853ED">
              <w:rPr>
                <w:bCs/>
              </w:rPr>
              <w:t>8200</w:t>
            </w:r>
          </w:p>
        </w:tc>
        <w:tc>
          <w:tcPr>
            <w:tcW w:w="1418" w:type="dxa"/>
          </w:tcPr>
          <w:p w14:paraId="4E5480D6" w14:textId="77777777" w:rsidR="005211E0" w:rsidRPr="002853ED" w:rsidRDefault="00B50DFA" w:rsidP="003F3C1A">
            <w:pPr>
              <w:rPr>
                <w:bCs/>
              </w:rPr>
            </w:pPr>
            <w:r>
              <w:rPr>
                <w:bCs/>
              </w:rPr>
              <w:t>273</w:t>
            </w:r>
          </w:p>
        </w:tc>
      </w:tr>
      <w:tr w:rsidR="005211E0" w:rsidRPr="002853ED" w14:paraId="2311BBA4" w14:textId="77777777" w:rsidTr="004F52D2">
        <w:tc>
          <w:tcPr>
            <w:tcW w:w="622" w:type="dxa"/>
            <w:vMerge/>
            <w:shd w:val="clear" w:color="auto" w:fill="auto"/>
          </w:tcPr>
          <w:p w14:paraId="0BAFDC74" w14:textId="77777777" w:rsidR="005211E0" w:rsidRPr="002853ED" w:rsidRDefault="005211E0" w:rsidP="003F3C1A">
            <w:pPr>
              <w:rPr>
                <w:bCs/>
              </w:rPr>
            </w:pPr>
          </w:p>
        </w:tc>
        <w:tc>
          <w:tcPr>
            <w:tcW w:w="2570" w:type="dxa"/>
            <w:vMerge/>
            <w:shd w:val="clear" w:color="auto" w:fill="auto"/>
          </w:tcPr>
          <w:p w14:paraId="74A913BF" w14:textId="77777777" w:rsidR="005211E0" w:rsidRPr="002853ED" w:rsidRDefault="005211E0" w:rsidP="003F3C1A">
            <w:pPr>
              <w:rPr>
                <w:bCs/>
              </w:rPr>
            </w:pPr>
          </w:p>
        </w:tc>
        <w:tc>
          <w:tcPr>
            <w:tcW w:w="2466" w:type="dxa"/>
            <w:gridSpan w:val="2"/>
            <w:shd w:val="clear" w:color="auto" w:fill="auto"/>
          </w:tcPr>
          <w:p w14:paraId="15677CC7" w14:textId="77777777" w:rsidR="005211E0" w:rsidRPr="002853ED" w:rsidRDefault="005211E0" w:rsidP="003F3C1A">
            <w:pPr>
              <w:rPr>
                <w:bCs/>
              </w:rPr>
            </w:pPr>
            <w:r w:rsidRPr="002853ED">
              <w:rPr>
                <w:bCs/>
              </w:rPr>
              <w:t>Iš viso:</w:t>
            </w:r>
          </w:p>
        </w:tc>
        <w:tc>
          <w:tcPr>
            <w:tcW w:w="1008" w:type="dxa"/>
            <w:shd w:val="clear" w:color="auto" w:fill="auto"/>
          </w:tcPr>
          <w:p w14:paraId="3E2A9178" w14:textId="77777777" w:rsidR="005211E0" w:rsidRPr="002853ED" w:rsidRDefault="005211E0" w:rsidP="003F3C1A">
            <w:pPr>
              <w:rPr>
                <w:bCs/>
              </w:rPr>
            </w:pPr>
            <w:r w:rsidRPr="002853ED">
              <w:rPr>
                <w:bCs/>
              </w:rPr>
              <w:t>m</w:t>
            </w:r>
            <w:r w:rsidRPr="002853ED">
              <w:rPr>
                <w:bCs/>
                <w:vertAlign w:val="superscript"/>
              </w:rPr>
              <w:t>2</w:t>
            </w:r>
          </w:p>
        </w:tc>
        <w:tc>
          <w:tcPr>
            <w:tcW w:w="1522" w:type="dxa"/>
            <w:shd w:val="clear" w:color="auto" w:fill="auto"/>
          </w:tcPr>
          <w:p w14:paraId="021B84C2" w14:textId="77777777" w:rsidR="005211E0" w:rsidRPr="002853ED" w:rsidRDefault="005211E0" w:rsidP="003F3C1A">
            <w:pPr>
              <w:rPr>
                <w:bCs/>
              </w:rPr>
            </w:pPr>
            <w:r w:rsidRPr="002853ED">
              <w:rPr>
                <w:bCs/>
              </w:rPr>
              <w:t>10960</w:t>
            </w:r>
          </w:p>
        </w:tc>
        <w:tc>
          <w:tcPr>
            <w:tcW w:w="1418" w:type="dxa"/>
          </w:tcPr>
          <w:p w14:paraId="74C0C9FC" w14:textId="77777777" w:rsidR="005211E0" w:rsidRPr="002853ED" w:rsidRDefault="00B50DFA" w:rsidP="003F3C1A">
            <w:pPr>
              <w:rPr>
                <w:bCs/>
              </w:rPr>
            </w:pPr>
            <w:r>
              <w:rPr>
                <w:bCs/>
              </w:rPr>
              <w:t>3653</w:t>
            </w:r>
          </w:p>
        </w:tc>
      </w:tr>
      <w:tr w:rsidR="005211E0" w:rsidRPr="002853ED" w14:paraId="408380AF" w14:textId="77777777" w:rsidTr="004F52D2">
        <w:tc>
          <w:tcPr>
            <w:tcW w:w="622" w:type="dxa"/>
            <w:vMerge w:val="restart"/>
            <w:shd w:val="clear" w:color="auto" w:fill="auto"/>
          </w:tcPr>
          <w:p w14:paraId="7A584D21" w14:textId="77777777" w:rsidR="005211E0" w:rsidRPr="002853ED" w:rsidRDefault="005211E0" w:rsidP="003F3C1A">
            <w:pPr>
              <w:rPr>
                <w:bCs/>
              </w:rPr>
            </w:pPr>
            <w:r w:rsidRPr="002853ED">
              <w:rPr>
                <w:bCs/>
              </w:rPr>
              <w:t>13.</w:t>
            </w:r>
          </w:p>
        </w:tc>
        <w:tc>
          <w:tcPr>
            <w:tcW w:w="2570" w:type="dxa"/>
            <w:vMerge w:val="restart"/>
            <w:shd w:val="clear" w:color="auto" w:fill="auto"/>
          </w:tcPr>
          <w:p w14:paraId="2893E0ED" w14:textId="77777777" w:rsidR="005211E0" w:rsidRPr="002853ED" w:rsidRDefault="005211E0" w:rsidP="0018043D">
            <w:pPr>
              <w:jc w:val="both"/>
              <w:rPr>
                <w:bCs/>
              </w:rPr>
            </w:pPr>
            <w:r w:rsidRPr="002853ED">
              <w:rPr>
                <w:bCs/>
              </w:rPr>
              <w:t>Smulkių kelmų ir krūmų surinkimas ir išvežimas iki 2 km atstumu, kai kelmynas reto tankumo</w:t>
            </w:r>
          </w:p>
        </w:tc>
        <w:tc>
          <w:tcPr>
            <w:tcW w:w="1003" w:type="dxa"/>
            <w:shd w:val="clear" w:color="auto" w:fill="auto"/>
          </w:tcPr>
          <w:p w14:paraId="4C28BA57" w14:textId="77777777" w:rsidR="005211E0" w:rsidRPr="002853ED" w:rsidRDefault="005211E0" w:rsidP="003F3C1A">
            <w:pPr>
              <w:rPr>
                <w:bCs/>
              </w:rPr>
            </w:pPr>
          </w:p>
        </w:tc>
        <w:tc>
          <w:tcPr>
            <w:tcW w:w="1463" w:type="dxa"/>
            <w:shd w:val="clear" w:color="auto" w:fill="auto"/>
          </w:tcPr>
          <w:p w14:paraId="51817811" w14:textId="77777777" w:rsidR="005211E0" w:rsidRPr="002853ED" w:rsidRDefault="005211E0" w:rsidP="003F3C1A">
            <w:pPr>
              <w:rPr>
                <w:bCs/>
              </w:rPr>
            </w:pPr>
            <w:r w:rsidRPr="002853ED">
              <w:rPr>
                <w:bCs/>
              </w:rPr>
              <w:t>5+00-40+30</w:t>
            </w:r>
          </w:p>
        </w:tc>
        <w:tc>
          <w:tcPr>
            <w:tcW w:w="1008" w:type="dxa"/>
            <w:shd w:val="clear" w:color="auto" w:fill="auto"/>
          </w:tcPr>
          <w:p w14:paraId="6EE8038F" w14:textId="77777777" w:rsidR="005211E0" w:rsidRPr="002853ED" w:rsidRDefault="005211E0" w:rsidP="003F3C1A">
            <w:pPr>
              <w:rPr>
                <w:bCs/>
                <w:vertAlign w:val="superscript"/>
              </w:rPr>
            </w:pPr>
            <w:r w:rsidRPr="002853ED">
              <w:rPr>
                <w:bCs/>
              </w:rPr>
              <w:t>m</w:t>
            </w:r>
            <w:r w:rsidRPr="002853ED">
              <w:rPr>
                <w:bCs/>
                <w:vertAlign w:val="superscript"/>
              </w:rPr>
              <w:t>2</w:t>
            </w:r>
          </w:p>
        </w:tc>
        <w:tc>
          <w:tcPr>
            <w:tcW w:w="1522" w:type="dxa"/>
            <w:shd w:val="clear" w:color="auto" w:fill="auto"/>
          </w:tcPr>
          <w:p w14:paraId="55DD678E" w14:textId="77777777" w:rsidR="005211E0" w:rsidRPr="002853ED" w:rsidRDefault="005211E0" w:rsidP="003F3C1A">
            <w:pPr>
              <w:rPr>
                <w:bCs/>
              </w:rPr>
            </w:pPr>
            <w:r w:rsidRPr="002853ED">
              <w:rPr>
                <w:bCs/>
              </w:rPr>
              <w:t>5200</w:t>
            </w:r>
          </w:p>
        </w:tc>
        <w:tc>
          <w:tcPr>
            <w:tcW w:w="1418" w:type="dxa"/>
          </w:tcPr>
          <w:p w14:paraId="29DA8DED" w14:textId="77777777" w:rsidR="005211E0" w:rsidRPr="002853ED" w:rsidRDefault="00B50DFA" w:rsidP="003F3C1A">
            <w:pPr>
              <w:rPr>
                <w:bCs/>
              </w:rPr>
            </w:pPr>
            <w:r>
              <w:rPr>
                <w:bCs/>
              </w:rPr>
              <w:t>1733</w:t>
            </w:r>
          </w:p>
        </w:tc>
      </w:tr>
      <w:tr w:rsidR="005211E0" w:rsidRPr="002853ED" w14:paraId="466C866E" w14:textId="77777777" w:rsidTr="004F52D2">
        <w:tc>
          <w:tcPr>
            <w:tcW w:w="622" w:type="dxa"/>
            <w:vMerge/>
            <w:shd w:val="clear" w:color="auto" w:fill="auto"/>
          </w:tcPr>
          <w:p w14:paraId="0FEC8D46" w14:textId="77777777" w:rsidR="005211E0" w:rsidRPr="002853ED" w:rsidRDefault="005211E0" w:rsidP="003F3C1A">
            <w:pPr>
              <w:rPr>
                <w:bCs/>
              </w:rPr>
            </w:pPr>
          </w:p>
        </w:tc>
        <w:tc>
          <w:tcPr>
            <w:tcW w:w="2570" w:type="dxa"/>
            <w:vMerge/>
            <w:shd w:val="clear" w:color="auto" w:fill="auto"/>
          </w:tcPr>
          <w:p w14:paraId="00F465CA" w14:textId="77777777" w:rsidR="005211E0" w:rsidRPr="002853ED" w:rsidRDefault="005211E0" w:rsidP="0018043D">
            <w:pPr>
              <w:jc w:val="both"/>
              <w:rPr>
                <w:bCs/>
              </w:rPr>
            </w:pPr>
          </w:p>
        </w:tc>
        <w:tc>
          <w:tcPr>
            <w:tcW w:w="1003" w:type="dxa"/>
            <w:shd w:val="clear" w:color="auto" w:fill="auto"/>
          </w:tcPr>
          <w:p w14:paraId="3AF1A211" w14:textId="77777777" w:rsidR="005211E0" w:rsidRPr="002853ED" w:rsidRDefault="005211E0" w:rsidP="003F3C1A">
            <w:pPr>
              <w:rPr>
                <w:bCs/>
              </w:rPr>
            </w:pPr>
          </w:p>
        </w:tc>
        <w:tc>
          <w:tcPr>
            <w:tcW w:w="1463" w:type="dxa"/>
            <w:shd w:val="clear" w:color="auto" w:fill="auto"/>
          </w:tcPr>
          <w:p w14:paraId="62E33C0B" w14:textId="77777777" w:rsidR="005211E0" w:rsidRPr="002853ED" w:rsidRDefault="005211E0" w:rsidP="003F3C1A">
            <w:pPr>
              <w:rPr>
                <w:bCs/>
              </w:rPr>
            </w:pPr>
            <w:r w:rsidRPr="002853ED">
              <w:rPr>
                <w:bCs/>
              </w:rPr>
              <w:t>40+30-62+70</w:t>
            </w:r>
          </w:p>
        </w:tc>
        <w:tc>
          <w:tcPr>
            <w:tcW w:w="1008" w:type="dxa"/>
            <w:shd w:val="clear" w:color="auto" w:fill="auto"/>
          </w:tcPr>
          <w:p w14:paraId="42835D72" w14:textId="77777777" w:rsidR="005211E0" w:rsidRPr="002853ED" w:rsidRDefault="005211E0" w:rsidP="003F3C1A">
            <w:pPr>
              <w:rPr>
                <w:bCs/>
              </w:rPr>
            </w:pPr>
            <w:r w:rsidRPr="002853ED">
              <w:rPr>
                <w:bCs/>
              </w:rPr>
              <w:t>m</w:t>
            </w:r>
            <w:r w:rsidRPr="002853ED">
              <w:rPr>
                <w:bCs/>
                <w:vertAlign w:val="superscript"/>
              </w:rPr>
              <w:t>2</w:t>
            </w:r>
          </w:p>
        </w:tc>
        <w:tc>
          <w:tcPr>
            <w:tcW w:w="1522" w:type="dxa"/>
            <w:shd w:val="clear" w:color="auto" w:fill="auto"/>
          </w:tcPr>
          <w:p w14:paraId="44A4A406" w14:textId="77777777" w:rsidR="005211E0" w:rsidRPr="002853ED" w:rsidRDefault="005211E0" w:rsidP="003F3C1A">
            <w:pPr>
              <w:rPr>
                <w:bCs/>
              </w:rPr>
            </w:pPr>
            <w:r w:rsidRPr="002853ED">
              <w:rPr>
                <w:bCs/>
              </w:rPr>
              <w:t>11200</w:t>
            </w:r>
          </w:p>
        </w:tc>
        <w:tc>
          <w:tcPr>
            <w:tcW w:w="1418" w:type="dxa"/>
          </w:tcPr>
          <w:p w14:paraId="7B354A33" w14:textId="77777777" w:rsidR="005211E0" w:rsidRPr="002853ED" w:rsidRDefault="00B50DFA" w:rsidP="003F3C1A">
            <w:pPr>
              <w:rPr>
                <w:bCs/>
              </w:rPr>
            </w:pPr>
            <w:r>
              <w:rPr>
                <w:bCs/>
              </w:rPr>
              <w:t>3733</w:t>
            </w:r>
          </w:p>
        </w:tc>
      </w:tr>
      <w:tr w:rsidR="005211E0" w:rsidRPr="002853ED" w14:paraId="3DC3DC14" w14:textId="77777777" w:rsidTr="004F52D2">
        <w:tc>
          <w:tcPr>
            <w:tcW w:w="622" w:type="dxa"/>
            <w:vMerge/>
            <w:shd w:val="clear" w:color="auto" w:fill="auto"/>
          </w:tcPr>
          <w:p w14:paraId="4C6E0632" w14:textId="77777777" w:rsidR="005211E0" w:rsidRPr="002853ED" w:rsidRDefault="005211E0" w:rsidP="003F3C1A">
            <w:pPr>
              <w:rPr>
                <w:bCs/>
              </w:rPr>
            </w:pPr>
          </w:p>
        </w:tc>
        <w:tc>
          <w:tcPr>
            <w:tcW w:w="2570" w:type="dxa"/>
            <w:vMerge/>
            <w:shd w:val="clear" w:color="auto" w:fill="auto"/>
          </w:tcPr>
          <w:p w14:paraId="33F09D02" w14:textId="77777777" w:rsidR="005211E0" w:rsidRPr="002853ED" w:rsidRDefault="005211E0" w:rsidP="0018043D">
            <w:pPr>
              <w:jc w:val="both"/>
              <w:rPr>
                <w:bCs/>
              </w:rPr>
            </w:pPr>
          </w:p>
        </w:tc>
        <w:tc>
          <w:tcPr>
            <w:tcW w:w="2466" w:type="dxa"/>
            <w:gridSpan w:val="2"/>
            <w:shd w:val="clear" w:color="auto" w:fill="auto"/>
          </w:tcPr>
          <w:p w14:paraId="30C41E55" w14:textId="77777777" w:rsidR="005211E0" w:rsidRPr="002853ED" w:rsidRDefault="005211E0" w:rsidP="003F3C1A">
            <w:pPr>
              <w:rPr>
                <w:bCs/>
              </w:rPr>
            </w:pPr>
            <w:r w:rsidRPr="002853ED">
              <w:rPr>
                <w:bCs/>
              </w:rPr>
              <w:t>Iš viso:</w:t>
            </w:r>
          </w:p>
        </w:tc>
        <w:tc>
          <w:tcPr>
            <w:tcW w:w="1008" w:type="dxa"/>
            <w:shd w:val="clear" w:color="auto" w:fill="auto"/>
          </w:tcPr>
          <w:p w14:paraId="6ECC7D17" w14:textId="77777777" w:rsidR="005211E0" w:rsidRPr="002853ED" w:rsidRDefault="005211E0" w:rsidP="003F3C1A">
            <w:pPr>
              <w:rPr>
                <w:bCs/>
              </w:rPr>
            </w:pPr>
            <w:r w:rsidRPr="002853ED">
              <w:rPr>
                <w:bCs/>
              </w:rPr>
              <w:t>ha</w:t>
            </w:r>
          </w:p>
        </w:tc>
        <w:tc>
          <w:tcPr>
            <w:tcW w:w="1522" w:type="dxa"/>
            <w:shd w:val="clear" w:color="auto" w:fill="auto"/>
          </w:tcPr>
          <w:p w14:paraId="35E7CFDF" w14:textId="77777777" w:rsidR="005211E0" w:rsidRPr="002853ED" w:rsidRDefault="005211E0" w:rsidP="003F3C1A">
            <w:pPr>
              <w:rPr>
                <w:bCs/>
              </w:rPr>
            </w:pPr>
            <w:r w:rsidRPr="002853ED">
              <w:rPr>
                <w:bCs/>
              </w:rPr>
              <w:t>1,64</w:t>
            </w:r>
          </w:p>
        </w:tc>
        <w:tc>
          <w:tcPr>
            <w:tcW w:w="1418" w:type="dxa"/>
          </w:tcPr>
          <w:p w14:paraId="191E62E0" w14:textId="77777777" w:rsidR="005211E0" w:rsidRPr="002853ED" w:rsidRDefault="00B50DFA" w:rsidP="003F3C1A">
            <w:pPr>
              <w:rPr>
                <w:bCs/>
              </w:rPr>
            </w:pPr>
            <w:r>
              <w:rPr>
                <w:bCs/>
              </w:rPr>
              <w:t>0,55</w:t>
            </w:r>
          </w:p>
        </w:tc>
      </w:tr>
      <w:tr w:rsidR="005211E0" w:rsidRPr="002853ED" w14:paraId="6B374569" w14:textId="77777777" w:rsidTr="004F52D2">
        <w:tc>
          <w:tcPr>
            <w:tcW w:w="622" w:type="dxa"/>
            <w:vMerge w:val="restart"/>
            <w:shd w:val="clear" w:color="auto" w:fill="auto"/>
          </w:tcPr>
          <w:p w14:paraId="1DDEC7A8" w14:textId="77777777" w:rsidR="005211E0" w:rsidRPr="002853ED" w:rsidRDefault="005211E0" w:rsidP="003F3C1A">
            <w:pPr>
              <w:rPr>
                <w:bCs/>
              </w:rPr>
            </w:pPr>
            <w:r w:rsidRPr="002853ED">
              <w:rPr>
                <w:bCs/>
              </w:rPr>
              <w:t>14.</w:t>
            </w:r>
          </w:p>
        </w:tc>
        <w:tc>
          <w:tcPr>
            <w:tcW w:w="2570" w:type="dxa"/>
            <w:vMerge w:val="restart"/>
            <w:shd w:val="clear" w:color="auto" w:fill="auto"/>
          </w:tcPr>
          <w:p w14:paraId="069E2A16" w14:textId="77777777" w:rsidR="005211E0" w:rsidRPr="002853ED" w:rsidRDefault="005211E0" w:rsidP="0018043D">
            <w:pPr>
              <w:jc w:val="both"/>
              <w:rPr>
                <w:bCs/>
              </w:rPr>
            </w:pPr>
            <w:r w:rsidRPr="002853ED">
              <w:rPr>
                <w:bCs/>
              </w:rPr>
              <w:t>Smulkių kelmų ir krūmų surinkimas ir išvežimas iki 2 km atstumu, kai kelmynas tankus</w:t>
            </w:r>
          </w:p>
        </w:tc>
        <w:tc>
          <w:tcPr>
            <w:tcW w:w="1003" w:type="dxa"/>
            <w:shd w:val="clear" w:color="auto" w:fill="auto"/>
          </w:tcPr>
          <w:p w14:paraId="7CC14E5A" w14:textId="77777777" w:rsidR="005211E0" w:rsidRPr="002853ED" w:rsidRDefault="005211E0" w:rsidP="003F3C1A">
            <w:pPr>
              <w:rPr>
                <w:bCs/>
              </w:rPr>
            </w:pPr>
            <w:r w:rsidRPr="002853ED">
              <w:rPr>
                <w:bCs/>
              </w:rPr>
              <w:t>Jokšų</w:t>
            </w:r>
          </w:p>
        </w:tc>
        <w:tc>
          <w:tcPr>
            <w:tcW w:w="1463" w:type="dxa"/>
            <w:shd w:val="clear" w:color="auto" w:fill="auto"/>
          </w:tcPr>
          <w:p w14:paraId="1EE7D406" w14:textId="77777777" w:rsidR="005211E0" w:rsidRPr="002853ED" w:rsidRDefault="005211E0" w:rsidP="003F3C1A">
            <w:pPr>
              <w:rPr>
                <w:bCs/>
              </w:rPr>
            </w:pPr>
            <w:r w:rsidRPr="002853ED">
              <w:rPr>
                <w:bCs/>
              </w:rPr>
              <w:t>62+70-67+32</w:t>
            </w:r>
          </w:p>
        </w:tc>
        <w:tc>
          <w:tcPr>
            <w:tcW w:w="1008" w:type="dxa"/>
            <w:shd w:val="clear" w:color="auto" w:fill="auto"/>
          </w:tcPr>
          <w:p w14:paraId="3EBDB170" w14:textId="77777777" w:rsidR="005211E0" w:rsidRPr="002853ED" w:rsidRDefault="005211E0" w:rsidP="003F3C1A">
            <w:pPr>
              <w:rPr>
                <w:bCs/>
              </w:rPr>
            </w:pPr>
            <w:r w:rsidRPr="002853ED">
              <w:rPr>
                <w:bCs/>
              </w:rPr>
              <w:t>m</w:t>
            </w:r>
            <w:r w:rsidRPr="002853ED">
              <w:rPr>
                <w:bCs/>
                <w:vertAlign w:val="superscript"/>
              </w:rPr>
              <w:t>2</w:t>
            </w:r>
          </w:p>
        </w:tc>
        <w:tc>
          <w:tcPr>
            <w:tcW w:w="1522" w:type="dxa"/>
            <w:shd w:val="clear" w:color="auto" w:fill="auto"/>
          </w:tcPr>
          <w:p w14:paraId="0E4CE590" w14:textId="77777777" w:rsidR="005211E0" w:rsidRPr="002853ED" w:rsidRDefault="005211E0" w:rsidP="003F3C1A">
            <w:pPr>
              <w:rPr>
                <w:bCs/>
              </w:rPr>
            </w:pPr>
            <w:r w:rsidRPr="002853ED">
              <w:rPr>
                <w:bCs/>
              </w:rPr>
              <w:t>2760</w:t>
            </w:r>
          </w:p>
        </w:tc>
        <w:tc>
          <w:tcPr>
            <w:tcW w:w="1418" w:type="dxa"/>
          </w:tcPr>
          <w:p w14:paraId="370F90EB" w14:textId="77777777" w:rsidR="005211E0" w:rsidRPr="002853ED" w:rsidRDefault="00B50DFA" w:rsidP="003F3C1A">
            <w:pPr>
              <w:rPr>
                <w:bCs/>
              </w:rPr>
            </w:pPr>
            <w:r>
              <w:rPr>
                <w:bCs/>
              </w:rPr>
              <w:t>920</w:t>
            </w:r>
          </w:p>
        </w:tc>
      </w:tr>
      <w:tr w:rsidR="005211E0" w:rsidRPr="002853ED" w14:paraId="181E308C" w14:textId="77777777" w:rsidTr="004F52D2">
        <w:tc>
          <w:tcPr>
            <w:tcW w:w="622" w:type="dxa"/>
            <w:vMerge/>
            <w:shd w:val="clear" w:color="auto" w:fill="auto"/>
          </w:tcPr>
          <w:p w14:paraId="426EB645" w14:textId="77777777" w:rsidR="005211E0" w:rsidRPr="002853ED" w:rsidRDefault="005211E0" w:rsidP="003F3C1A">
            <w:pPr>
              <w:rPr>
                <w:bCs/>
              </w:rPr>
            </w:pPr>
          </w:p>
        </w:tc>
        <w:tc>
          <w:tcPr>
            <w:tcW w:w="2570" w:type="dxa"/>
            <w:vMerge/>
            <w:shd w:val="clear" w:color="auto" w:fill="auto"/>
          </w:tcPr>
          <w:p w14:paraId="2C5348EA" w14:textId="77777777" w:rsidR="005211E0" w:rsidRPr="002853ED" w:rsidRDefault="005211E0" w:rsidP="003F3C1A">
            <w:pPr>
              <w:rPr>
                <w:bCs/>
              </w:rPr>
            </w:pPr>
          </w:p>
        </w:tc>
        <w:tc>
          <w:tcPr>
            <w:tcW w:w="1003" w:type="dxa"/>
            <w:shd w:val="clear" w:color="auto" w:fill="auto"/>
          </w:tcPr>
          <w:p w14:paraId="1220F64D" w14:textId="77777777" w:rsidR="005211E0" w:rsidRPr="002853ED" w:rsidRDefault="005211E0" w:rsidP="003F3C1A">
            <w:pPr>
              <w:rPr>
                <w:bCs/>
              </w:rPr>
            </w:pPr>
            <w:r w:rsidRPr="002853ED">
              <w:rPr>
                <w:bCs/>
              </w:rPr>
              <w:t>A</w:t>
            </w:r>
          </w:p>
        </w:tc>
        <w:tc>
          <w:tcPr>
            <w:tcW w:w="1463" w:type="dxa"/>
            <w:shd w:val="clear" w:color="auto" w:fill="auto"/>
          </w:tcPr>
          <w:p w14:paraId="1595B1C8" w14:textId="77777777" w:rsidR="005211E0" w:rsidRPr="002853ED" w:rsidRDefault="005211E0" w:rsidP="003F3C1A">
            <w:pPr>
              <w:rPr>
                <w:bCs/>
              </w:rPr>
            </w:pPr>
            <w:r w:rsidRPr="002853ED">
              <w:rPr>
                <w:bCs/>
              </w:rPr>
              <w:t>3+50-19+26</w:t>
            </w:r>
          </w:p>
        </w:tc>
        <w:tc>
          <w:tcPr>
            <w:tcW w:w="1008" w:type="dxa"/>
            <w:shd w:val="clear" w:color="auto" w:fill="auto"/>
          </w:tcPr>
          <w:p w14:paraId="2AD1F5E9" w14:textId="77777777" w:rsidR="005211E0" w:rsidRPr="002853ED" w:rsidRDefault="005211E0" w:rsidP="003F3C1A">
            <w:pPr>
              <w:rPr>
                <w:bCs/>
              </w:rPr>
            </w:pPr>
            <w:r w:rsidRPr="002853ED">
              <w:rPr>
                <w:bCs/>
              </w:rPr>
              <w:t>m</w:t>
            </w:r>
            <w:r w:rsidRPr="002853ED">
              <w:rPr>
                <w:bCs/>
                <w:vertAlign w:val="superscript"/>
              </w:rPr>
              <w:t>2</w:t>
            </w:r>
          </w:p>
        </w:tc>
        <w:tc>
          <w:tcPr>
            <w:tcW w:w="1522" w:type="dxa"/>
            <w:shd w:val="clear" w:color="auto" w:fill="auto"/>
          </w:tcPr>
          <w:p w14:paraId="53D3C495" w14:textId="77777777" w:rsidR="005211E0" w:rsidRPr="002853ED" w:rsidRDefault="005211E0" w:rsidP="003F3C1A">
            <w:pPr>
              <w:rPr>
                <w:bCs/>
              </w:rPr>
            </w:pPr>
            <w:r w:rsidRPr="002853ED">
              <w:rPr>
                <w:bCs/>
              </w:rPr>
              <w:t>8200</w:t>
            </w:r>
          </w:p>
        </w:tc>
        <w:tc>
          <w:tcPr>
            <w:tcW w:w="1418" w:type="dxa"/>
          </w:tcPr>
          <w:p w14:paraId="7E297944" w14:textId="77777777" w:rsidR="005211E0" w:rsidRPr="002853ED" w:rsidRDefault="00B50DFA" w:rsidP="003F3C1A">
            <w:pPr>
              <w:rPr>
                <w:bCs/>
              </w:rPr>
            </w:pPr>
            <w:r>
              <w:rPr>
                <w:bCs/>
              </w:rPr>
              <w:t>2733</w:t>
            </w:r>
          </w:p>
        </w:tc>
      </w:tr>
      <w:tr w:rsidR="005211E0" w:rsidRPr="002853ED" w14:paraId="1A53891C" w14:textId="77777777" w:rsidTr="004F52D2">
        <w:tc>
          <w:tcPr>
            <w:tcW w:w="622" w:type="dxa"/>
            <w:vMerge/>
            <w:shd w:val="clear" w:color="auto" w:fill="auto"/>
          </w:tcPr>
          <w:p w14:paraId="593934AA" w14:textId="77777777" w:rsidR="005211E0" w:rsidRPr="002853ED" w:rsidRDefault="005211E0" w:rsidP="003F3C1A">
            <w:pPr>
              <w:rPr>
                <w:bCs/>
              </w:rPr>
            </w:pPr>
          </w:p>
        </w:tc>
        <w:tc>
          <w:tcPr>
            <w:tcW w:w="2570" w:type="dxa"/>
            <w:vMerge/>
            <w:shd w:val="clear" w:color="auto" w:fill="auto"/>
          </w:tcPr>
          <w:p w14:paraId="02A63461" w14:textId="77777777" w:rsidR="005211E0" w:rsidRPr="002853ED" w:rsidRDefault="005211E0" w:rsidP="003F3C1A">
            <w:pPr>
              <w:rPr>
                <w:bCs/>
              </w:rPr>
            </w:pPr>
          </w:p>
        </w:tc>
        <w:tc>
          <w:tcPr>
            <w:tcW w:w="2466" w:type="dxa"/>
            <w:gridSpan w:val="2"/>
            <w:shd w:val="clear" w:color="auto" w:fill="auto"/>
          </w:tcPr>
          <w:p w14:paraId="3D341FD1" w14:textId="77777777" w:rsidR="005211E0" w:rsidRPr="002853ED" w:rsidRDefault="005211E0" w:rsidP="003F3C1A">
            <w:pPr>
              <w:rPr>
                <w:bCs/>
              </w:rPr>
            </w:pPr>
            <w:r w:rsidRPr="002853ED">
              <w:rPr>
                <w:bCs/>
              </w:rPr>
              <w:t>Iš viso:</w:t>
            </w:r>
          </w:p>
        </w:tc>
        <w:tc>
          <w:tcPr>
            <w:tcW w:w="1008" w:type="dxa"/>
            <w:shd w:val="clear" w:color="auto" w:fill="auto"/>
          </w:tcPr>
          <w:p w14:paraId="13B55FB6" w14:textId="77777777" w:rsidR="005211E0" w:rsidRPr="002853ED" w:rsidRDefault="005211E0" w:rsidP="003F3C1A">
            <w:pPr>
              <w:rPr>
                <w:bCs/>
              </w:rPr>
            </w:pPr>
            <w:r w:rsidRPr="002853ED">
              <w:rPr>
                <w:bCs/>
              </w:rPr>
              <w:t>ha</w:t>
            </w:r>
          </w:p>
        </w:tc>
        <w:tc>
          <w:tcPr>
            <w:tcW w:w="1522" w:type="dxa"/>
            <w:shd w:val="clear" w:color="auto" w:fill="auto"/>
          </w:tcPr>
          <w:p w14:paraId="302577E0" w14:textId="77777777" w:rsidR="005211E0" w:rsidRPr="002853ED" w:rsidRDefault="005211E0" w:rsidP="003F3C1A">
            <w:pPr>
              <w:rPr>
                <w:bCs/>
              </w:rPr>
            </w:pPr>
            <w:r w:rsidRPr="002853ED">
              <w:rPr>
                <w:bCs/>
              </w:rPr>
              <w:t>1,1</w:t>
            </w:r>
          </w:p>
        </w:tc>
        <w:tc>
          <w:tcPr>
            <w:tcW w:w="1418" w:type="dxa"/>
          </w:tcPr>
          <w:p w14:paraId="28748D0A" w14:textId="77777777" w:rsidR="005211E0" w:rsidRPr="002853ED" w:rsidRDefault="00B50DFA" w:rsidP="003F3C1A">
            <w:pPr>
              <w:rPr>
                <w:bCs/>
              </w:rPr>
            </w:pPr>
            <w:r>
              <w:rPr>
                <w:bCs/>
              </w:rPr>
              <w:t>0,37</w:t>
            </w:r>
          </w:p>
        </w:tc>
      </w:tr>
    </w:tbl>
    <w:p w14:paraId="11BFADCC" w14:textId="77777777" w:rsidR="00F424DF" w:rsidRDefault="00F424DF" w:rsidP="002E4922"/>
    <w:p w14:paraId="017B2E8D" w14:textId="77777777" w:rsidR="00394479" w:rsidRPr="005008C1" w:rsidRDefault="00E35BF8" w:rsidP="00E35BF8">
      <w:pPr>
        <w:ind w:firstLine="709"/>
      </w:pPr>
      <w:r>
        <w:t xml:space="preserve">PRIDEDAMA. </w:t>
      </w:r>
      <w:r w:rsidR="00682D70">
        <w:t>Jokšų polderio pylimų remonto tyrinėjimo dokumentacija</w:t>
      </w:r>
      <w:r w:rsidR="007F5D2B">
        <w:t>, 20</w:t>
      </w:r>
      <w:r w:rsidR="00682D70">
        <w:t>20</w:t>
      </w:r>
      <w:r w:rsidR="007F5D2B">
        <w:t xml:space="preserve"> m.</w:t>
      </w:r>
    </w:p>
    <w:p w14:paraId="6DB5769D" w14:textId="77777777" w:rsidR="008752F3" w:rsidRDefault="008752F3" w:rsidP="002E4922"/>
    <w:p w14:paraId="6594695C" w14:textId="77777777" w:rsidR="00E35BF8" w:rsidRDefault="00E35BF8" w:rsidP="002E4922"/>
    <w:p w14:paraId="099ACB43" w14:textId="77777777" w:rsidR="00EA1FEB" w:rsidRDefault="00EA1FEB" w:rsidP="002E4922"/>
    <w:p w14:paraId="12747ED7" w14:textId="77777777" w:rsidR="00EA1FEB" w:rsidRDefault="00EA1FEB" w:rsidP="002E4922"/>
    <w:p w14:paraId="1A32CC1C" w14:textId="77777777" w:rsidR="00700E39" w:rsidRPr="002E4922" w:rsidRDefault="00700E39" w:rsidP="002E4922"/>
    <w:p w14:paraId="29CD0505" w14:textId="77777777" w:rsidR="00E52600" w:rsidRDefault="00682D70" w:rsidP="00094D6D">
      <w:r>
        <w:t>Vyresnioji patarėja, atliekant</w:t>
      </w:r>
      <w:r w:rsidR="00D225FF">
        <w:t xml:space="preserve">i </w:t>
      </w:r>
      <w:r>
        <w:t>vedėjo funkcijas</w:t>
      </w:r>
      <w:r w:rsidR="007F5D2B">
        <w:tab/>
      </w:r>
      <w:r w:rsidR="007F5D2B">
        <w:tab/>
      </w:r>
      <w:r w:rsidR="00D225FF">
        <w:tab/>
        <w:t>Rasa Bakaitienė</w:t>
      </w:r>
    </w:p>
    <w:p w14:paraId="39466928" w14:textId="77777777" w:rsidR="00A746BF" w:rsidRDefault="00A746BF" w:rsidP="002E4922"/>
    <w:p w14:paraId="5D3D034A" w14:textId="77777777" w:rsidR="00D225FF" w:rsidRDefault="00D225FF" w:rsidP="002E4922"/>
    <w:p w14:paraId="08B40CF8" w14:textId="77777777" w:rsidR="00D225FF" w:rsidRDefault="00D225FF" w:rsidP="002E4922"/>
    <w:p w14:paraId="7E624CD3" w14:textId="77777777" w:rsidR="0018043D" w:rsidRDefault="0018043D" w:rsidP="002E4922"/>
    <w:p w14:paraId="1C2A267A" w14:textId="77777777" w:rsidR="0018043D" w:rsidRDefault="0018043D" w:rsidP="002E4922"/>
    <w:p w14:paraId="1812D87C" w14:textId="77777777" w:rsidR="0018043D" w:rsidRDefault="0018043D" w:rsidP="002E4922"/>
    <w:p w14:paraId="2607CF6F" w14:textId="77777777" w:rsidR="0018043D" w:rsidRDefault="0018043D" w:rsidP="002E4922"/>
    <w:p w14:paraId="14ADAC9E" w14:textId="77777777" w:rsidR="0018043D" w:rsidRDefault="0018043D" w:rsidP="002E4922"/>
    <w:p w14:paraId="65C3F453" w14:textId="77777777" w:rsidR="0018043D" w:rsidRDefault="0018043D" w:rsidP="002E4922"/>
    <w:p w14:paraId="29810692" w14:textId="77777777" w:rsidR="0018043D" w:rsidRDefault="0018043D" w:rsidP="002E4922"/>
    <w:p w14:paraId="55E5D086" w14:textId="77777777" w:rsidR="0018043D" w:rsidRDefault="0018043D" w:rsidP="002E4922"/>
    <w:p w14:paraId="6C7D9B70" w14:textId="77777777" w:rsidR="0018043D" w:rsidRDefault="0018043D" w:rsidP="002E4922"/>
    <w:p w14:paraId="29C11412" w14:textId="77777777" w:rsidR="0018043D" w:rsidRDefault="0018043D" w:rsidP="002E4922"/>
    <w:p w14:paraId="6F2BBE18" w14:textId="77777777" w:rsidR="0018043D" w:rsidRDefault="0018043D" w:rsidP="002E4922"/>
    <w:p w14:paraId="7C288A76" w14:textId="77777777" w:rsidR="0018043D" w:rsidRDefault="0018043D" w:rsidP="002E4922"/>
    <w:p w14:paraId="3A54D8DD" w14:textId="77777777" w:rsidR="0018043D" w:rsidRDefault="0018043D" w:rsidP="002E4922"/>
    <w:p w14:paraId="641063D6" w14:textId="77777777" w:rsidR="00D225FF" w:rsidRDefault="00D225FF" w:rsidP="002E4922"/>
    <w:p w14:paraId="63D2E281" w14:textId="77777777" w:rsidR="00D225FF" w:rsidRDefault="00D225FF" w:rsidP="002E4922"/>
    <w:p w14:paraId="2C485FEE" w14:textId="77777777" w:rsidR="00D225FF" w:rsidRDefault="00D225FF" w:rsidP="002E4922"/>
    <w:p w14:paraId="6F950AF8" w14:textId="77777777" w:rsidR="00D225FF" w:rsidRDefault="00D225FF" w:rsidP="002E4922"/>
    <w:p w14:paraId="43D2C04F" w14:textId="77777777" w:rsidR="00E52600" w:rsidRDefault="00E52600" w:rsidP="002E4922"/>
    <w:p w14:paraId="0728660D" w14:textId="77777777" w:rsidR="009F7686" w:rsidRPr="009F7686" w:rsidRDefault="007F5D2B" w:rsidP="009F7686">
      <w:r>
        <w:t>Edita Zaveckienė</w:t>
      </w:r>
      <w:r w:rsidR="009F7686" w:rsidRPr="009F7686">
        <w:t xml:space="preserve">, tel. (8 46) 45 22 62, el. p. </w:t>
      </w:r>
      <w:r>
        <w:t>edita.zaveckiene</w:t>
      </w:r>
      <w:r w:rsidR="009F7686" w:rsidRPr="009F7686">
        <w:rPr>
          <w:lang w:val="en-US"/>
        </w:rPr>
        <w:t>@klaipedos-r.lt</w:t>
      </w:r>
      <w:r w:rsidR="009F7686" w:rsidRPr="009F7686">
        <w:t xml:space="preserve"> </w:t>
      </w:r>
    </w:p>
    <w:sectPr w:rsidR="009F7686" w:rsidRPr="009F7686" w:rsidSect="005372C1">
      <w:type w:val="continuous"/>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46098"/>
    <w:multiLevelType w:val="hybridMultilevel"/>
    <w:tmpl w:val="DFE6FF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2DB37242"/>
    <w:multiLevelType w:val="hybridMultilevel"/>
    <w:tmpl w:val="CDE09BD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630F95"/>
    <w:multiLevelType w:val="multilevel"/>
    <w:tmpl w:val="C09CAF6E"/>
    <w:lvl w:ilvl="0">
      <w:start w:val="1"/>
      <w:numFmt w:val="decimal"/>
      <w:lvlText w:val="%1."/>
      <w:lvlJc w:val="left"/>
      <w:pPr>
        <w:ind w:left="1080" w:hanging="360"/>
      </w:pPr>
      <w:rPr>
        <w:rFonts w:hint="default"/>
      </w:rPr>
    </w:lvl>
    <w:lvl w:ilvl="1">
      <w:start w:val="1"/>
      <w:numFmt w:val="decimal"/>
      <w:isLgl/>
      <w:lvlText w:val="%1.%2"/>
      <w:lvlJc w:val="left"/>
      <w:pPr>
        <w:ind w:left="1618" w:hanging="1050"/>
      </w:pPr>
      <w:rPr>
        <w:rFonts w:hint="default"/>
      </w:rPr>
    </w:lvl>
    <w:lvl w:ilvl="2">
      <w:start w:val="1"/>
      <w:numFmt w:val="decimal"/>
      <w:isLgl/>
      <w:lvlText w:val="%1.%2.%3"/>
      <w:lvlJc w:val="left"/>
      <w:pPr>
        <w:ind w:left="1770" w:hanging="1050"/>
      </w:pPr>
      <w:rPr>
        <w:rFonts w:hint="default"/>
      </w:rPr>
    </w:lvl>
    <w:lvl w:ilvl="3">
      <w:start w:val="1"/>
      <w:numFmt w:val="decimal"/>
      <w:isLgl/>
      <w:lvlText w:val="%1.%2.%3.%4"/>
      <w:lvlJc w:val="left"/>
      <w:pPr>
        <w:ind w:left="1770" w:hanging="105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DBC1CB2"/>
    <w:multiLevelType w:val="multilevel"/>
    <w:tmpl w:val="3FE6ED42"/>
    <w:lvl w:ilvl="0">
      <w:start w:val="1"/>
      <w:numFmt w:val="decimal"/>
      <w:lvlText w:val="%1."/>
      <w:lvlJc w:val="left"/>
      <w:pPr>
        <w:ind w:left="360" w:hanging="360"/>
      </w:pPr>
      <w:rPr>
        <w:rFonts w:hint="default"/>
      </w:rPr>
    </w:lvl>
    <w:lvl w:ilvl="1">
      <w:start w:val="7"/>
      <w:numFmt w:val="decimal"/>
      <w:lvlText w:val="%1.%2."/>
      <w:lvlJc w:val="left"/>
      <w:pPr>
        <w:ind w:left="1778" w:hanging="360"/>
      </w:pPr>
      <w:rPr>
        <w:rFonts w:hint="default"/>
        <w:strike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FB0781B"/>
    <w:multiLevelType w:val="multilevel"/>
    <w:tmpl w:val="C09CAF6E"/>
    <w:lvl w:ilvl="0">
      <w:start w:val="1"/>
      <w:numFmt w:val="decimal"/>
      <w:lvlText w:val="%1."/>
      <w:lvlJc w:val="left"/>
      <w:pPr>
        <w:ind w:left="1080" w:hanging="360"/>
      </w:pPr>
      <w:rPr>
        <w:rFonts w:hint="default"/>
      </w:rPr>
    </w:lvl>
    <w:lvl w:ilvl="1">
      <w:start w:val="1"/>
      <w:numFmt w:val="decimal"/>
      <w:isLgl/>
      <w:lvlText w:val="%1.%2"/>
      <w:lvlJc w:val="left"/>
      <w:pPr>
        <w:ind w:left="1760" w:hanging="1050"/>
      </w:pPr>
      <w:rPr>
        <w:rFonts w:hint="default"/>
      </w:rPr>
    </w:lvl>
    <w:lvl w:ilvl="2">
      <w:start w:val="1"/>
      <w:numFmt w:val="decimal"/>
      <w:isLgl/>
      <w:lvlText w:val="%1.%2.%3"/>
      <w:lvlJc w:val="left"/>
      <w:pPr>
        <w:ind w:left="1770" w:hanging="1050"/>
      </w:pPr>
      <w:rPr>
        <w:rFonts w:hint="default"/>
      </w:rPr>
    </w:lvl>
    <w:lvl w:ilvl="3">
      <w:start w:val="1"/>
      <w:numFmt w:val="decimal"/>
      <w:isLgl/>
      <w:lvlText w:val="%1.%2.%3.%4"/>
      <w:lvlJc w:val="left"/>
      <w:pPr>
        <w:ind w:left="1770" w:hanging="105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94B62AF"/>
    <w:multiLevelType w:val="hybridMultilevel"/>
    <w:tmpl w:val="56BAAFE4"/>
    <w:lvl w:ilvl="0" w:tplc="04270001">
      <w:start w:val="1"/>
      <w:numFmt w:val="bullet"/>
      <w:lvlText w:val=""/>
      <w:lvlJc w:val="left"/>
      <w:pPr>
        <w:tabs>
          <w:tab w:val="num" w:pos="9570"/>
        </w:tabs>
        <w:ind w:left="9570" w:hanging="360"/>
      </w:pPr>
      <w:rPr>
        <w:rFonts w:ascii="Symbol" w:hAnsi="Symbol" w:hint="default"/>
      </w:rPr>
    </w:lvl>
    <w:lvl w:ilvl="1" w:tplc="04270003" w:tentative="1">
      <w:start w:val="1"/>
      <w:numFmt w:val="bullet"/>
      <w:lvlText w:val="o"/>
      <w:lvlJc w:val="left"/>
      <w:pPr>
        <w:tabs>
          <w:tab w:val="num" w:pos="10290"/>
        </w:tabs>
        <w:ind w:left="10290" w:hanging="360"/>
      </w:pPr>
      <w:rPr>
        <w:rFonts w:ascii="Courier New" w:hAnsi="Courier New" w:cs="Courier New" w:hint="default"/>
      </w:rPr>
    </w:lvl>
    <w:lvl w:ilvl="2" w:tplc="04270005" w:tentative="1">
      <w:start w:val="1"/>
      <w:numFmt w:val="bullet"/>
      <w:lvlText w:val=""/>
      <w:lvlJc w:val="left"/>
      <w:pPr>
        <w:tabs>
          <w:tab w:val="num" w:pos="11010"/>
        </w:tabs>
        <w:ind w:left="11010" w:hanging="360"/>
      </w:pPr>
      <w:rPr>
        <w:rFonts w:ascii="Wingdings" w:hAnsi="Wingdings" w:hint="default"/>
      </w:rPr>
    </w:lvl>
    <w:lvl w:ilvl="3" w:tplc="04270001" w:tentative="1">
      <w:start w:val="1"/>
      <w:numFmt w:val="bullet"/>
      <w:lvlText w:val=""/>
      <w:lvlJc w:val="left"/>
      <w:pPr>
        <w:tabs>
          <w:tab w:val="num" w:pos="11730"/>
        </w:tabs>
        <w:ind w:left="11730" w:hanging="360"/>
      </w:pPr>
      <w:rPr>
        <w:rFonts w:ascii="Symbol" w:hAnsi="Symbol" w:hint="default"/>
      </w:rPr>
    </w:lvl>
    <w:lvl w:ilvl="4" w:tplc="04270003" w:tentative="1">
      <w:start w:val="1"/>
      <w:numFmt w:val="bullet"/>
      <w:lvlText w:val="o"/>
      <w:lvlJc w:val="left"/>
      <w:pPr>
        <w:tabs>
          <w:tab w:val="num" w:pos="12450"/>
        </w:tabs>
        <w:ind w:left="12450" w:hanging="360"/>
      </w:pPr>
      <w:rPr>
        <w:rFonts w:ascii="Courier New" w:hAnsi="Courier New" w:cs="Courier New" w:hint="default"/>
      </w:rPr>
    </w:lvl>
    <w:lvl w:ilvl="5" w:tplc="04270005" w:tentative="1">
      <w:start w:val="1"/>
      <w:numFmt w:val="bullet"/>
      <w:lvlText w:val=""/>
      <w:lvlJc w:val="left"/>
      <w:pPr>
        <w:tabs>
          <w:tab w:val="num" w:pos="13170"/>
        </w:tabs>
        <w:ind w:left="13170" w:hanging="360"/>
      </w:pPr>
      <w:rPr>
        <w:rFonts w:ascii="Wingdings" w:hAnsi="Wingdings" w:hint="default"/>
      </w:rPr>
    </w:lvl>
    <w:lvl w:ilvl="6" w:tplc="04270001" w:tentative="1">
      <w:start w:val="1"/>
      <w:numFmt w:val="bullet"/>
      <w:lvlText w:val=""/>
      <w:lvlJc w:val="left"/>
      <w:pPr>
        <w:tabs>
          <w:tab w:val="num" w:pos="13890"/>
        </w:tabs>
        <w:ind w:left="13890" w:hanging="360"/>
      </w:pPr>
      <w:rPr>
        <w:rFonts w:ascii="Symbol" w:hAnsi="Symbol" w:hint="default"/>
      </w:rPr>
    </w:lvl>
    <w:lvl w:ilvl="7" w:tplc="04270003" w:tentative="1">
      <w:start w:val="1"/>
      <w:numFmt w:val="bullet"/>
      <w:lvlText w:val="o"/>
      <w:lvlJc w:val="left"/>
      <w:pPr>
        <w:tabs>
          <w:tab w:val="num" w:pos="14610"/>
        </w:tabs>
        <w:ind w:left="14610" w:hanging="360"/>
      </w:pPr>
      <w:rPr>
        <w:rFonts w:ascii="Courier New" w:hAnsi="Courier New" w:cs="Courier New" w:hint="default"/>
      </w:rPr>
    </w:lvl>
    <w:lvl w:ilvl="8" w:tplc="04270005" w:tentative="1">
      <w:start w:val="1"/>
      <w:numFmt w:val="bullet"/>
      <w:lvlText w:val=""/>
      <w:lvlJc w:val="left"/>
      <w:pPr>
        <w:tabs>
          <w:tab w:val="num" w:pos="15330"/>
        </w:tabs>
        <w:ind w:left="1533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9F"/>
    <w:rsid w:val="00013210"/>
    <w:rsid w:val="0001402B"/>
    <w:rsid w:val="00024157"/>
    <w:rsid w:val="00044DC7"/>
    <w:rsid w:val="0005274F"/>
    <w:rsid w:val="000540CF"/>
    <w:rsid w:val="000570CB"/>
    <w:rsid w:val="00066265"/>
    <w:rsid w:val="0007302A"/>
    <w:rsid w:val="0007788B"/>
    <w:rsid w:val="00083B0B"/>
    <w:rsid w:val="00084B61"/>
    <w:rsid w:val="00085FC6"/>
    <w:rsid w:val="00094D6D"/>
    <w:rsid w:val="000973BE"/>
    <w:rsid w:val="000A0467"/>
    <w:rsid w:val="000B3A20"/>
    <w:rsid w:val="000B682E"/>
    <w:rsid w:val="000C0EC4"/>
    <w:rsid w:val="000C3933"/>
    <w:rsid w:val="000D2D77"/>
    <w:rsid w:val="000D72B5"/>
    <w:rsid w:val="000E3C9F"/>
    <w:rsid w:val="000E679B"/>
    <w:rsid w:val="000E6BBF"/>
    <w:rsid w:val="000F3EEE"/>
    <w:rsid w:val="000F41C0"/>
    <w:rsid w:val="000F678C"/>
    <w:rsid w:val="000F68A1"/>
    <w:rsid w:val="00110953"/>
    <w:rsid w:val="00110AFE"/>
    <w:rsid w:val="00113941"/>
    <w:rsid w:val="001201D9"/>
    <w:rsid w:val="0012152D"/>
    <w:rsid w:val="00121781"/>
    <w:rsid w:val="00123AA5"/>
    <w:rsid w:val="00124A03"/>
    <w:rsid w:val="00141A48"/>
    <w:rsid w:val="00151D2A"/>
    <w:rsid w:val="00152416"/>
    <w:rsid w:val="0015622C"/>
    <w:rsid w:val="00161DF8"/>
    <w:rsid w:val="001731AD"/>
    <w:rsid w:val="00176A17"/>
    <w:rsid w:val="0018043D"/>
    <w:rsid w:val="001834F2"/>
    <w:rsid w:val="0019175A"/>
    <w:rsid w:val="001922E0"/>
    <w:rsid w:val="001923B1"/>
    <w:rsid w:val="00195BCC"/>
    <w:rsid w:val="001A50B2"/>
    <w:rsid w:val="001A643D"/>
    <w:rsid w:val="001A6C7D"/>
    <w:rsid w:val="001B3905"/>
    <w:rsid w:val="001B4326"/>
    <w:rsid w:val="001C102D"/>
    <w:rsid w:val="001C1513"/>
    <w:rsid w:val="001C7C50"/>
    <w:rsid w:val="001D7605"/>
    <w:rsid w:val="001E72F5"/>
    <w:rsid w:val="001F159D"/>
    <w:rsid w:val="001F29B1"/>
    <w:rsid w:val="001F47F7"/>
    <w:rsid w:val="00206BA4"/>
    <w:rsid w:val="00206D9A"/>
    <w:rsid w:val="00207FE2"/>
    <w:rsid w:val="0022015A"/>
    <w:rsid w:val="002236FE"/>
    <w:rsid w:val="0022401A"/>
    <w:rsid w:val="0023625B"/>
    <w:rsid w:val="002418D1"/>
    <w:rsid w:val="00244673"/>
    <w:rsid w:val="002475BA"/>
    <w:rsid w:val="002539ED"/>
    <w:rsid w:val="002763BA"/>
    <w:rsid w:val="00277DC2"/>
    <w:rsid w:val="002804D9"/>
    <w:rsid w:val="00282C47"/>
    <w:rsid w:val="002853ED"/>
    <w:rsid w:val="00286088"/>
    <w:rsid w:val="00290568"/>
    <w:rsid w:val="002945C7"/>
    <w:rsid w:val="002945C8"/>
    <w:rsid w:val="00295158"/>
    <w:rsid w:val="00296738"/>
    <w:rsid w:val="002A4690"/>
    <w:rsid w:val="002B476E"/>
    <w:rsid w:val="002D373D"/>
    <w:rsid w:val="002D4AA7"/>
    <w:rsid w:val="002E2356"/>
    <w:rsid w:val="002E3453"/>
    <w:rsid w:val="002E4922"/>
    <w:rsid w:val="002E4F6F"/>
    <w:rsid w:val="00305BC7"/>
    <w:rsid w:val="003101C5"/>
    <w:rsid w:val="00314779"/>
    <w:rsid w:val="00322B77"/>
    <w:rsid w:val="00324089"/>
    <w:rsid w:val="00324D85"/>
    <w:rsid w:val="0032517F"/>
    <w:rsid w:val="00337F42"/>
    <w:rsid w:val="003409D1"/>
    <w:rsid w:val="00342647"/>
    <w:rsid w:val="00351624"/>
    <w:rsid w:val="00377277"/>
    <w:rsid w:val="003778C2"/>
    <w:rsid w:val="0038521F"/>
    <w:rsid w:val="00393F58"/>
    <w:rsid w:val="00394479"/>
    <w:rsid w:val="003A0151"/>
    <w:rsid w:val="003A24DF"/>
    <w:rsid w:val="003B3947"/>
    <w:rsid w:val="003B522D"/>
    <w:rsid w:val="003D20CD"/>
    <w:rsid w:val="003D3359"/>
    <w:rsid w:val="003D528D"/>
    <w:rsid w:val="003D79A2"/>
    <w:rsid w:val="003E5012"/>
    <w:rsid w:val="003E52E1"/>
    <w:rsid w:val="003E64FE"/>
    <w:rsid w:val="003E6D46"/>
    <w:rsid w:val="003F0340"/>
    <w:rsid w:val="003F1562"/>
    <w:rsid w:val="003F3C1A"/>
    <w:rsid w:val="003F3EF6"/>
    <w:rsid w:val="003F78E1"/>
    <w:rsid w:val="0040694D"/>
    <w:rsid w:val="00407791"/>
    <w:rsid w:val="00407A81"/>
    <w:rsid w:val="0041063E"/>
    <w:rsid w:val="004139AD"/>
    <w:rsid w:val="00413DB8"/>
    <w:rsid w:val="004315E2"/>
    <w:rsid w:val="00443273"/>
    <w:rsid w:val="00447978"/>
    <w:rsid w:val="00455656"/>
    <w:rsid w:val="00461119"/>
    <w:rsid w:val="00461C2A"/>
    <w:rsid w:val="00461F9A"/>
    <w:rsid w:val="00470DEA"/>
    <w:rsid w:val="0047155F"/>
    <w:rsid w:val="00482228"/>
    <w:rsid w:val="0048458F"/>
    <w:rsid w:val="004933DE"/>
    <w:rsid w:val="004948DA"/>
    <w:rsid w:val="00496281"/>
    <w:rsid w:val="00496CE9"/>
    <w:rsid w:val="004A40C5"/>
    <w:rsid w:val="004B0F0F"/>
    <w:rsid w:val="004C0182"/>
    <w:rsid w:val="004C29B9"/>
    <w:rsid w:val="004D3A8A"/>
    <w:rsid w:val="004D4DA7"/>
    <w:rsid w:val="004D54E1"/>
    <w:rsid w:val="004D721D"/>
    <w:rsid w:val="004E69A4"/>
    <w:rsid w:val="004F17F8"/>
    <w:rsid w:val="004F4337"/>
    <w:rsid w:val="004F517F"/>
    <w:rsid w:val="004F52D2"/>
    <w:rsid w:val="004F5FED"/>
    <w:rsid w:val="004F6FEA"/>
    <w:rsid w:val="00505A91"/>
    <w:rsid w:val="00507D04"/>
    <w:rsid w:val="005211E0"/>
    <w:rsid w:val="00522432"/>
    <w:rsid w:val="00523DEF"/>
    <w:rsid w:val="00524B00"/>
    <w:rsid w:val="005300CF"/>
    <w:rsid w:val="0053084A"/>
    <w:rsid w:val="005372C1"/>
    <w:rsid w:val="0054650B"/>
    <w:rsid w:val="00547A96"/>
    <w:rsid w:val="00562DFC"/>
    <w:rsid w:val="00565591"/>
    <w:rsid w:val="00567FA5"/>
    <w:rsid w:val="005709EF"/>
    <w:rsid w:val="00577369"/>
    <w:rsid w:val="00584A7D"/>
    <w:rsid w:val="00591EA2"/>
    <w:rsid w:val="005A36E9"/>
    <w:rsid w:val="005A6057"/>
    <w:rsid w:val="005C21D6"/>
    <w:rsid w:val="005C7EC6"/>
    <w:rsid w:val="005D0070"/>
    <w:rsid w:val="005E18EE"/>
    <w:rsid w:val="005E6175"/>
    <w:rsid w:val="005F5F97"/>
    <w:rsid w:val="005F64A1"/>
    <w:rsid w:val="006038E6"/>
    <w:rsid w:val="00604106"/>
    <w:rsid w:val="00604902"/>
    <w:rsid w:val="00607595"/>
    <w:rsid w:val="0061320D"/>
    <w:rsid w:val="00616BE5"/>
    <w:rsid w:val="0062304B"/>
    <w:rsid w:val="006524E1"/>
    <w:rsid w:val="006768AC"/>
    <w:rsid w:val="0068215A"/>
    <w:rsid w:val="00682D70"/>
    <w:rsid w:val="006A1D2C"/>
    <w:rsid w:val="006A390A"/>
    <w:rsid w:val="006A6262"/>
    <w:rsid w:val="006B38D4"/>
    <w:rsid w:val="006C1828"/>
    <w:rsid w:val="006C1AFC"/>
    <w:rsid w:val="006C4BF8"/>
    <w:rsid w:val="006D58A5"/>
    <w:rsid w:val="006E208B"/>
    <w:rsid w:val="006E340D"/>
    <w:rsid w:val="006E3850"/>
    <w:rsid w:val="006E38F5"/>
    <w:rsid w:val="006E3A93"/>
    <w:rsid w:val="006F06D7"/>
    <w:rsid w:val="00700E39"/>
    <w:rsid w:val="0070303A"/>
    <w:rsid w:val="007147FE"/>
    <w:rsid w:val="00715255"/>
    <w:rsid w:val="00716EF2"/>
    <w:rsid w:val="00722A7B"/>
    <w:rsid w:val="00722F99"/>
    <w:rsid w:val="00727131"/>
    <w:rsid w:val="007271D4"/>
    <w:rsid w:val="00735099"/>
    <w:rsid w:val="007374A9"/>
    <w:rsid w:val="00743550"/>
    <w:rsid w:val="00747E9C"/>
    <w:rsid w:val="00750E32"/>
    <w:rsid w:val="007567D6"/>
    <w:rsid w:val="00757063"/>
    <w:rsid w:val="00760DD1"/>
    <w:rsid w:val="00761104"/>
    <w:rsid w:val="0076600F"/>
    <w:rsid w:val="00777730"/>
    <w:rsid w:val="007779BE"/>
    <w:rsid w:val="007975D4"/>
    <w:rsid w:val="007A0BDD"/>
    <w:rsid w:val="007A563B"/>
    <w:rsid w:val="007B3440"/>
    <w:rsid w:val="007B4EA3"/>
    <w:rsid w:val="007C3703"/>
    <w:rsid w:val="007C63E0"/>
    <w:rsid w:val="007C6523"/>
    <w:rsid w:val="007D1A33"/>
    <w:rsid w:val="007D5D77"/>
    <w:rsid w:val="007E7F5A"/>
    <w:rsid w:val="007F0BFD"/>
    <w:rsid w:val="007F461C"/>
    <w:rsid w:val="007F5D2B"/>
    <w:rsid w:val="00804053"/>
    <w:rsid w:val="0080456B"/>
    <w:rsid w:val="00805D68"/>
    <w:rsid w:val="0081096B"/>
    <w:rsid w:val="008112F4"/>
    <w:rsid w:val="00813608"/>
    <w:rsid w:val="00813D77"/>
    <w:rsid w:val="0081466E"/>
    <w:rsid w:val="0082089E"/>
    <w:rsid w:val="008218DC"/>
    <w:rsid w:val="00825074"/>
    <w:rsid w:val="00827E9A"/>
    <w:rsid w:val="0083096C"/>
    <w:rsid w:val="00831D60"/>
    <w:rsid w:val="00835C77"/>
    <w:rsid w:val="008374B4"/>
    <w:rsid w:val="00843086"/>
    <w:rsid w:val="00843A79"/>
    <w:rsid w:val="00846FE5"/>
    <w:rsid w:val="0084770D"/>
    <w:rsid w:val="008500F3"/>
    <w:rsid w:val="008527C0"/>
    <w:rsid w:val="00853882"/>
    <w:rsid w:val="00853EFA"/>
    <w:rsid w:val="0085545A"/>
    <w:rsid w:val="00871613"/>
    <w:rsid w:val="008732AE"/>
    <w:rsid w:val="00874C06"/>
    <w:rsid w:val="008752F3"/>
    <w:rsid w:val="0087670B"/>
    <w:rsid w:val="00880A47"/>
    <w:rsid w:val="00880A74"/>
    <w:rsid w:val="00882FE1"/>
    <w:rsid w:val="00896207"/>
    <w:rsid w:val="008A458B"/>
    <w:rsid w:val="008A6FFD"/>
    <w:rsid w:val="008C2BDB"/>
    <w:rsid w:val="008C46F1"/>
    <w:rsid w:val="008D09EB"/>
    <w:rsid w:val="008D14C7"/>
    <w:rsid w:val="008D152E"/>
    <w:rsid w:val="008D5A8D"/>
    <w:rsid w:val="008E30AE"/>
    <w:rsid w:val="008E4CE1"/>
    <w:rsid w:val="008E51F7"/>
    <w:rsid w:val="008F09FA"/>
    <w:rsid w:val="008F382A"/>
    <w:rsid w:val="0090030E"/>
    <w:rsid w:val="00906FC9"/>
    <w:rsid w:val="0091036C"/>
    <w:rsid w:val="00914404"/>
    <w:rsid w:val="009168EF"/>
    <w:rsid w:val="00920763"/>
    <w:rsid w:val="00924341"/>
    <w:rsid w:val="00932CB6"/>
    <w:rsid w:val="00933D17"/>
    <w:rsid w:val="00940553"/>
    <w:rsid w:val="0094204D"/>
    <w:rsid w:val="0094547D"/>
    <w:rsid w:val="00946179"/>
    <w:rsid w:val="00946CE7"/>
    <w:rsid w:val="009611E3"/>
    <w:rsid w:val="0096425F"/>
    <w:rsid w:val="009643C8"/>
    <w:rsid w:val="00972246"/>
    <w:rsid w:val="00973A61"/>
    <w:rsid w:val="00976A06"/>
    <w:rsid w:val="00977D7A"/>
    <w:rsid w:val="00977E7C"/>
    <w:rsid w:val="00980040"/>
    <w:rsid w:val="0099124C"/>
    <w:rsid w:val="009920DE"/>
    <w:rsid w:val="009942DD"/>
    <w:rsid w:val="00994EE6"/>
    <w:rsid w:val="009961AA"/>
    <w:rsid w:val="00996669"/>
    <w:rsid w:val="009A1C50"/>
    <w:rsid w:val="009A1F0F"/>
    <w:rsid w:val="009B39EB"/>
    <w:rsid w:val="009C30C0"/>
    <w:rsid w:val="009C34D6"/>
    <w:rsid w:val="009C41FF"/>
    <w:rsid w:val="009D1EE1"/>
    <w:rsid w:val="009D3628"/>
    <w:rsid w:val="009E0088"/>
    <w:rsid w:val="009E2B6A"/>
    <w:rsid w:val="009E7D34"/>
    <w:rsid w:val="009F61B6"/>
    <w:rsid w:val="009F7686"/>
    <w:rsid w:val="009F76AA"/>
    <w:rsid w:val="009F7A77"/>
    <w:rsid w:val="00A000C7"/>
    <w:rsid w:val="00A027C7"/>
    <w:rsid w:val="00A03048"/>
    <w:rsid w:val="00A1447C"/>
    <w:rsid w:val="00A145BD"/>
    <w:rsid w:val="00A26760"/>
    <w:rsid w:val="00A34714"/>
    <w:rsid w:val="00A441DC"/>
    <w:rsid w:val="00A45391"/>
    <w:rsid w:val="00A528EC"/>
    <w:rsid w:val="00A55E40"/>
    <w:rsid w:val="00A56385"/>
    <w:rsid w:val="00A65D75"/>
    <w:rsid w:val="00A66F2C"/>
    <w:rsid w:val="00A7168F"/>
    <w:rsid w:val="00A7227B"/>
    <w:rsid w:val="00A73863"/>
    <w:rsid w:val="00A746BF"/>
    <w:rsid w:val="00A76135"/>
    <w:rsid w:val="00A7746B"/>
    <w:rsid w:val="00A8591B"/>
    <w:rsid w:val="00A8623B"/>
    <w:rsid w:val="00A9509F"/>
    <w:rsid w:val="00A96F35"/>
    <w:rsid w:val="00AA1CFA"/>
    <w:rsid w:val="00AA2BB0"/>
    <w:rsid w:val="00AA3B67"/>
    <w:rsid w:val="00AB47DF"/>
    <w:rsid w:val="00AC34D8"/>
    <w:rsid w:val="00AC75FE"/>
    <w:rsid w:val="00AD3625"/>
    <w:rsid w:val="00AE050F"/>
    <w:rsid w:val="00AF5D8D"/>
    <w:rsid w:val="00B0715A"/>
    <w:rsid w:val="00B10E76"/>
    <w:rsid w:val="00B10F7E"/>
    <w:rsid w:val="00B11B47"/>
    <w:rsid w:val="00B14E6C"/>
    <w:rsid w:val="00B24564"/>
    <w:rsid w:val="00B40311"/>
    <w:rsid w:val="00B4173F"/>
    <w:rsid w:val="00B46F95"/>
    <w:rsid w:val="00B50DFA"/>
    <w:rsid w:val="00B64D8A"/>
    <w:rsid w:val="00B64F0B"/>
    <w:rsid w:val="00B73405"/>
    <w:rsid w:val="00BA0CFE"/>
    <w:rsid w:val="00BA2845"/>
    <w:rsid w:val="00BA5285"/>
    <w:rsid w:val="00BA7E79"/>
    <w:rsid w:val="00BB0D11"/>
    <w:rsid w:val="00BB3250"/>
    <w:rsid w:val="00BB737B"/>
    <w:rsid w:val="00BD650B"/>
    <w:rsid w:val="00BE18AE"/>
    <w:rsid w:val="00BE5545"/>
    <w:rsid w:val="00BF2115"/>
    <w:rsid w:val="00BF369B"/>
    <w:rsid w:val="00BF3F9E"/>
    <w:rsid w:val="00C06549"/>
    <w:rsid w:val="00C17A76"/>
    <w:rsid w:val="00C25D09"/>
    <w:rsid w:val="00C25ECD"/>
    <w:rsid w:val="00C2758D"/>
    <w:rsid w:val="00C30994"/>
    <w:rsid w:val="00C31E3F"/>
    <w:rsid w:val="00C4432A"/>
    <w:rsid w:val="00C471CC"/>
    <w:rsid w:val="00C57B4A"/>
    <w:rsid w:val="00C61519"/>
    <w:rsid w:val="00C63DF9"/>
    <w:rsid w:val="00C67238"/>
    <w:rsid w:val="00C76D5E"/>
    <w:rsid w:val="00C776A5"/>
    <w:rsid w:val="00C77A2C"/>
    <w:rsid w:val="00C81AA2"/>
    <w:rsid w:val="00C839EA"/>
    <w:rsid w:val="00C92A3D"/>
    <w:rsid w:val="00C95829"/>
    <w:rsid w:val="00CA447B"/>
    <w:rsid w:val="00CB0701"/>
    <w:rsid w:val="00CC2EDF"/>
    <w:rsid w:val="00CC4738"/>
    <w:rsid w:val="00CE186B"/>
    <w:rsid w:val="00CE2590"/>
    <w:rsid w:val="00CF0FE3"/>
    <w:rsid w:val="00CF3FE1"/>
    <w:rsid w:val="00D11114"/>
    <w:rsid w:val="00D12267"/>
    <w:rsid w:val="00D14A54"/>
    <w:rsid w:val="00D17ABA"/>
    <w:rsid w:val="00D225FF"/>
    <w:rsid w:val="00D22BED"/>
    <w:rsid w:val="00D27D1D"/>
    <w:rsid w:val="00D4046E"/>
    <w:rsid w:val="00D42B66"/>
    <w:rsid w:val="00D44194"/>
    <w:rsid w:val="00D45513"/>
    <w:rsid w:val="00D46EB9"/>
    <w:rsid w:val="00D570A3"/>
    <w:rsid w:val="00D6019D"/>
    <w:rsid w:val="00D636BA"/>
    <w:rsid w:val="00D74C32"/>
    <w:rsid w:val="00D7739A"/>
    <w:rsid w:val="00D77C10"/>
    <w:rsid w:val="00D84001"/>
    <w:rsid w:val="00D921A6"/>
    <w:rsid w:val="00D9629E"/>
    <w:rsid w:val="00DA7539"/>
    <w:rsid w:val="00DC0F86"/>
    <w:rsid w:val="00DC2362"/>
    <w:rsid w:val="00DC434A"/>
    <w:rsid w:val="00DD0962"/>
    <w:rsid w:val="00DD0FDC"/>
    <w:rsid w:val="00DE3820"/>
    <w:rsid w:val="00DF0F0E"/>
    <w:rsid w:val="00DF316B"/>
    <w:rsid w:val="00E0019C"/>
    <w:rsid w:val="00E01273"/>
    <w:rsid w:val="00E224F5"/>
    <w:rsid w:val="00E243FC"/>
    <w:rsid w:val="00E342F3"/>
    <w:rsid w:val="00E3441E"/>
    <w:rsid w:val="00E3550A"/>
    <w:rsid w:val="00E35BF8"/>
    <w:rsid w:val="00E36051"/>
    <w:rsid w:val="00E378A1"/>
    <w:rsid w:val="00E4098C"/>
    <w:rsid w:val="00E40D94"/>
    <w:rsid w:val="00E46430"/>
    <w:rsid w:val="00E52600"/>
    <w:rsid w:val="00E77AD0"/>
    <w:rsid w:val="00E80002"/>
    <w:rsid w:val="00E8447D"/>
    <w:rsid w:val="00E90362"/>
    <w:rsid w:val="00E9551E"/>
    <w:rsid w:val="00EA19B8"/>
    <w:rsid w:val="00EA1FEB"/>
    <w:rsid w:val="00EA23E7"/>
    <w:rsid w:val="00EA4B5D"/>
    <w:rsid w:val="00EC5AA3"/>
    <w:rsid w:val="00EC5D75"/>
    <w:rsid w:val="00EC7B57"/>
    <w:rsid w:val="00ED08D8"/>
    <w:rsid w:val="00ED56D4"/>
    <w:rsid w:val="00ED7290"/>
    <w:rsid w:val="00EF7C11"/>
    <w:rsid w:val="00F00231"/>
    <w:rsid w:val="00F05222"/>
    <w:rsid w:val="00F212BB"/>
    <w:rsid w:val="00F41825"/>
    <w:rsid w:val="00F41FA7"/>
    <w:rsid w:val="00F424DF"/>
    <w:rsid w:val="00F43C5B"/>
    <w:rsid w:val="00F442F2"/>
    <w:rsid w:val="00F47F26"/>
    <w:rsid w:val="00F5182D"/>
    <w:rsid w:val="00F52D4D"/>
    <w:rsid w:val="00F60002"/>
    <w:rsid w:val="00F66635"/>
    <w:rsid w:val="00F723DC"/>
    <w:rsid w:val="00F846D9"/>
    <w:rsid w:val="00FA5F88"/>
    <w:rsid w:val="00FA6F07"/>
    <w:rsid w:val="00FB04CC"/>
    <w:rsid w:val="00FB0558"/>
    <w:rsid w:val="00FB0B00"/>
    <w:rsid w:val="00FB1F72"/>
    <w:rsid w:val="00FB2B6B"/>
    <w:rsid w:val="00FC6A2A"/>
    <w:rsid w:val="00FC7E5E"/>
    <w:rsid w:val="00FD42E6"/>
    <w:rsid w:val="00FD4FF1"/>
    <w:rsid w:val="00FD5798"/>
    <w:rsid w:val="00FD6847"/>
    <w:rsid w:val="00FF1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EE289"/>
  <w15:chartTrackingRefBased/>
  <w15:docId w15:val="{A99E7FB3-0FD6-40EA-ADD3-FFE5D836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styleId="Hipersaitas">
    <w:name w:val="Hyperlink"/>
    <w:rsid w:val="00A9509F"/>
    <w:rPr>
      <w:color w:val="0000FF"/>
      <w:u w:val="single"/>
    </w:rPr>
  </w:style>
  <w:style w:type="paragraph" w:styleId="Debesliotekstas">
    <w:name w:val="Balloon Text"/>
    <w:basedOn w:val="prastasis"/>
    <w:semiHidden/>
    <w:rsid w:val="00F212BB"/>
    <w:rPr>
      <w:rFonts w:ascii="Tahoma" w:hAnsi="Tahoma" w:cs="Tahoma"/>
      <w:sz w:val="16"/>
      <w:szCs w:val="16"/>
    </w:rPr>
  </w:style>
  <w:style w:type="table" w:styleId="Lentelstinklelis">
    <w:name w:val="Table Grid"/>
    <w:basedOn w:val="prastojilentel"/>
    <w:rsid w:val="003F1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AB47DF"/>
    <w:pPr>
      <w:tabs>
        <w:tab w:val="center" w:pos="4320"/>
        <w:tab w:val="right" w:pos="8640"/>
      </w:tabs>
    </w:pPr>
    <w:rPr>
      <w:szCs w:val="20"/>
    </w:rPr>
  </w:style>
  <w:style w:type="character" w:customStyle="1" w:styleId="PoratDiagrama">
    <w:name w:val="Poraštė Diagrama"/>
    <w:link w:val="Porat"/>
    <w:rsid w:val="00AB47DF"/>
    <w:rPr>
      <w:sz w:val="24"/>
      <w:lang w:val="lt-LT" w:eastAsia="lt-LT" w:bidi="ar-SA"/>
    </w:rPr>
  </w:style>
  <w:style w:type="paragraph" w:customStyle="1" w:styleId="Standard">
    <w:name w:val="Standard"/>
    <w:rsid w:val="00E35BF8"/>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3535">
      <w:bodyDiv w:val="1"/>
      <w:marLeft w:val="0"/>
      <w:marRight w:val="0"/>
      <w:marTop w:val="0"/>
      <w:marBottom w:val="0"/>
      <w:divBdr>
        <w:top w:val="none" w:sz="0" w:space="0" w:color="auto"/>
        <w:left w:val="none" w:sz="0" w:space="0" w:color="auto"/>
        <w:bottom w:val="none" w:sz="0" w:space="0" w:color="auto"/>
        <w:right w:val="none" w:sz="0" w:space="0" w:color="auto"/>
      </w:divBdr>
    </w:div>
    <w:div w:id="106126725">
      <w:bodyDiv w:val="1"/>
      <w:marLeft w:val="0"/>
      <w:marRight w:val="0"/>
      <w:marTop w:val="0"/>
      <w:marBottom w:val="0"/>
      <w:divBdr>
        <w:top w:val="none" w:sz="0" w:space="0" w:color="auto"/>
        <w:left w:val="none" w:sz="0" w:space="0" w:color="auto"/>
        <w:bottom w:val="none" w:sz="0" w:space="0" w:color="auto"/>
        <w:right w:val="none" w:sz="0" w:space="0" w:color="auto"/>
      </w:divBdr>
    </w:div>
    <w:div w:id="206182079">
      <w:bodyDiv w:val="1"/>
      <w:marLeft w:val="0"/>
      <w:marRight w:val="0"/>
      <w:marTop w:val="0"/>
      <w:marBottom w:val="0"/>
      <w:divBdr>
        <w:top w:val="none" w:sz="0" w:space="0" w:color="auto"/>
        <w:left w:val="none" w:sz="0" w:space="0" w:color="auto"/>
        <w:bottom w:val="none" w:sz="0" w:space="0" w:color="auto"/>
        <w:right w:val="none" w:sz="0" w:space="0" w:color="auto"/>
      </w:divBdr>
      <w:divsChild>
        <w:div w:id="101925456">
          <w:marLeft w:val="0"/>
          <w:marRight w:val="0"/>
          <w:marTop w:val="0"/>
          <w:marBottom w:val="0"/>
          <w:divBdr>
            <w:top w:val="none" w:sz="0" w:space="0" w:color="auto"/>
            <w:left w:val="none" w:sz="0" w:space="0" w:color="auto"/>
            <w:bottom w:val="none" w:sz="0" w:space="0" w:color="auto"/>
            <w:right w:val="none" w:sz="0" w:space="0" w:color="auto"/>
          </w:divBdr>
        </w:div>
        <w:div w:id="139734484">
          <w:marLeft w:val="0"/>
          <w:marRight w:val="0"/>
          <w:marTop w:val="0"/>
          <w:marBottom w:val="0"/>
          <w:divBdr>
            <w:top w:val="none" w:sz="0" w:space="0" w:color="auto"/>
            <w:left w:val="none" w:sz="0" w:space="0" w:color="auto"/>
            <w:bottom w:val="none" w:sz="0" w:space="0" w:color="auto"/>
            <w:right w:val="none" w:sz="0" w:space="0" w:color="auto"/>
          </w:divBdr>
        </w:div>
        <w:div w:id="774442447">
          <w:marLeft w:val="0"/>
          <w:marRight w:val="0"/>
          <w:marTop w:val="0"/>
          <w:marBottom w:val="0"/>
          <w:divBdr>
            <w:top w:val="none" w:sz="0" w:space="0" w:color="auto"/>
            <w:left w:val="none" w:sz="0" w:space="0" w:color="auto"/>
            <w:bottom w:val="none" w:sz="0" w:space="0" w:color="auto"/>
            <w:right w:val="none" w:sz="0" w:space="0" w:color="auto"/>
          </w:divBdr>
          <w:divsChild>
            <w:div w:id="940531558">
              <w:marLeft w:val="0"/>
              <w:marRight w:val="0"/>
              <w:marTop w:val="0"/>
              <w:marBottom w:val="0"/>
              <w:divBdr>
                <w:top w:val="none" w:sz="0" w:space="0" w:color="auto"/>
                <w:left w:val="none" w:sz="0" w:space="0" w:color="auto"/>
                <w:bottom w:val="none" w:sz="0" w:space="0" w:color="auto"/>
                <w:right w:val="none" w:sz="0" w:space="0" w:color="auto"/>
              </w:divBdr>
            </w:div>
            <w:div w:id="1584758709">
              <w:marLeft w:val="0"/>
              <w:marRight w:val="0"/>
              <w:marTop w:val="0"/>
              <w:marBottom w:val="0"/>
              <w:divBdr>
                <w:top w:val="none" w:sz="0" w:space="0" w:color="auto"/>
                <w:left w:val="none" w:sz="0" w:space="0" w:color="auto"/>
                <w:bottom w:val="none" w:sz="0" w:space="0" w:color="auto"/>
                <w:right w:val="none" w:sz="0" w:space="0" w:color="auto"/>
              </w:divBdr>
            </w:div>
            <w:div w:id="1673532936">
              <w:marLeft w:val="0"/>
              <w:marRight w:val="0"/>
              <w:marTop w:val="0"/>
              <w:marBottom w:val="0"/>
              <w:divBdr>
                <w:top w:val="none" w:sz="0" w:space="0" w:color="auto"/>
                <w:left w:val="none" w:sz="0" w:space="0" w:color="auto"/>
                <w:bottom w:val="none" w:sz="0" w:space="0" w:color="auto"/>
                <w:right w:val="none" w:sz="0" w:space="0" w:color="auto"/>
              </w:divBdr>
            </w:div>
          </w:divsChild>
        </w:div>
        <w:div w:id="1211923268">
          <w:marLeft w:val="0"/>
          <w:marRight w:val="0"/>
          <w:marTop w:val="0"/>
          <w:marBottom w:val="0"/>
          <w:divBdr>
            <w:top w:val="none" w:sz="0" w:space="0" w:color="auto"/>
            <w:left w:val="none" w:sz="0" w:space="0" w:color="auto"/>
            <w:bottom w:val="none" w:sz="0" w:space="0" w:color="auto"/>
            <w:right w:val="none" w:sz="0" w:space="0" w:color="auto"/>
          </w:divBdr>
        </w:div>
        <w:div w:id="1676761021">
          <w:marLeft w:val="0"/>
          <w:marRight w:val="0"/>
          <w:marTop w:val="0"/>
          <w:marBottom w:val="0"/>
          <w:divBdr>
            <w:top w:val="none" w:sz="0" w:space="0" w:color="auto"/>
            <w:left w:val="none" w:sz="0" w:space="0" w:color="auto"/>
            <w:bottom w:val="none" w:sz="0" w:space="0" w:color="auto"/>
            <w:right w:val="none" w:sz="0" w:space="0" w:color="auto"/>
          </w:divBdr>
        </w:div>
      </w:divsChild>
    </w:div>
    <w:div w:id="924146732">
      <w:bodyDiv w:val="1"/>
      <w:marLeft w:val="0"/>
      <w:marRight w:val="0"/>
      <w:marTop w:val="0"/>
      <w:marBottom w:val="0"/>
      <w:divBdr>
        <w:top w:val="none" w:sz="0" w:space="0" w:color="auto"/>
        <w:left w:val="none" w:sz="0" w:space="0" w:color="auto"/>
        <w:bottom w:val="none" w:sz="0" w:space="0" w:color="auto"/>
        <w:right w:val="none" w:sz="0" w:space="0" w:color="auto"/>
      </w:divBdr>
    </w:div>
    <w:div w:id="938610608">
      <w:bodyDiv w:val="1"/>
      <w:marLeft w:val="0"/>
      <w:marRight w:val="0"/>
      <w:marTop w:val="0"/>
      <w:marBottom w:val="0"/>
      <w:divBdr>
        <w:top w:val="none" w:sz="0" w:space="0" w:color="auto"/>
        <w:left w:val="none" w:sz="0" w:space="0" w:color="auto"/>
        <w:bottom w:val="none" w:sz="0" w:space="0" w:color="auto"/>
        <w:right w:val="none" w:sz="0" w:space="0" w:color="auto"/>
      </w:divBdr>
    </w:div>
    <w:div w:id="129586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B52B4-D8A1-4CF0-A70A-6574D26DD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3570</Words>
  <Characters>2036</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KLAIPĖDOS RAJONO SAVIVALDYBĖS ADMINISTRACIJOS</vt:lpstr>
      <vt:lpstr>KLAIPĖDOS RAJONO SAVIVALDYBĖS ADMINISTRACIJOS</vt:lpstr>
    </vt:vector>
  </TitlesOfParts>
  <Company>KRS</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KLAIPĖDOS RAJONO SAVIVALDYBĖS ADMINISTRACIJOS</dc:title>
  <dc:subject/>
  <dc:creator>ZUS</dc:creator>
  <cp:keywords/>
  <cp:lastModifiedBy>Edita Zaveckiene</cp:lastModifiedBy>
  <cp:revision>3</cp:revision>
  <cp:lastPrinted>2020-08-03T11:57:00Z</cp:lastPrinted>
  <dcterms:created xsi:type="dcterms:W3CDTF">2020-08-26T08:09:00Z</dcterms:created>
  <dcterms:modified xsi:type="dcterms:W3CDTF">2020-08-26T08:09:00Z</dcterms:modified>
</cp:coreProperties>
</file>