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950D" w14:textId="0262DA7B" w:rsidR="00EF4D24" w:rsidRDefault="00EF4D24">
      <w:pPr>
        <w:jc w:val="center"/>
        <w:rPr>
          <w:rFonts w:ascii="Times New Roman" w:hAnsi="Times New Roman" w:cs="Times New Roman"/>
          <w:b/>
          <w:bCs/>
        </w:rPr>
      </w:pPr>
    </w:p>
    <w:p w14:paraId="38A517C9" w14:textId="2E0EDE9E" w:rsidR="00EF4D24" w:rsidRDefault="00EF4D24" w:rsidP="008E6CDA">
      <w:pPr>
        <w:rPr>
          <w:rFonts w:ascii="Times New Roman" w:hAnsi="Times New Roman" w:cs="Times New Roman"/>
          <w:b/>
          <w:bCs/>
        </w:rPr>
      </w:pPr>
    </w:p>
    <w:p w14:paraId="0B7F2479" w14:textId="77777777" w:rsidR="00D70555" w:rsidRPr="00732B75" w:rsidRDefault="00D70555">
      <w:pPr>
        <w:jc w:val="center"/>
        <w:rPr>
          <w:rFonts w:ascii="Times New Roman" w:hAnsi="Times New Roman" w:cs="Times New Roman"/>
          <w:b/>
          <w:bCs/>
        </w:rPr>
      </w:pPr>
    </w:p>
    <w:p w14:paraId="308E4639" w14:textId="77777777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 xml:space="preserve">SUSITARIMAS </w:t>
      </w:r>
    </w:p>
    <w:p w14:paraId="5D28C821" w14:textId="3234953B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>PRIE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20</w:t>
      </w:r>
      <w:r w:rsidR="00C36A2E">
        <w:rPr>
          <w:rFonts w:ascii="Times New Roman" w:hAnsi="Times New Roman" w:cs="Times New Roman"/>
          <w:b/>
          <w:bCs/>
          <w:lang w:val="en-US"/>
        </w:rPr>
        <w:t>20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M. </w:t>
      </w:r>
      <w:r w:rsidR="00C36A2E">
        <w:rPr>
          <w:rFonts w:ascii="Times New Roman" w:hAnsi="Times New Roman" w:cs="Times New Roman"/>
          <w:b/>
          <w:bCs/>
          <w:lang w:val="en-US"/>
        </w:rPr>
        <w:t>RUGS</w:t>
      </w:r>
      <w:r w:rsidR="00C36A2E">
        <w:rPr>
          <w:rFonts w:ascii="Times New Roman" w:hAnsi="Times New Roman" w:cs="Times New Roman"/>
          <w:b/>
          <w:bCs/>
        </w:rPr>
        <w:t xml:space="preserve">ĖJO </w:t>
      </w:r>
      <w:r w:rsidR="00617499">
        <w:rPr>
          <w:rFonts w:ascii="Times New Roman" w:hAnsi="Times New Roman" w:cs="Times New Roman"/>
          <w:b/>
          <w:bCs/>
        </w:rPr>
        <w:t>10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D. SUTARTIES NR. </w:t>
      </w:r>
      <w:r w:rsidR="00C36A2E" w:rsidRPr="00C36A2E">
        <w:rPr>
          <w:rFonts w:ascii="Times New Roman" w:hAnsi="Times New Roman" w:cs="Times New Roman"/>
          <w:b/>
          <w:bCs/>
          <w:lang w:val="en-US"/>
        </w:rPr>
        <w:t>S-2020-00</w:t>
      </w:r>
      <w:r w:rsidR="00D466CA">
        <w:rPr>
          <w:rFonts w:ascii="Times New Roman" w:hAnsi="Times New Roman" w:cs="Times New Roman"/>
          <w:b/>
          <w:bCs/>
          <w:lang w:val="en-US"/>
        </w:rPr>
        <w:t>082</w:t>
      </w:r>
    </w:p>
    <w:p w14:paraId="00928883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8BB9FF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B6B2C26" w14:textId="66EDFB01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  <w:lang w:val="en-US"/>
        </w:rPr>
        <w:t>20</w:t>
      </w:r>
      <w:r w:rsidR="00C36A2E">
        <w:rPr>
          <w:rFonts w:ascii="Times New Roman" w:hAnsi="Times New Roman" w:cs="Times New Roman"/>
          <w:lang w:val="en-US"/>
        </w:rPr>
        <w:t>20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9F28B2" w:rsidRPr="00512C5C">
        <w:rPr>
          <w:rFonts w:ascii="Times New Roman" w:hAnsi="Times New Roman" w:cs="Times New Roman"/>
        </w:rPr>
        <w:t>gruodžio</w:t>
      </w:r>
      <w:r w:rsidR="00EC1210" w:rsidRPr="00512C5C">
        <w:rPr>
          <w:rFonts w:ascii="Times New Roman" w:hAnsi="Times New Roman" w:cs="Times New Roman"/>
        </w:rPr>
        <w:t xml:space="preserve"> </w:t>
      </w:r>
      <w:r w:rsidR="005A3B67">
        <w:rPr>
          <w:rFonts w:ascii="Times New Roman" w:hAnsi="Times New Roman" w:cs="Times New Roman"/>
          <w:lang w:val="en-US"/>
        </w:rPr>
        <w:t xml:space="preserve">  </w:t>
      </w:r>
      <w:r w:rsidRPr="00732B75">
        <w:rPr>
          <w:rFonts w:ascii="Times New Roman" w:hAnsi="Times New Roman" w:cs="Times New Roman"/>
        </w:rPr>
        <w:t xml:space="preserve"> d.</w:t>
      </w:r>
    </w:p>
    <w:p w14:paraId="3989A235" w14:textId="77777777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Vilnius</w:t>
      </w:r>
    </w:p>
    <w:p w14:paraId="702098BA" w14:textId="77777777" w:rsidR="00EF4D24" w:rsidRPr="00732B75" w:rsidRDefault="00EF4D24">
      <w:pPr>
        <w:jc w:val="center"/>
        <w:rPr>
          <w:rFonts w:ascii="Times New Roman" w:hAnsi="Times New Roman" w:cs="Times New Roman"/>
          <w:highlight w:val="yellow"/>
        </w:rPr>
      </w:pPr>
    </w:p>
    <w:p w14:paraId="0ADEA4D6" w14:textId="77777777" w:rsidR="00EF4D24" w:rsidRPr="00732B75" w:rsidRDefault="00EF4D24" w:rsidP="009251B4">
      <w:pPr>
        <w:rPr>
          <w:rFonts w:ascii="Times New Roman" w:hAnsi="Times New Roman" w:cs="Times New Roman"/>
          <w:highlight w:val="yellow"/>
        </w:rPr>
      </w:pPr>
    </w:p>
    <w:p w14:paraId="1A66637C" w14:textId="658E8B80" w:rsidR="00EF4D24" w:rsidRPr="00732B75" w:rsidRDefault="00DE741F">
      <w:pPr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 xml:space="preserve">Europos socialinio fondo agentūra (toliau – Agentūra), atstovaujama direktoriaus pavaduotojo Aurimo Morkūno, veikiančio pagal Agentūros direktoriaus 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A92A2C" w:rsidRPr="00512C5C">
        <w:rPr>
          <w:rFonts w:ascii="Times New Roman" w:hAnsi="Times New Roman" w:cs="Times New Roman"/>
        </w:rPr>
        <w:t>vasario</w:t>
      </w:r>
      <w:r w:rsidRPr="00512C5C">
        <w:rPr>
          <w:rFonts w:ascii="Times New Roman" w:hAnsi="Times New Roman" w:cs="Times New Roman"/>
        </w:rPr>
        <w:t xml:space="preserve"> </w:t>
      </w:r>
      <w:r w:rsidR="00A92A2C" w:rsidRPr="00732B75">
        <w:rPr>
          <w:rFonts w:ascii="Times New Roman" w:hAnsi="Times New Roman" w:cs="Times New Roman"/>
          <w:lang w:val="en-US"/>
        </w:rPr>
        <w:t>14</w:t>
      </w:r>
      <w:r w:rsidRPr="00732B75">
        <w:rPr>
          <w:rFonts w:ascii="Times New Roman" w:hAnsi="Times New Roman" w:cs="Times New Roman"/>
          <w:lang w:val="en-US"/>
        </w:rPr>
        <w:t xml:space="preserve"> d. </w:t>
      </w:r>
      <w:r w:rsidRPr="00732B75">
        <w:rPr>
          <w:rFonts w:ascii="Times New Roman" w:hAnsi="Times New Roman" w:cs="Times New Roman"/>
        </w:rPr>
        <w:t>įsakymą Nr. V-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>-000</w:t>
      </w:r>
      <w:r w:rsidR="00A92A2C" w:rsidRPr="00732B75">
        <w:rPr>
          <w:rFonts w:ascii="Times New Roman" w:hAnsi="Times New Roman" w:cs="Times New Roman"/>
          <w:lang w:val="en-US"/>
        </w:rPr>
        <w:t>17</w:t>
      </w:r>
      <w:r w:rsidRPr="00732B75">
        <w:rPr>
          <w:rFonts w:ascii="Times New Roman" w:hAnsi="Times New Roman" w:cs="Times New Roman"/>
          <w:lang w:val="en-US"/>
        </w:rPr>
        <w:t xml:space="preserve"> ,,</w:t>
      </w:r>
      <w:r w:rsidRPr="00732B75">
        <w:rPr>
          <w:rFonts w:ascii="Times New Roman" w:hAnsi="Times New Roman" w:cs="Times New Roman"/>
        </w:rPr>
        <w:t xml:space="preserve">Dėl funkcijų paskirstymo įgyvendinant </w:t>
      </w:r>
      <w:r w:rsidRPr="00732B75">
        <w:rPr>
          <w:rFonts w:ascii="Times New Roman" w:hAnsi="Times New Roman" w:cs="Times New Roman"/>
          <w:lang w:val="en-US"/>
        </w:rPr>
        <w:t>2014-2020 met</w:t>
      </w:r>
      <w:r w:rsidRPr="00732B75">
        <w:rPr>
          <w:rFonts w:ascii="Times New Roman" w:hAnsi="Times New Roman" w:cs="Times New Roman"/>
        </w:rPr>
        <w:t>ų Europos Sąjungos finansinės paramos, skiriamos Europos pagalbos labiausiai skurstantiems asmenims fondui, administravimą</w:t>
      </w:r>
      <w:r w:rsidR="00EC1210" w:rsidRPr="00732B75">
        <w:rPr>
          <w:rFonts w:ascii="Times New Roman" w:hAnsi="Times New Roman" w:cs="Times New Roman"/>
        </w:rPr>
        <w:t>“</w:t>
      </w:r>
      <w:r w:rsidRPr="00732B75">
        <w:rPr>
          <w:rFonts w:ascii="Times New Roman" w:hAnsi="Times New Roman" w:cs="Times New Roman"/>
        </w:rPr>
        <w:t xml:space="preserve">, ir </w:t>
      </w:r>
      <w:r w:rsidR="00A92A2C" w:rsidRPr="00732B75">
        <w:rPr>
          <w:rFonts w:ascii="Times New Roman" w:hAnsi="Times New Roman" w:cs="Times New Roman"/>
        </w:rPr>
        <w:t xml:space="preserve">tiekėjas </w:t>
      </w:r>
      <w:r w:rsidR="00BE596C" w:rsidRPr="00BE596C">
        <w:rPr>
          <w:rFonts w:ascii="Times New Roman" w:eastAsia="Times New Roman" w:hAnsi="Times New Roman" w:cs="Times New Roman"/>
        </w:rPr>
        <w:t>UAB „KOSLITA“</w:t>
      </w:r>
      <w:r w:rsidR="00BE596C" w:rsidRPr="00732B75">
        <w:rPr>
          <w:rFonts w:ascii="Times New Roman" w:hAnsi="Times New Roman" w:cs="Times New Roman"/>
        </w:rPr>
        <w:t xml:space="preserve"> </w:t>
      </w:r>
      <w:r w:rsidRPr="00732B75">
        <w:rPr>
          <w:rFonts w:ascii="Times New Roman" w:hAnsi="Times New Roman" w:cs="Times New Roman"/>
        </w:rPr>
        <w:t>(toliau – Tiekėjas), atstovaujama</w:t>
      </w:r>
      <w:r w:rsidR="00293123">
        <w:t xml:space="preserve"> </w:t>
      </w:r>
      <w:r w:rsidR="00293123" w:rsidRPr="00293123">
        <w:rPr>
          <w:rFonts w:ascii="Times New Roman" w:hAnsi="Times New Roman" w:cs="Times New Roman"/>
        </w:rPr>
        <w:t>generalin</w:t>
      </w:r>
      <w:r w:rsidR="00293123" w:rsidRPr="00293123">
        <w:rPr>
          <w:rFonts w:ascii="Times New Roman" w:hAnsi="Times New Roman" w:cs="Times New Roman" w:hint="cs"/>
        </w:rPr>
        <w:t>ė</w:t>
      </w:r>
      <w:r w:rsidR="00293123" w:rsidRPr="00293123">
        <w:rPr>
          <w:rFonts w:ascii="Times New Roman" w:hAnsi="Times New Roman" w:cs="Times New Roman"/>
        </w:rPr>
        <w:t>s direktor</w:t>
      </w:r>
      <w:r w:rsidR="00293123" w:rsidRPr="00293123">
        <w:rPr>
          <w:rFonts w:ascii="Times New Roman" w:hAnsi="Times New Roman" w:cs="Times New Roman" w:hint="cs"/>
        </w:rPr>
        <w:t>ė</w:t>
      </w:r>
      <w:r w:rsidR="00293123" w:rsidRPr="00293123">
        <w:rPr>
          <w:rFonts w:ascii="Times New Roman" w:hAnsi="Times New Roman" w:cs="Times New Roman"/>
        </w:rPr>
        <w:t xml:space="preserve">s Jurgitos </w:t>
      </w:r>
      <w:proofErr w:type="spellStart"/>
      <w:r w:rsidR="00293123" w:rsidRPr="00293123">
        <w:rPr>
          <w:rFonts w:ascii="Times New Roman" w:hAnsi="Times New Roman" w:cs="Times New Roman"/>
        </w:rPr>
        <w:t>Bugenienės</w:t>
      </w:r>
      <w:proofErr w:type="spellEnd"/>
      <w:r w:rsidR="00293123" w:rsidRPr="00293123">
        <w:rPr>
          <w:rFonts w:ascii="Times New Roman" w:hAnsi="Times New Roman" w:cs="Times New Roman"/>
        </w:rPr>
        <w:t>, veikian</w:t>
      </w:r>
      <w:r w:rsidR="00293123" w:rsidRPr="00293123">
        <w:rPr>
          <w:rFonts w:ascii="Times New Roman" w:hAnsi="Times New Roman" w:cs="Times New Roman" w:hint="cs"/>
        </w:rPr>
        <w:t>č</w:t>
      </w:r>
      <w:r w:rsidR="00293123" w:rsidRPr="00293123">
        <w:rPr>
          <w:rFonts w:ascii="Times New Roman" w:hAnsi="Times New Roman" w:cs="Times New Roman"/>
        </w:rPr>
        <w:t xml:space="preserve">ios pagal </w:t>
      </w:r>
      <w:r w:rsidR="00293123" w:rsidRPr="00293123">
        <w:rPr>
          <w:rFonts w:ascii="Times New Roman" w:hAnsi="Times New Roman" w:cs="Times New Roman" w:hint="cs"/>
        </w:rPr>
        <w:t>į</w:t>
      </w:r>
      <w:r w:rsidR="00293123" w:rsidRPr="00293123">
        <w:rPr>
          <w:rFonts w:ascii="Times New Roman" w:hAnsi="Times New Roman" w:cs="Times New Roman"/>
        </w:rPr>
        <w:t>mon</w:t>
      </w:r>
      <w:r w:rsidR="00293123" w:rsidRPr="00293123">
        <w:rPr>
          <w:rFonts w:ascii="Times New Roman" w:hAnsi="Times New Roman" w:cs="Times New Roman" w:hint="cs"/>
        </w:rPr>
        <w:t>ė</w:t>
      </w:r>
      <w:r w:rsidR="00293123" w:rsidRPr="00293123">
        <w:rPr>
          <w:rFonts w:ascii="Times New Roman" w:hAnsi="Times New Roman" w:cs="Times New Roman"/>
        </w:rPr>
        <w:t xml:space="preserve">s </w:t>
      </w:r>
      <w:r w:rsidR="00293123" w:rsidRPr="00293123">
        <w:rPr>
          <w:rFonts w:ascii="Times New Roman" w:hAnsi="Times New Roman" w:cs="Times New Roman" w:hint="cs"/>
        </w:rPr>
        <w:t>į</w:t>
      </w:r>
      <w:r w:rsidR="00293123" w:rsidRPr="00293123">
        <w:rPr>
          <w:rFonts w:ascii="Times New Roman" w:hAnsi="Times New Roman" w:cs="Times New Roman"/>
        </w:rPr>
        <w:t>status</w:t>
      </w:r>
      <w:r w:rsidR="00293123">
        <w:rPr>
          <w:rFonts w:ascii="Times New Roman" w:hAnsi="Times New Roman" w:cs="Times New Roman"/>
        </w:rPr>
        <w:t xml:space="preserve"> </w:t>
      </w:r>
      <w:r w:rsidR="00430D20">
        <w:rPr>
          <w:rFonts w:ascii="Times New Roman" w:hAnsi="Times New Roman" w:cs="Times New Roman"/>
        </w:rPr>
        <w:t>,</w:t>
      </w:r>
      <w:r w:rsidRPr="00732B75">
        <w:rPr>
          <w:rFonts w:ascii="Times New Roman" w:hAnsi="Times New Roman" w:cs="Times New Roman"/>
        </w:rPr>
        <w:t xml:space="preserve"> atsižvelgdami į</w:t>
      </w:r>
      <w:r w:rsidR="00340F74" w:rsidRPr="00732B75">
        <w:rPr>
          <w:rFonts w:ascii="Times New Roman" w:hAnsi="Times New Roman" w:cs="Times New Roman"/>
        </w:rPr>
        <w:t xml:space="preserve"> tai, kad</w:t>
      </w:r>
      <w:r w:rsidRPr="00732B75">
        <w:rPr>
          <w:rFonts w:ascii="Times New Roman" w:hAnsi="Times New Roman" w:cs="Times New Roman"/>
        </w:rPr>
        <w:t>:</w:t>
      </w:r>
    </w:p>
    <w:p w14:paraId="6503594C" w14:textId="77777777" w:rsidR="00EF4D24" w:rsidRPr="00732B75" w:rsidRDefault="00EF4D24">
      <w:pPr>
        <w:jc w:val="both"/>
        <w:rPr>
          <w:rFonts w:ascii="Times New Roman" w:hAnsi="Times New Roman" w:cs="Times New Roman"/>
        </w:rPr>
      </w:pPr>
    </w:p>
    <w:p w14:paraId="4C859CDD" w14:textId="130A34C6" w:rsidR="00A92A2C" w:rsidRDefault="00A92A2C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 xml:space="preserve"> m. </w:t>
      </w:r>
      <w:r w:rsidR="005A3B67">
        <w:rPr>
          <w:rFonts w:ascii="Times New Roman" w:hAnsi="Times New Roman" w:cs="Times New Roman"/>
        </w:rPr>
        <w:t>rugsėjo</w:t>
      </w:r>
      <w:r w:rsidRPr="00732B75">
        <w:rPr>
          <w:rFonts w:ascii="Times New Roman" w:hAnsi="Times New Roman" w:cs="Times New Roman"/>
        </w:rPr>
        <w:t xml:space="preserve"> </w:t>
      </w:r>
      <w:r w:rsidR="00293123">
        <w:rPr>
          <w:rFonts w:ascii="Times New Roman" w:hAnsi="Times New Roman" w:cs="Times New Roman"/>
        </w:rPr>
        <w:t>10</w:t>
      </w:r>
      <w:r w:rsidRPr="00732B75">
        <w:rPr>
          <w:rFonts w:ascii="Times New Roman" w:hAnsi="Times New Roman" w:cs="Times New Roman"/>
        </w:rPr>
        <w:t xml:space="preserve"> d. </w:t>
      </w:r>
      <w:r w:rsidR="00340F74" w:rsidRPr="00732B75">
        <w:rPr>
          <w:rFonts w:ascii="Times New Roman" w:hAnsi="Times New Roman" w:cs="Times New Roman"/>
        </w:rPr>
        <w:t xml:space="preserve">Agentūra ir Tiekėjas </w:t>
      </w:r>
      <w:r w:rsidRPr="00732B75">
        <w:rPr>
          <w:rFonts w:ascii="Times New Roman" w:hAnsi="Times New Roman" w:cs="Times New Roman"/>
        </w:rPr>
        <w:t>sudarė sutartį Nr. S-20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>-</w:t>
      </w:r>
      <w:r w:rsidR="00CE6480">
        <w:rPr>
          <w:rFonts w:ascii="Times New Roman" w:hAnsi="Times New Roman" w:cs="Times New Roman"/>
        </w:rPr>
        <w:t>0</w:t>
      </w:r>
      <w:r w:rsidR="00B10930">
        <w:rPr>
          <w:rFonts w:ascii="Times New Roman" w:hAnsi="Times New Roman" w:cs="Times New Roman"/>
        </w:rPr>
        <w:t>0</w:t>
      </w:r>
      <w:r w:rsidR="00CE6480">
        <w:rPr>
          <w:rFonts w:ascii="Times New Roman" w:hAnsi="Times New Roman" w:cs="Times New Roman"/>
        </w:rPr>
        <w:t>0</w:t>
      </w:r>
      <w:r w:rsidR="004B6EAE">
        <w:rPr>
          <w:rFonts w:ascii="Times New Roman" w:hAnsi="Times New Roman" w:cs="Times New Roman"/>
        </w:rPr>
        <w:t>82</w:t>
      </w:r>
      <w:r w:rsidR="00850E3B">
        <w:rPr>
          <w:rFonts w:ascii="Times New Roman" w:hAnsi="Times New Roman" w:cs="Times New Roman"/>
        </w:rPr>
        <w:t xml:space="preserve"> (toliau – Sutartis)</w:t>
      </w:r>
      <w:r w:rsidRPr="00732B75">
        <w:rPr>
          <w:rFonts w:ascii="Times New Roman" w:hAnsi="Times New Roman" w:cs="Times New Roman"/>
        </w:rPr>
        <w:t xml:space="preserve"> </w:t>
      </w:r>
      <w:r w:rsidR="003607CA" w:rsidRPr="00732B75">
        <w:rPr>
          <w:rFonts w:ascii="Times New Roman" w:hAnsi="Times New Roman" w:cs="Times New Roman"/>
        </w:rPr>
        <w:t xml:space="preserve">dėl </w:t>
      </w:r>
      <w:r w:rsidR="004B6EAE">
        <w:rPr>
          <w:rFonts w:ascii="Times New Roman" w:hAnsi="Times New Roman" w:cs="Times New Roman"/>
        </w:rPr>
        <w:t>higienos prekių</w:t>
      </w:r>
      <w:r w:rsidR="001C4853">
        <w:rPr>
          <w:rFonts w:ascii="Times New Roman" w:hAnsi="Times New Roman" w:cs="Times New Roman"/>
        </w:rPr>
        <w:t xml:space="preserve">, </w:t>
      </w:r>
      <w:r w:rsidR="003607CA" w:rsidRPr="00732B75">
        <w:rPr>
          <w:rFonts w:ascii="Times New Roman" w:hAnsi="Times New Roman" w:cs="Times New Roman"/>
        </w:rPr>
        <w:t>skirt</w:t>
      </w:r>
      <w:r w:rsidR="00D61C29">
        <w:rPr>
          <w:rFonts w:ascii="Times New Roman" w:hAnsi="Times New Roman" w:cs="Times New Roman"/>
        </w:rPr>
        <w:t>ų</w:t>
      </w:r>
      <w:r w:rsidR="003607CA" w:rsidRPr="00732B75">
        <w:rPr>
          <w:rFonts w:ascii="Times New Roman" w:hAnsi="Times New Roman" w:cs="Times New Roman"/>
        </w:rPr>
        <w:t xml:space="preserve"> dalinti labiausiai skurstantiems asmenims, </w:t>
      </w:r>
      <w:r w:rsidR="00986A1F">
        <w:rPr>
          <w:rFonts w:ascii="Times New Roman" w:hAnsi="Times New Roman" w:cs="Times New Roman"/>
        </w:rPr>
        <w:t xml:space="preserve">įsigijimo ir </w:t>
      </w:r>
      <w:r w:rsidR="003607CA" w:rsidRPr="00732B75">
        <w:rPr>
          <w:rFonts w:ascii="Times New Roman" w:hAnsi="Times New Roman" w:cs="Times New Roman"/>
        </w:rPr>
        <w:t>pristatymo į Agentūros partnerių sandėlius;</w:t>
      </w:r>
    </w:p>
    <w:p w14:paraId="4CA420FB" w14:textId="6E6CCE66" w:rsidR="00F71990" w:rsidRDefault="006B7D80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Šalys siek</w:t>
      </w:r>
      <w:r w:rsidR="005214F7">
        <w:rPr>
          <w:rFonts w:ascii="Times New Roman" w:hAnsi="Times New Roman" w:cs="Times New Roman"/>
        </w:rPr>
        <w:t>ia užtikrinti</w:t>
      </w:r>
      <w:r>
        <w:rPr>
          <w:rFonts w:ascii="Times New Roman" w:hAnsi="Times New Roman" w:cs="Times New Roman"/>
        </w:rPr>
        <w:t xml:space="preserve"> tinkam</w:t>
      </w:r>
      <w:r w:rsidR="005214F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higienos prekių priėmim</w:t>
      </w:r>
      <w:r w:rsidR="005214F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B520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perdavim</w:t>
      </w:r>
      <w:r w:rsidR="005214F7">
        <w:rPr>
          <w:rFonts w:ascii="Times New Roman" w:hAnsi="Times New Roman" w:cs="Times New Roman"/>
        </w:rPr>
        <w:t>o įforminimą</w:t>
      </w:r>
      <w:r w:rsidR="00CF2E7A">
        <w:rPr>
          <w:rFonts w:ascii="Times New Roman" w:hAnsi="Times New Roman" w:cs="Times New Roman"/>
        </w:rPr>
        <w:t>;</w:t>
      </w:r>
    </w:p>
    <w:p w14:paraId="7704F422" w14:textId="0E6AC385" w:rsidR="007119FE" w:rsidRDefault="007119FE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DC68C6">
        <w:rPr>
          <w:rFonts w:ascii="Times New Roman" w:hAnsi="Times New Roman" w:cs="Times New Roman"/>
        </w:rPr>
        <w:t xml:space="preserve">10.3 papunktis įtvirtina, kad </w:t>
      </w:r>
      <w:r w:rsidRPr="007119FE">
        <w:rPr>
          <w:rFonts w:ascii="Times New Roman" w:hAnsi="Times New Roman" w:cs="Times New Roman"/>
        </w:rPr>
        <w:t>atitinkam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Sutarties s</w:t>
      </w:r>
      <w:r w:rsidRPr="007119FE">
        <w:rPr>
          <w:rFonts w:ascii="Times New Roman" w:hAnsi="Times New Roman" w:cs="Times New Roman" w:hint="cs"/>
        </w:rPr>
        <w:t>ą</w:t>
      </w:r>
      <w:r w:rsidRPr="007119FE">
        <w:rPr>
          <w:rFonts w:ascii="Times New Roman" w:hAnsi="Times New Roman" w:cs="Times New Roman"/>
        </w:rPr>
        <w:t>lyg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keitimas </w:t>
      </w:r>
      <w:r w:rsidRPr="007119FE">
        <w:rPr>
          <w:rFonts w:ascii="Times New Roman" w:hAnsi="Times New Roman" w:cs="Times New Roman" w:hint="cs"/>
        </w:rPr>
        <w:t>į</w:t>
      </w:r>
      <w:r w:rsidRPr="007119FE">
        <w:rPr>
          <w:rFonts w:ascii="Times New Roman" w:hAnsi="Times New Roman" w:cs="Times New Roman"/>
        </w:rPr>
        <w:t xml:space="preserve">forminamas </w:t>
      </w:r>
      <w:r w:rsidR="00DC68C6">
        <w:rPr>
          <w:rFonts w:ascii="Times New Roman" w:hAnsi="Times New Roman" w:cs="Times New Roman"/>
        </w:rPr>
        <w:t>Šalių rašytiniu</w:t>
      </w:r>
      <w:r w:rsidRPr="007119FE">
        <w:rPr>
          <w:rFonts w:ascii="Times New Roman" w:hAnsi="Times New Roman" w:cs="Times New Roman"/>
        </w:rPr>
        <w:t xml:space="preserve"> sutarimu, kuris tampa neatskiriama Sutarties dalimi</w:t>
      </w:r>
      <w:r w:rsidR="00BD675B">
        <w:rPr>
          <w:rFonts w:ascii="Times New Roman" w:hAnsi="Times New Roman" w:cs="Times New Roman"/>
        </w:rPr>
        <w:t>;</w:t>
      </w:r>
    </w:p>
    <w:p w14:paraId="6551B6EA" w14:textId="30DB745F" w:rsidR="00CF2E7A" w:rsidRDefault="00CF2E7A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9D4CDF">
        <w:rPr>
          <w:rFonts w:ascii="Times New Roman" w:hAnsi="Times New Roman" w:cs="Times New Roman"/>
        </w:rPr>
        <w:t>14.3 papunktis n</w:t>
      </w:r>
      <w:r w:rsidR="00C21C39">
        <w:rPr>
          <w:rFonts w:ascii="Times New Roman" w:hAnsi="Times New Roman" w:cs="Times New Roman"/>
        </w:rPr>
        <w:t>ustato</w:t>
      </w:r>
      <w:r w:rsidR="009D4CDF">
        <w:rPr>
          <w:rFonts w:ascii="Times New Roman" w:hAnsi="Times New Roman" w:cs="Times New Roman"/>
        </w:rPr>
        <w:t>, kad už Sutarties pakeitimų inicijavimą atsakinga Agentūros atstovė</w:t>
      </w:r>
      <w:r w:rsidR="00466580">
        <w:rPr>
          <w:rFonts w:ascii="Times New Roman" w:hAnsi="Times New Roman" w:cs="Times New Roman"/>
        </w:rPr>
        <w:t>,</w:t>
      </w:r>
    </w:p>
    <w:p w14:paraId="59A98404" w14:textId="77777777" w:rsidR="00EF4D24" w:rsidRPr="00732B75" w:rsidRDefault="00EF4D24" w:rsidP="0048233F">
      <w:pPr>
        <w:jc w:val="both"/>
        <w:rPr>
          <w:rFonts w:ascii="Times New Roman" w:hAnsi="Times New Roman" w:cs="Times New Roman"/>
        </w:rPr>
      </w:pPr>
    </w:p>
    <w:p w14:paraId="6F197755" w14:textId="5CF393E8" w:rsidR="008E6CDA" w:rsidRPr="00EF1735" w:rsidRDefault="00DE741F" w:rsidP="00EF1735">
      <w:pPr>
        <w:ind w:firstLine="624"/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sudarė šį susitarimą (toliau – Susitarimas):</w:t>
      </w:r>
    </w:p>
    <w:p w14:paraId="0F804EA3" w14:textId="5C311072" w:rsidR="00284723" w:rsidRPr="007812B7" w:rsidRDefault="00DE741F" w:rsidP="00466580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284723">
        <w:rPr>
          <w:rFonts w:ascii="Times New Roman" w:hAnsi="Times New Roman" w:cs="Times New Roman"/>
        </w:rPr>
        <w:t>Šalys susitaria</w:t>
      </w:r>
      <w:r w:rsidR="00284723">
        <w:rPr>
          <w:rFonts w:ascii="Times New Roman" w:hAnsi="Times New Roman" w:cs="Times New Roman"/>
        </w:rPr>
        <w:t xml:space="preserve"> pakeisti Sutarties </w:t>
      </w:r>
      <w:r w:rsidR="00AB5209">
        <w:rPr>
          <w:rFonts w:ascii="Times New Roman" w:hAnsi="Times New Roman" w:cs="Times New Roman"/>
        </w:rPr>
        <w:t>3</w:t>
      </w:r>
      <w:r w:rsidR="00284723">
        <w:rPr>
          <w:rFonts w:ascii="Times New Roman" w:hAnsi="Times New Roman" w:cs="Times New Roman"/>
        </w:rPr>
        <w:t xml:space="preserve"> pried</w:t>
      </w:r>
      <w:r w:rsidR="00820438">
        <w:rPr>
          <w:rFonts w:ascii="Times New Roman" w:hAnsi="Times New Roman" w:cs="Times New Roman"/>
        </w:rPr>
        <w:t>ą</w:t>
      </w:r>
      <w:r w:rsidR="00466580">
        <w:rPr>
          <w:rFonts w:ascii="Times New Roman" w:hAnsi="Times New Roman" w:cs="Times New Roman"/>
        </w:rPr>
        <w:t xml:space="preserve"> „</w:t>
      </w:r>
      <w:r w:rsidR="00543226" w:rsidRPr="00543226">
        <w:rPr>
          <w:rFonts w:ascii="Times New Roman" w:hAnsi="Times New Roman" w:cs="Times New Roman"/>
        </w:rPr>
        <w:t>Higienos preki</w:t>
      </w:r>
      <w:r w:rsidR="00543226" w:rsidRPr="00543226">
        <w:rPr>
          <w:rFonts w:ascii="Times New Roman" w:hAnsi="Times New Roman" w:cs="Times New Roman" w:hint="cs"/>
        </w:rPr>
        <w:t>ų</w:t>
      </w:r>
      <w:r w:rsidR="00543226" w:rsidRPr="00543226">
        <w:rPr>
          <w:rFonts w:ascii="Times New Roman" w:hAnsi="Times New Roman" w:cs="Times New Roman"/>
        </w:rPr>
        <w:t xml:space="preserve"> pri</w:t>
      </w:r>
      <w:r w:rsidR="00543226" w:rsidRPr="00543226">
        <w:rPr>
          <w:rFonts w:ascii="Times New Roman" w:hAnsi="Times New Roman" w:cs="Times New Roman" w:hint="cs"/>
        </w:rPr>
        <w:t>ė</w:t>
      </w:r>
      <w:r w:rsidR="00543226" w:rsidRPr="00543226">
        <w:rPr>
          <w:rFonts w:ascii="Times New Roman" w:hAnsi="Times New Roman" w:cs="Times New Roman"/>
        </w:rPr>
        <w:t>mimo</w:t>
      </w:r>
      <w:r w:rsidR="00543226" w:rsidRPr="00543226">
        <w:rPr>
          <w:rFonts w:ascii="Times New Roman" w:hAnsi="Times New Roman" w:cs="Times New Roman" w:hint="eastAsia"/>
        </w:rPr>
        <w:t>–</w:t>
      </w:r>
      <w:r w:rsidR="00543226" w:rsidRPr="00543226">
        <w:rPr>
          <w:rFonts w:ascii="Times New Roman" w:hAnsi="Times New Roman" w:cs="Times New Roman"/>
        </w:rPr>
        <w:t>perdavimo aktas</w:t>
      </w:r>
      <w:r w:rsidR="00543226">
        <w:rPr>
          <w:rFonts w:ascii="Times New Roman" w:hAnsi="Times New Roman" w:cs="Times New Roman"/>
          <w:lang w:val="en-US"/>
        </w:rPr>
        <w:t>“</w:t>
      </w:r>
      <w:r w:rsidR="00CE7482">
        <w:rPr>
          <w:rFonts w:ascii="Times New Roman" w:hAnsi="Times New Roman" w:cs="Times New Roman"/>
          <w:lang w:val="en-US"/>
        </w:rPr>
        <w:t xml:space="preserve"> (</w:t>
      </w:r>
      <w:r w:rsidR="00CE7482" w:rsidRPr="007812B7">
        <w:rPr>
          <w:rFonts w:ascii="Times New Roman" w:hAnsi="Times New Roman" w:cs="Times New Roman"/>
        </w:rPr>
        <w:t>pridedamas</w:t>
      </w:r>
      <w:r w:rsidR="00CE7482">
        <w:rPr>
          <w:rFonts w:ascii="Times New Roman" w:hAnsi="Times New Roman" w:cs="Times New Roman"/>
          <w:lang w:val="en-US"/>
        </w:rPr>
        <w:t>)</w:t>
      </w:r>
      <w:r w:rsidR="00543226">
        <w:rPr>
          <w:rFonts w:ascii="Times New Roman" w:hAnsi="Times New Roman" w:cs="Times New Roman"/>
        </w:rPr>
        <w:t>.</w:t>
      </w:r>
    </w:p>
    <w:p w14:paraId="40D4D639" w14:textId="7EEDAC44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5324E7">
        <w:rPr>
          <w:rFonts w:ascii="Times New Roman" w:hAnsi="Times New Roman" w:cs="Times New Roman"/>
        </w:rPr>
        <w:t>Šalys patvirtina, jog žino</w:t>
      </w:r>
      <w:r w:rsidR="00F06D4E">
        <w:rPr>
          <w:rFonts w:ascii="Times New Roman" w:hAnsi="Times New Roman" w:cs="Times New Roman"/>
        </w:rPr>
        <w:t xml:space="preserve"> ir sutinka</w:t>
      </w:r>
      <w:r w:rsidRPr="005324E7">
        <w:rPr>
          <w:rFonts w:ascii="Times New Roman" w:hAnsi="Times New Roman" w:cs="Times New Roman"/>
        </w:rPr>
        <w:t xml:space="preserve">, kad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pristatymo, kainos ir kainodaros taisyklių, atsiskaitymo už </w:t>
      </w:r>
      <w:r w:rsidR="003E4F8F">
        <w:rPr>
          <w:rFonts w:ascii="Times New Roman" w:hAnsi="Times New Roman" w:cs="Times New Roman"/>
        </w:rPr>
        <w:t>higienos prekes</w:t>
      </w:r>
      <w:r w:rsidRPr="005324E7">
        <w:rPr>
          <w:rFonts w:ascii="Times New Roman" w:hAnsi="Times New Roman" w:cs="Times New Roman"/>
        </w:rPr>
        <w:t xml:space="preserve"> ir jų transportavimo sąlygų ir terminų,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tiekimą patvirtinančių dokumentų pateikimo,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kokybės ir kontrolės, šalių atsakomybės klausimai ir kiti klausimai, kurie nėra aptarti šiame Susitarime, aptarti Sutartyje ir šalys vadovaujasi Sutarties nuostatomis.</w:t>
      </w:r>
    </w:p>
    <w:p w14:paraId="51D92688" w14:textId="719DE9C3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Šis Susitarimas įsigalioja nuo dienos, kai jį pasirašo abi </w:t>
      </w:r>
      <w:r w:rsidR="00DC68C6">
        <w:rPr>
          <w:rFonts w:ascii="Times New Roman" w:hAnsi="Times New Roman" w:cs="Times New Roman"/>
        </w:rPr>
        <w:t>Š</w:t>
      </w:r>
      <w:r w:rsidRPr="00F06D4E">
        <w:rPr>
          <w:rFonts w:ascii="Times New Roman" w:hAnsi="Times New Roman" w:cs="Times New Roman"/>
        </w:rPr>
        <w:t>alys.</w:t>
      </w:r>
    </w:p>
    <w:p w14:paraId="12A808CC" w14:textId="5F57B841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Susitarimas </w:t>
      </w:r>
      <w:r w:rsidR="00C30867">
        <w:rPr>
          <w:rFonts w:ascii="Times New Roman" w:hAnsi="Times New Roman" w:cs="Times New Roman"/>
        </w:rPr>
        <w:t xml:space="preserve">pasirašomas įgaliotų </w:t>
      </w:r>
      <w:r w:rsidR="00DC68C6">
        <w:rPr>
          <w:rFonts w:ascii="Times New Roman" w:hAnsi="Times New Roman" w:cs="Times New Roman"/>
        </w:rPr>
        <w:t>Š</w:t>
      </w:r>
      <w:r w:rsidR="00C30867">
        <w:rPr>
          <w:rFonts w:ascii="Times New Roman" w:hAnsi="Times New Roman" w:cs="Times New Roman"/>
        </w:rPr>
        <w:t>alių atstovų elektroniniais parašais.</w:t>
      </w:r>
    </w:p>
    <w:p w14:paraId="413A14D7" w14:textId="46F0532C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0CB3A69D" w14:textId="630B9087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1B0FCE24" w14:textId="077E17EE" w:rsidR="00E46958" w:rsidRDefault="008E6CDA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PRIDEDAMA</w:t>
      </w:r>
      <w:r w:rsidR="00C308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Sutarties priedas </w:t>
      </w:r>
      <w:r w:rsidRPr="008E6CDA">
        <w:rPr>
          <w:rFonts w:ascii="Times New Roman" w:hAnsi="Times New Roman" w:cs="Times New Roman"/>
        </w:rPr>
        <w:t xml:space="preserve">Nr. 3 </w:t>
      </w:r>
      <w:r w:rsidRPr="008E6CDA">
        <w:rPr>
          <w:rFonts w:ascii="Times New Roman" w:hAnsi="Times New Roman" w:cs="Times New Roman" w:hint="eastAsia"/>
        </w:rPr>
        <w:t>„</w:t>
      </w:r>
      <w:r w:rsidR="00C30867">
        <w:rPr>
          <w:rFonts w:ascii="Times New Roman" w:hAnsi="Times New Roman" w:cs="Times New Roman"/>
        </w:rPr>
        <w:t>Higienos prekių</w:t>
      </w:r>
      <w:r w:rsidRPr="008E6CDA">
        <w:rPr>
          <w:rFonts w:ascii="Times New Roman" w:hAnsi="Times New Roman" w:cs="Times New Roman"/>
        </w:rPr>
        <w:t xml:space="preserve"> pri</w:t>
      </w:r>
      <w:r w:rsidRPr="008E6CDA">
        <w:rPr>
          <w:rFonts w:ascii="Times New Roman" w:hAnsi="Times New Roman" w:cs="Times New Roman" w:hint="cs"/>
        </w:rPr>
        <w:t>ė</w:t>
      </w:r>
      <w:r w:rsidRPr="008E6CDA">
        <w:rPr>
          <w:rFonts w:ascii="Times New Roman" w:hAnsi="Times New Roman" w:cs="Times New Roman"/>
        </w:rPr>
        <w:t>mimo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8E6CDA">
        <w:rPr>
          <w:rFonts w:ascii="Times New Roman" w:hAnsi="Times New Roman" w:cs="Times New Roman"/>
        </w:rPr>
        <w:t>perdavimo</w:t>
      </w:r>
      <w:r>
        <w:rPr>
          <w:rFonts w:ascii="Times New Roman" w:hAnsi="Times New Roman" w:cs="Times New Roman"/>
        </w:rPr>
        <w:t xml:space="preserve"> </w:t>
      </w:r>
      <w:r w:rsidRPr="008E6CDA">
        <w:rPr>
          <w:rFonts w:ascii="Times New Roman" w:hAnsi="Times New Roman" w:cs="Times New Roman"/>
        </w:rPr>
        <w:t>aktas</w:t>
      </w:r>
      <w:r>
        <w:rPr>
          <w:rFonts w:ascii="Times New Roman" w:hAnsi="Times New Roman" w:cs="Times New Roman"/>
          <w:lang w:val="en-US"/>
        </w:rPr>
        <w:t>“</w:t>
      </w:r>
      <w:r w:rsidRPr="008E6CDA">
        <w:rPr>
          <w:rFonts w:ascii="Times New Roman" w:hAnsi="Times New Roman" w:cs="Times New Roman"/>
        </w:rPr>
        <w:t>, 1 lapas.</w:t>
      </w:r>
    </w:p>
    <w:p w14:paraId="58033019" w14:textId="4E67145E" w:rsidR="00EF1735" w:rsidRDefault="00EF1735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3852A52" w14:textId="77777777" w:rsidR="001A6B23" w:rsidRPr="00732B75" w:rsidRDefault="001A6B23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85446C" w:rsidRPr="0085446C" w14:paraId="1024B1E9" w14:textId="77777777" w:rsidTr="003269FE">
        <w:trPr>
          <w:trHeight w:val="851"/>
        </w:trPr>
        <w:tc>
          <w:tcPr>
            <w:tcW w:w="5040" w:type="dxa"/>
          </w:tcPr>
          <w:p w14:paraId="650F9AA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UŽSAKOVAS:</w:t>
            </w:r>
          </w:p>
          <w:p w14:paraId="22AD48F9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  <w:t>Europos socialinio fondo agentūra</w:t>
            </w:r>
          </w:p>
          <w:p w14:paraId="6CD52A6F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Gynėjų g. 16, LT-01109 Vilnius</w:t>
            </w:r>
          </w:p>
          <w:p w14:paraId="48C9C415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Kodas 192050725</w:t>
            </w:r>
          </w:p>
          <w:p w14:paraId="7F7438DC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Tel.: 8-5-2649340</w:t>
            </w:r>
          </w:p>
          <w:p w14:paraId="28B64AF5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A. s.: LT287044060000959215</w:t>
            </w:r>
          </w:p>
          <w:p w14:paraId="7466565E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AB SEB bankas, banko kodas 70440</w:t>
            </w:r>
          </w:p>
          <w:p w14:paraId="150C4B4A" w14:textId="77777777" w:rsidR="0085446C" w:rsidRPr="0085446C" w:rsidRDefault="0085446C" w:rsidP="0085446C">
            <w:pPr>
              <w:spacing w:line="256" w:lineRule="auto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PVM mokėtojo kodas LT100012270012</w:t>
            </w:r>
          </w:p>
          <w:p w14:paraId="6CFA1C9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  <w:p w14:paraId="09E80B21" w14:textId="77777777" w:rsidR="00B10930" w:rsidRDefault="00B10930" w:rsidP="008E6CDA">
            <w:pPr>
              <w:spacing w:line="12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</w:p>
          <w:p w14:paraId="74E293A4" w14:textId="09973C11" w:rsidR="008E6CDA" w:rsidRDefault="0085446C" w:rsidP="008E6CDA">
            <w:pPr>
              <w:spacing w:line="12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Direktoriaus pavaduotojas</w:t>
            </w:r>
          </w:p>
          <w:p w14:paraId="2D501829" w14:textId="1659AF11" w:rsidR="0085446C" w:rsidRPr="008E6CDA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Aurimas Morkūnas</w:t>
            </w:r>
          </w:p>
          <w:p w14:paraId="74BBA38D" w14:textId="2843F4B4" w:rsidR="0085446C" w:rsidRPr="0085446C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0" w:type="dxa"/>
          </w:tcPr>
          <w:p w14:paraId="5D7E3D13" w14:textId="448FEA15" w:rsidR="0085446C" w:rsidRPr="0085446C" w:rsidRDefault="009251B4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VYKDYTOJAS:</w:t>
            </w:r>
          </w:p>
          <w:p w14:paraId="38E97CFE" w14:textId="77777777" w:rsidR="009251B4" w:rsidRPr="001A6B23" w:rsidRDefault="009251B4" w:rsidP="00925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1A6B23">
              <w:rPr>
                <w:rFonts w:ascii="Times New Roman" w:eastAsia="Times New Roman" w:hAnsi="Times New Roman" w:cs="Times New Roman" w:hint="eastAsia"/>
                <w:b/>
                <w:bCs/>
                <w:lang w:eastAsia="en-US" w:bidi="ar-SA"/>
              </w:rPr>
              <w:t>UAB firma „KOSLITA“</w:t>
            </w:r>
          </w:p>
          <w:p w14:paraId="706CFC67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Piev</w:t>
            </w:r>
            <w:r w:rsidRPr="009251B4">
              <w:rPr>
                <w:rFonts w:ascii="Times New Roman" w:eastAsia="Times New Roman" w:hAnsi="Times New Roman" w:cs="Times New Roman" w:hint="cs"/>
                <w:lang w:eastAsia="en-US" w:bidi="ar-SA"/>
              </w:rPr>
              <w:t>ų</w:t>
            </w: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g. 9, LT-62175 Alytus</w:t>
            </w:r>
          </w:p>
          <w:p w14:paraId="201BFD59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 w:hint="cs"/>
                <w:lang w:eastAsia="en-US" w:bidi="ar-SA"/>
              </w:rPr>
              <w:t>Į</w:t>
            </w: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mon</w:t>
            </w:r>
            <w:r w:rsidRPr="009251B4">
              <w:rPr>
                <w:rFonts w:ascii="Times New Roman" w:eastAsia="Times New Roman" w:hAnsi="Times New Roman" w:cs="Times New Roman" w:hint="cs"/>
                <w:lang w:eastAsia="en-US" w:bidi="ar-SA"/>
              </w:rPr>
              <w:t>ė</w:t>
            </w: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s kodas 149562782</w:t>
            </w:r>
          </w:p>
          <w:p w14:paraId="6CD2F19B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PVM mok</w:t>
            </w:r>
            <w:r w:rsidRPr="009251B4">
              <w:rPr>
                <w:rFonts w:ascii="Times New Roman" w:eastAsia="Times New Roman" w:hAnsi="Times New Roman" w:cs="Times New Roman" w:hint="cs"/>
                <w:lang w:eastAsia="en-US" w:bidi="ar-SA"/>
              </w:rPr>
              <w:t>ė</w:t>
            </w: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tojo kodas LT495627811</w:t>
            </w:r>
          </w:p>
          <w:p w14:paraId="738BC2F0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 w:hint="eastAsia"/>
                <w:lang w:eastAsia="en-US" w:bidi="ar-SA"/>
              </w:rPr>
              <w:t>Tel.: 8-315-77131, faks.: 8-315-77449</w:t>
            </w:r>
          </w:p>
          <w:p w14:paraId="53C2664D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 w:hint="eastAsia"/>
                <w:lang w:eastAsia="en-US" w:bidi="ar-SA"/>
              </w:rPr>
              <w:t>A/s. LT82 7044 0600 0191 9319</w:t>
            </w:r>
          </w:p>
          <w:p w14:paraId="63DB6E37" w14:textId="77777777" w:rsidR="009251B4" w:rsidRP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 w:hint="eastAsia"/>
                <w:lang w:eastAsia="en-US" w:bidi="ar-SA"/>
              </w:rPr>
              <w:t>AB SEB bankas, banko kodas 70440</w:t>
            </w:r>
          </w:p>
          <w:p w14:paraId="552167AB" w14:textId="54F4CCF1" w:rsidR="009251B4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 w:hint="eastAsia"/>
                <w:lang w:eastAsia="en-US" w:bidi="ar-SA"/>
              </w:rPr>
              <w:t xml:space="preserve">El. paštas </w:t>
            </w:r>
            <w:hyperlink r:id="rId8" w:history="1">
              <w:r w:rsidR="001A6B23" w:rsidRPr="0084110B">
                <w:rPr>
                  <w:rStyle w:val="Hyperlink"/>
                  <w:rFonts w:ascii="Times New Roman" w:eastAsia="Times New Roman" w:hAnsi="Times New Roman" w:cs="Times New Roman" w:hint="eastAsia"/>
                  <w:lang w:eastAsia="en-US" w:bidi="ar-SA"/>
                </w:rPr>
                <w:t>marketing@koslita.lt</w:t>
              </w:r>
            </w:hyperlink>
          </w:p>
          <w:p w14:paraId="3A651FE3" w14:textId="77777777" w:rsidR="001A6B23" w:rsidRPr="009251B4" w:rsidRDefault="001A6B23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7D92F0F2" w14:textId="77777777" w:rsidR="009251B4" w:rsidRPr="001A6B23" w:rsidRDefault="009251B4" w:rsidP="00925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1A6B23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Generalin</w:t>
            </w:r>
            <w:r w:rsidRPr="001A6B23">
              <w:rPr>
                <w:rFonts w:ascii="Times New Roman" w:eastAsia="Times New Roman" w:hAnsi="Times New Roman" w:cs="Times New Roman" w:hint="cs"/>
                <w:b/>
                <w:bCs/>
                <w:lang w:eastAsia="en-US" w:bidi="ar-SA"/>
              </w:rPr>
              <w:t>ė</w:t>
            </w:r>
            <w:r w:rsidRPr="001A6B23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 xml:space="preserve"> direktor</w:t>
            </w:r>
            <w:r w:rsidRPr="001A6B23">
              <w:rPr>
                <w:rFonts w:ascii="Times New Roman" w:eastAsia="Times New Roman" w:hAnsi="Times New Roman" w:cs="Times New Roman" w:hint="cs"/>
                <w:b/>
                <w:bCs/>
                <w:lang w:eastAsia="en-US" w:bidi="ar-SA"/>
              </w:rPr>
              <w:t>ė</w:t>
            </w:r>
          </w:p>
          <w:p w14:paraId="283B9089" w14:textId="09326E5A" w:rsidR="0085446C" w:rsidRPr="0085446C" w:rsidRDefault="009251B4" w:rsidP="009251B4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Jurgita </w:t>
            </w:r>
            <w:proofErr w:type="spellStart"/>
            <w:r w:rsidRPr="009251B4">
              <w:rPr>
                <w:rFonts w:ascii="Times New Roman" w:eastAsia="Times New Roman" w:hAnsi="Times New Roman" w:cs="Times New Roman"/>
                <w:lang w:eastAsia="en-US" w:bidi="ar-SA"/>
              </w:rPr>
              <w:t>Bugenien</w:t>
            </w:r>
            <w:r w:rsidRPr="009251B4">
              <w:rPr>
                <w:rFonts w:ascii="Times New Roman" w:eastAsia="Times New Roman" w:hAnsi="Times New Roman" w:cs="Times New Roman" w:hint="cs"/>
                <w:lang w:eastAsia="en-US" w:bidi="ar-SA"/>
              </w:rPr>
              <w:t>ė</w:t>
            </w:r>
            <w:proofErr w:type="spellEnd"/>
          </w:p>
        </w:tc>
      </w:tr>
    </w:tbl>
    <w:p w14:paraId="69FD99BB" w14:textId="37EBCC13" w:rsidR="00EF4D24" w:rsidRPr="0085446C" w:rsidRDefault="00EF4D24" w:rsidP="00C730F5">
      <w:pPr>
        <w:tabs>
          <w:tab w:val="left" w:pos="284"/>
        </w:tabs>
        <w:overflowPunct w:val="0"/>
        <w:autoSpaceDE w:val="0"/>
        <w:autoSpaceDN w:val="0"/>
        <w:adjustRightInd w:val="0"/>
        <w:spacing w:after="200"/>
        <w:ind w:right="-68"/>
        <w:rPr>
          <w:rFonts w:ascii="Times New Roman" w:eastAsia="Times New Roman" w:hAnsi="Times New Roman" w:cs="Times New Roman"/>
          <w:lang w:eastAsia="lt-LT" w:bidi="ar-SA"/>
        </w:rPr>
      </w:pPr>
    </w:p>
    <w:sectPr w:rsidR="00EF4D24" w:rsidRPr="0085446C" w:rsidSect="008E6CDA">
      <w:pgSz w:w="11906" w:h="16838"/>
      <w:pgMar w:top="0" w:right="852" w:bottom="1135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C78"/>
    <w:multiLevelType w:val="hybridMultilevel"/>
    <w:tmpl w:val="2530E5C4"/>
    <w:lvl w:ilvl="0" w:tplc="034858EE">
      <w:start w:val="1"/>
      <w:numFmt w:val="bullet"/>
      <w:lvlText w:val="-"/>
      <w:lvlJc w:val="left"/>
      <w:pPr>
        <w:ind w:left="170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5B8D7711"/>
    <w:multiLevelType w:val="hybridMultilevel"/>
    <w:tmpl w:val="0304E7FA"/>
    <w:lvl w:ilvl="0" w:tplc="29D8C2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69733020"/>
    <w:multiLevelType w:val="hybridMultilevel"/>
    <w:tmpl w:val="08D8C3A0"/>
    <w:lvl w:ilvl="0" w:tplc="C93462B4">
      <w:start w:val="1"/>
      <w:numFmt w:val="lowerRoman"/>
      <w:lvlText w:val="%1)"/>
      <w:lvlJc w:val="left"/>
      <w:pPr>
        <w:ind w:left="134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24"/>
    <w:rsid w:val="00010FDC"/>
    <w:rsid w:val="00013572"/>
    <w:rsid w:val="000167B7"/>
    <w:rsid w:val="00017C0A"/>
    <w:rsid w:val="0002346E"/>
    <w:rsid w:val="00033B9F"/>
    <w:rsid w:val="000558A9"/>
    <w:rsid w:val="00084668"/>
    <w:rsid w:val="000972CD"/>
    <w:rsid w:val="000A6221"/>
    <w:rsid w:val="000B5400"/>
    <w:rsid w:val="000D1E48"/>
    <w:rsid w:val="000D2C55"/>
    <w:rsid w:val="000D3022"/>
    <w:rsid w:val="000F677C"/>
    <w:rsid w:val="000F679A"/>
    <w:rsid w:val="0010399B"/>
    <w:rsid w:val="00105C04"/>
    <w:rsid w:val="00107105"/>
    <w:rsid w:val="00111F19"/>
    <w:rsid w:val="001309F1"/>
    <w:rsid w:val="00130CB2"/>
    <w:rsid w:val="001350AF"/>
    <w:rsid w:val="00151951"/>
    <w:rsid w:val="001522DA"/>
    <w:rsid w:val="00156B80"/>
    <w:rsid w:val="0017082C"/>
    <w:rsid w:val="00192617"/>
    <w:rsid w:val="001A6B23"/>
    <w:rsid w:val="001C108F"/>
    <w:rsid w:val="001C3ED2"/>
    <w:rsid w:val="001C4853"/>
    <w:rsid w:val="001E523E"/>
    <w:rsid w:val="001F4C55"/>
    <w:rsid w:val="001F5914"/>
    <w:rsid w:val="00200A29"/>
    <w:rsid w:val="00201346"/>
    <w:rsid w:val="00217599"/>
    <w:rsid w:val="00251C3A"/>
    <w:rsid w:val="00272A19"/>
    <w:rsid w:val="00284723"/>
    <w:rsid w:val="002910F6"/>
    <w:rsid w:val="00293123"/>
    <w:rsid w:val="0029656A"/>
    <w:rsid w:val="002A018B"/>
    <w:rsid w:val="00303A24"/>
    <w:rsid w:val="0033331F"/>
    <w:rsid w:val="00334E48"/>
    <w:rsid w:val="00340F74"/>
    <w:rsid w:val="0034364A"/>
    <w:rsid w:val="003607CA"/>
    <w:rsid w:val="00385B72"/>
    <w:rsid w:val="003924FD"/>
    <w:rsid w:val="0039327E"/>
    <w:rsid w:val="003A5F92"/>
    <w:rsid w:val="003E4F8F"/>
    <w:rsid w:val="00400B4C"/>
    <w:rsid w:val="00430649"/>
    <w:rsid w:val="00430D20"/>
    <w:rsid w:val="004417EC"/>
    <w:rsid w:val="00454214"/>
    <w:rsid w:val="00466580"/>
    <w:rsid w:val="00476C88"/>
    <w:rsid w:val="00476FBA"/>
    <w:rsid w:val="0048233F"/>
    <w:rsid w:val="00482FC4"/>
    <w:rsid w:val="00493A43"/>
    <w:rsid w:val="004B6EAE"/>
    <w:rsid w:val="00512C5C"/>
    <w:rsid w:val="005214F7"/>
    <w:rsid w:val="005324E7"/>
    <w:rsid w:val="00542450"/>
    <w:rsid w:val="00543226"/>
    <w:rsid w:val="00550E5E"/>
    <w:rsid w:val="005525CB"/>
    <w:rsid w:val="00552879"/>
    <w:rsid w:val="005A2D3E"/>
    <w:rsid w:val="005A3B67"/>
    <w:rsid w:val="005B3AFE"/>
    <w:rsid w:val="005D167F"/>
    <w:rsid w:val="005E0101"/>
    <w:rsid w:val="005E0747"/>
    <w:rsid w:val="00602FBB"/>
    <w:rsid w:val="00606188"/>
    <w:rsid w:val="00614452"/>
    <w:rsid w:val="00617499"/>
    <w:rsid w:val="00634F6B"/>
    <w:rsid w:val="0063755E"/>
    <w:rsid w:val="00642F08"/>
    <w:rsid w:val="0066204D"/>
    <w:rsid w:val="00673790"/>
    <w:rsid w:val="00680DB5"/>
    <w:rsid w:val="00682E99"/>
    <w:rsid w:val="0068375F"/>
    <w:rsid w:val="006946E5"/>
    <w:rsid w:val="006958B6"/>
    <w:rsid w:val="006A176C"/>
    <w:rsid w:val="006B0F0B"/>
    <w:rsid w:val="006B77E0"/>
    <w:rsid w:val="006B7D80"/>
    <w:rsid w:val="006F7976"/>
    <w:rsid w:val="00701BAA"/>
    <w:rsid w:val="007119FE"/>
    <w:rsid w:val="00732B75"/>
    <w:rsid w:val="00767BA1"/>
    <w:rsid w:val="007812B7"/>
    <w:rsid w:val="00781AE4"/>
    <w:rsid w:val="00793D11"/>
    <w:rsid w:val="007A37DF"/>
    <w:rsid w:val="007C228E"/>
    <w:rsid w:val="007F0CD0"/>
    <w:rsid w:val="007F465C"/>
    <w:rsid w:val="00802008"/>
    <w:rsid w:val="0080441F"/>
    <w:rsid w:val="00820438"/>
    <w:rsid w:val="00832E0C"/>
    <w:rsid w:val="00850E3B"/>
    <w:rsid w:val="00851417"/>
    <w:rsid w:val="00851D69"/>
    <w:rsid w:val="0085446C"/>
    <w:rsid w:val="00863612"/>
    <w:rsid w:val="00872712"/>
    <w:rsid w:val="008763BF"/>
    <w:rsid w:val="00884865"/>
    <w:rsid w:val="008920E6"/>
    <w:rsid w:val="00894BEA"/>
    <w:rsid w:val="008B5E6C"/>
    <w:rsid w:val="008C1AD0"/>
    <w:rsid w:val="008E5F98"/>
    <w:rsid w:val="008E6CDA"/>
    <w:rsid w:val="008F60DC"/>
    <w:rsid w:val="008F6668"/>
    <w:rsid w:val="00904A80"/>
    <w:rsid w:val="009251B4"/>
    <w:rsid w:val="009356D5"/>
    <w:rsid w:val="00941335"/>
    <w:rsid w:val="00951C28"/>
    <w:rsid w:val="00986A1F"/>
    <w:rsid w:val="00997AB1"/>
    <w:rsid w:val="009A10BA"/>
    <w:rsid w:val="009B5AE4"/>
    <w:rsid w:val="009D4CDF"/>
    <w:rsid w:val="009F28B2"/>
    <w:rsid w:val="00A10F14"/>
    <w:rsid w:val="00A14F65"/>
    <w:rsid w:val="00A2517B"/>
    <w:rsid w:val="00A345A3"/>
    <w:rsid w:val="00A53307"/>
    <w:rsid w:val="00A608CC"/>
    <w:rsid w:val="00A65EC2"/>
    <w:rsid w:val="00A73313"/>
    <w:rsid w:val="00A92A2C"/>
    <w:rsid w:val="00AB5209"/>
    <w:rsid w:val="00AD0632"/>
    <w:rsid w:val="00AE5A88"/>
    <w:rsid w:val="00B10930"/>
    <w:rsid w:val="00B25904"/>
    <w:rsid w:val="00B32AF6"/>
    <w:rsid w:val="00B35A36"/>
    <w:rsid w:val="00B601E6"/>
    <w:rsid w:val="00B73F7F"/>
    <w:rsid w:val="00B76AC1"/>
    <w:rsid w:val="00B86B90"/>
    <w:rsid w:val="00BA31A7"/>
    <w:rsid w:val="00BB2B24"/>
    <w:rsid w:val="00BD675B"/>
    <w:rsid w:val="00BE596C"/>
    <w:rsid w:val="00C166FF"/>
    <w:rsid w:val="00C170E2"/>
    <w:rsid w:val="00C21C39"/>
    <w:rsid w:val="00C27693"/>
    <w:rsid w:val="00C30867"/>
    <w:rsid w:val="00C36A2E"/>
    <w:rsid w:val="00C41C85"/>
    <w:rsid w:val="00C5393C"/>
    <w:rsid w:val="00C730F5"/>
    <w:rsid w:val="00C80FC8"/>
    <w:rsid w:val="00CC4B55"/>
    <w:rsid w:val="00CD6B51"/>
    <w:rsid w:val="00CE0E40"/>
    <w:rsid w:val="00CE6480"/>
    <w:rsid w:val="00CE7482"/>
    <w:rsid w:val="00CF2E7A"/>
    <w:rsid w:val="00D01EDE"/>
    <w:rsid w:val="00D466CA"/>
    <w:rsid w:val="00D61C29"/>
    <w:rsid w:val="00D63A58"/>
    <w:rsid w:val="00D655A5"/>
    <w:rsid w:val="00D70555"/>
    <w:rsid w:val="00D83F63"/>
    <w:rsid w:val="00D85CF3"/>
    <w:rsid w:val="00DB312A"/>
    <w:rsid w:val="00DC17F5"/>
    <w:rsid w:val="00DC3EE9"/>
    <w:rsid w:val="00DC68C6"/>
    <w:rsid w:val="00DE741F"/>
    <w:rsid w:val="00E225FC"/>
    <w:rsid w:val="00E31953"/>
    <w:rsid w:val="00E40972"/>
    <w:rsid w:val="00E46958"/>
    <w:rsid w:val="00E7375D"/>
    <w:rsid w:val="00E910E4"/>
    <w:rsid w:val="00EA0649"/>
    <w:rsid w:val="00EA4DCB"/>
    <w:rsid w:val="00EB70B7"/>
    <w:rsid w:val="00EC104F"/>
    <w:rsid w:val="00EC1210"/>
    <w:rsid w:val="00EC5335"/>
    <w:rsid w:val="00ED7968"/>
    <w:rsid w:val="00EF1735"/>
    <w:rsid w:val="00EF4D24"/>
    <w:rsid w:val="00F0513E"/>
    <w:rsid w:val="00F05D17"/>
    <w:rsid w:val="00F06D4E"/>
    <w:rsid w:val="00F0750E"/>
    <w:rsid w:val="00F4246C"/>
    <w:rsid w:val="00F664CC"/>
    <w:rsid w:val="00F71990"/>
    <w:rsid w:val="00FC1115"/>
    <w:rsid w:val="00FC2F6D"/>
    <w:rsid w:val="00FC476F"/>
    <w:rsid w:val="00FD2D24"/>
    <w:rsid w:val="00FE4C72"/>
    <w:rsid w:val="00FE7541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9CC1"/>
  <w15:docId w15:val="{83D6FBEC-6BDB-47E3-8254-EC27911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1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10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A92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A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A2C"/>
    <w:pPr>
      <w:ind w:left="720"/>
      <w:contextualSpacing/>
    </w:pPr>
    <w:rPr>
      <w:rFonts w:cs="Mangal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33F"/>
    <w:rPr>
      <w:rFonts w:cs="Mangal"/>
      <w:b/>
      <w:bCs/>
      <w:sz w:val="20"/>
      <w:szCs w:val="18"/>
    </w:rPr>
  </w:style>
  <w:style w:type="table" w:styleId="TableGrid">
    <w:name w:val="Table Grid"/>
    <w:basedOn w:val="TableNormal"/>
    <w:uiPriority w:val="39"/>
    <w:rsid w:val="0068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oslit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msDocFormNumber xmlns="4b2e9d09-07c5-42d4-ad0a-92e216c40b99" xsi:nil="true"/>
  </documentManagement>
</p:properties>
</file>

<file path=customXml/itemProps1.xml><?xml version="1.0" encoding="utf-8"?>
<ds:datastoreItem xmlns:ds="http://schemas.openxmlformats.org/officeDocument/2006/customXml" ds:itemID="{58D09408-2474-405B-958D-B626E30A85C0}"/>
</file>

<file path=customXml/itemProps2.xml><?xml version="1.0" encoding="utf-8"?>
<ds:datastoreItem xmlns:ds="http://schemas.openxmlformats.org/officeDocument/2006/customXml" ds:itemID="{64EB50AD-52D3-455D-BBE5-D066F096E115}"/>
</file>

<file path=customXml/itemProps3.xml><?xml version="1.0" encoding="utf-8"?>
<ds:datastoreItem xmlns:ds="http://schemas.openxmlformats.org/officeDocument/2006/customXml" ds:itemID="{6B191E7A-45C9-4CBC-AB7C-A591C5117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945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10 D. SUTARTIES NR. S-2020-00082</dc:title>
  <dc:subject/>
  <dc:creator>Eglė Toliūnaitė</dc:creator>
  <dc:description/>
  <cp:lastModifiedBy>Eglė Navickė</cp:lastModifiedBy>
  <cp:revision>2</cp:revision>
  <dcterms:created xsi:type="dcterms:W3CDTF">2020-12-15T07:13:00Z</dcterms:created>
  <dcterms:modified xsi:type="dcterms:W3CDTF">2020-12-15T07:13:00Z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</Properties>
</file>