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36" w:rsidRDefault="00D00855">
      <w:pPr>
        <w:pStyle w:val="Heading1"/>
      </w:pPr>
      <w:bookmarkStart w:id="0" w:name="_GoBack"/>
      <w:bookmarkEnd w:id="0"/>
      <w:r>
        <w:t xml:space="preserve">(Pasiūlymo B dalies forma) </w:t>
      </w:r>
    </w:p>
    <w:p w:rsidR="00F73036" w:rsidRDefault="00D00855">
      <w:pPr>
        <w:spacing w:after="0"/>
        <w:ind w:left="56"/>
        <w:jc w:val="center"/>
      </w:pPr>
      <w:r>
        <w:rPr>
          <w:rFonts w:ascii="Times New Roman" w:eastAsia="Times New Roman" w:hAnsi="Times New Roman" w:cs="Times New Roman"/>
          <w:sz w:val="24"/>
        </w:rPr>
        <w:t xml:space="preserve"> </w:t>
      </w:r>
    </w:p>
    <w:p w:rsidR="00F73036" w:rsidRDefault="00D00855">
      <w:pPr>
        <w:spacing w:after="10" w:line="249" w:lineRule="auto"/>
        <w:ind w:left="-15"/>
        <w:jc w:val="both"/>
      </w:pPr>
      <w:r>
        <w:rPr>
          <w:rFonts w:ascii="Times New Roman" w:eastAsia="Times New Roman" w:hAnsi="Times New Roman" w:cs="Times New Roman"/>
          <w:sz w:val="24"/>
        </w:rPr>
        <w:t xml:space="preserve">Vyriausiajai tarnybinės etikos komisijai  </w:t>
      </w:r>
    </w:p>
    <w:p w:rsidR="00F73036" w:rsidRDefault="00D00855">
      <w:pPr>
        <w:spacing w:after="0"/>
        <w:ind w:left="56"/>
        <w:jc w:val="center"/>
      </w:pPr>
      <w:r>
        <w:rPr>
          <w:rFonts w:ascii="Times New Roman" w:eastAsia="Times New Roman" w:hAnsi="Times New Roman" w:cs="Times New Roman"/>
          <w:b/>
          <w:sz w:val="24"/>
        </w:rPr>
        <w:t xml:space="preserve"> </w:t>
      </w:r>
    </w:p>
    <w:p w:rsidR="00F73036" w:rsidRDefault="00D00855">
      <w:pPr>
        <w:spacing w:after="0"/>
        <w:ind w:left="10" w:right="492" w:hanging="10"/>
        <w:jc w:val="right"/>
      </w:pPr>
      <w:r>
        <w:rPr>
          <w:rFonts w:ascii="Times New Roman" w:eastAsia="Times New Roman" w:hAnsi="Times New Roman" w:cs="Times New Roman"/>
          <w:b/>
          <w:sz w:val="24"/>
        </w:rPr>
        <w:t xml:space="preserve">SKAIDRIŲ TEISĖKŪROS PROCESŲ INFORMACINĖS SISTEMOS (SKAIDRIS) </w:t>
      </w:r>
    </w:p>
    <w:p w:rsidR="00F73036" w:rsidRDefault="00D00855">
      <w:pPr>
        <w:spacing w:after="0"/>
        <w:ind w:left="10" w:right="334" w:hanging="10"/>
        <w:jc w:val="right"/>
      </w:pPr>
      <w:r>
        <w:rPr>
          <w:rFonts w:ascii="Times New Roman" w:eastAsia="Times New Roman" w:hAnsi="Times New Roman" w:cs="Times New Roman"/>
          <w:b/>
          <w:sz w:val="24"/>
        </w:rPr>
        <w:t xml:space="preserve">VIEŠINANČIOS REKLAMINĖS KAMPANIJOS SUKŪRIMO, SUPLANAVIMO BEI </w:t>
      </w:r>
    </w:p>
    <w:p w:rsidR="00F73036" w:rsidRDefault="00D00855">
      <w:pPr>
        <w:spacing w:after="0"/>
        <w:ind w:left="10" w:right="4" w:hanging="10"/>
        <w:jc w:val="center"/>
      </w:pPr>
      <w:r>
        <w:rPr>
          <w:rFonts w:ascii="Times New Roman" w:eastAsia="Times New Roman" w:hAnsi="Times New Roman" w:cs="Times New Roman"/>
          <w:b/>
          <w:sz w:val="24"/>
        </w:rPr>
        <w:t xml:space="preserve">ĮGYVENDINIMO PASLAUGŲ PIRKIMAS  </w:t>
      </w:r>
    </w:p>
    <w:p w:rsidR="00F73036" w:rsidRDefault="00D00855">
      <w:pPr>
        <w:spacing w:after="0"/>
        <w:ind w:left="56"/>
        <w:jc w:val="center"/>
      </w:pPr>
      <w:r>
        <w:rPr>
          <w:rFonts w:ascii="Times New Roman" w:eastAsia="Times New Roman" w:hAnsi="Times New Roman" w:cs="Times New Roman"/>
          <w:b/>
          <w:sz w:val="24"/>
        </w:rPr>
        <w:t xml:space="preserve"> </w:t>
      </w:r>
    </w:p>
    <w:p w:rsidR="00F73036" w:rsidRDefault="00D00855">
      <w:pPr>
        <w:pStyle w:val="Heading1"/>
      </w:pPr>
      <w:r>
        <w:t xml:space="preserve">PASIŪLYMAS B DALIS </w:t>
      </w:r>
    </w:p>
    <w:p w:rsidR="00F73036" w:rsidRDefault="00D00855">
      <w:pPr>
        <w:spacing w:after="0"/>
      </w:pPr>
      <w:r>
        <w:rPr>
          <w:rFonts w:ascii="Times New Roman" w:eastAsia="Times New Roman" w:hAnsi="Times New Roman" w:cs="Times New Roman"/>
          <w:sz w:val="24"/>
        </w:rPr>
        <w:t xml:space="preserve"> </w:t>
      </w:r>
    </w:p>
    <w:p w:rsidR="00F73036" w:rsidRDefault="00D00855">
      <w:pPr>
        <w:spacing w:after="0"/>
        <w:ind w:right="4"/>
        <w:jc w:val="center"/>
      </w:pPr>
      <w:r>
        <w:rPr>
          <w:rFonts w:ascii="Times New Roman" w:eastAsia="Times New Roman" w:hAnsi="Times New Roman" w:cs="Times New Roman"/>
          <w:sz w:val="24"/>
        </w:rPr>
        <w:t xml:space="preserve">2020 m. lapkričio 30 d. </w:t>
      </w:r>
    </w:p>
    <w:p w:rsidR="00F73036" w:rsidRDefault="00D00855">
      <w:pPr>
        <w:spacing w:after="0"/>
      </w:pPr>
      <w:r>
        <w:rPr>
          <w:rFonts w:ascii="Times New Roman" w:eastAsia="Times New Roman" w:hAnsi="Times New Roman" w:cs="Times New Roman"/>
          <w:sz w:val="24"/>
        </w:rPr>
        <w:t xml:space="preserve"> </w:t>
      </w:r>
    </w:p>
    <w:tbl>
      <w:tblPr>
        <w:tblStyle w:val="TableGrid"/>
        <w:tblW w:w="9629" w:type="dxa"/>
        <w:tblInd w:w="5" w:type="dxa"/>
        <w:tblCellMar>
          <w:top w:w="12" w:type="dxa"/>
          <w:left w:w="106" w:type="dxa"/>
          <w:bottom w:w="0" w:type="dxa"/>
          <w:right w:w="57" w:type="dxa"/>
        </w:tblCellMar>
        <w:tblLook w:val="04A0" w:firstRow="1" w:lastRow="0" w:firstColumn="1" w:lastColumn="0" w:noHBand="0" w:noVBand="1"/>
      </w:tblPr>
      <w:tblGrid>
        <w:gridCol w:w="3998"/>
        <w:gridCol w:w="5631"/>
      </w:tblGrid>
      <w:tr w:rsidR="00F73036">
        <w:trPr>
          <w:trHeight w:val="744"/>
        </w:trPr>
        <w:tc>
          <w:tcPr>
            <w:tcW w:w="399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5"/>
            </w:pPr>
            <w:r>
              <w:rPr>
                <w:rFonts w:ascii="Times New Roman" w:eastAsia="Times New Roman" w:hAnsi="Times New Roman" w:cs="Times New Roman"/>
                <w:sz w:val="24"/>
              </w:rPr>
              <w:t xml:space="preserve">Dalyvio pavadinimas </w:t>
            </w:r>
          </w:p>
          <w:p w:rsidR="00F73036" w:rsidRDefault="00D00855">
            <w:pPr>
              <w:spacing w:after="0"/>
              <w:ind w:left="5"/>
              <w:jc w:val="both"/>
            </w:pPr>
            <w:r>
              <w:rPr>
                <w:rFonts w:ascii="Times New Roman" w:eastAsia="Times New Roman" w:hAnsi="Times New Roman" w:cs="Times New Roman"/>
                <w:i/>
                <w:sz w:val="20"/>
              </w:rPr>
              <w:t>(jei pasiūlymą pateikia tiekėjų grupė, nurodomi visų partnerių pavadinimai)</w:t>
            </w:r>
            <w:r>
              <w:rPr>
                <w:rFonts w:ascii="Times New Roman" w:eastAsia="Times New Roman" w:hAnsi="Times New Roman" w:cs="Times New Roman"/>
                <w:sz w:val="20"/>
              </w:rPr>
              <w:t xml:space="preserve"> </w:t>
            </w:r>
          </w:p>
        </w:tc>
        <w:tc>
          <w:tcPr>
            <w:tcW w:w="5630"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UAB „Magnet LT“ </w:t>
            </w:r>
          </w:p>
        </w:tc>
      </w:tr>
    </w:tbl>
    <w:p w:rsidR="00F73036" w:rsidRDefault="00D00855">
      <w:pPr>
        <w:spacing w:after="223"/>
      </w:pPr>
      <w:r>
        <w:rPr>
          <w:rFonts w:ascii="Times New Roman" w:eastAsia="Times New Roman" w:hAnsi="Times New Roman" w:cs="Times New Roman"/>
          <w:sz w:val="24"/>
        </w:rPr>
        <w:t xml:space="preserve"> </w:t>
      </w:r>
    </w:p>
    <w:p w:rsidR="00F73036" w:rsidRDefault="00D00855">
      <w:pPr>
        <w:spacing w:after="55"/>
        <w:ind w:left="142"/>
      </w:pPr>
      <w:r>
        <w:rPr>
          <w:rFonts w:ascii="Times New Roman" w:eastAsia="Times New Roman" w:hAnsi="Times New Roman" w:cs="Times New Roman"/>
          <w:b/>
          <w:i/>
          <w:sz w:val="24"/>
        </w:rPr>
        <w:t xml:space="preserve">1 lentelė. Siūlomos paslaugos. </w:t>
      </w:r>
    </w:p>
    <w:p w:rsidR="00F73036" w:rsidRDefault="00D00855">
      <w:pPr>
        <w:spacing w:after="228" w:line="248" w:lineRule="auto"/>
        <w:ind w:left="-5" w:hanging="10"/>
        <w:jc w:val="both"/>
      </w:pPr>
      <w:r>
        <w:rPr>
          <w:rFonts w:ascii="Times New Roman" w:eastAsia="Times New Roman" w:hAnsi="Times New Roman" w:cs="Times New Roman"/>
        </w:rPr>
        <w:t xml:space="preserve">Mūsų pasiūlymo B dalyje yra nurodyta pasiūlymo A dalyje siūlomų paslaugų </w:t>
      </w:r>
      <w:r>
        <w:rPr>
          <w:rFonts w:ascii="Times New Roman" w:eastAsia="Times New Roman" w:hAnsi="Times New Roman" w:cs="Times New Roman"/>
        </w:rPr>
        <w:t xml:space="preserve">kainos.  </w:t>
      </w:r>
    </w:p>
    <w:p w:rsidR="00F73036" w:rsidRDefault="00D00855">
      <w:pPr>
        <w:spacing w:after="10" w:line="248" w:lineRule="auto"/>
        <w:ind w:left="-5" w:hanging="10"/>
        <w:jc w:val="both"/>
      </w:pPr>
      <w:r>
        <w:rPr>
          <w:rFonts w:ascii="Times New Roman" w:eastAsia="Times New Roman" w:hAnsi="Times New Roman" w:cs="Times New Roman"/>
        </w:rPr>
        <w:t xml:space="preserve">Mes siūlome paslaugas, kurios visiškai atitinka pirkimo dokumentuose nustatytus reikalavimus, tokiomis kainomis eurais </w:t>
      </w:r>
      <w:r>
        <w:rPr>
          <w:rFonts w:ascii="Times New Roman" w:eastAsia="Times New Roman" w:hAnsi="Times New Roman" w:cs="Times New Roman"/>
          <w:b/>
        </w:rPr>
        <w:t>(dviejų skaičių po kablelio tikslumu)</w:t>
      </w:r>
      <w:r>
        <w:rPr>
          <w:rFonts w:ascii="Times New Roman" w:eastAsia="Times New Roman" w:hAnsi="Times New Roman" w:cs="Times New Roman"/>
        </w:rPr>
        <w:t xml:space="preserve">: </w:t>
      </w:r>
    </w:p>
    <w:tbl>
      <w:tblPr>
        <w:tblStyle w:val="TableGrid"/>
        <w:tblW w:w="9626" w:type="dxa"/>
        <w:tblInd w:w="6" w:type="dxa"/>
        <w:tblCellMar>
          <w:top w:w="8" w:type="dxa"/>
          <w:left w:w="86" w:type="dxa"/>
          <w:bottom w:w="0" w:type="dxa"/>
          <w:right w:w="21" w:type="dxa"/>
        </w:tblCellMar>
        <w:tblLook w:val="04A0" w:firstRow="1" w:lastRow="0" w:firstColumn="1" w:lastColumn="0" w:noHBand="0" w:noVBand="1"/>
      </w:tblPr>
      <w:tblGrid>
        <w:gridCol w:w="841"/>
        <w:gridCol w:w="2220"/>
        <w:gridCol w:w="912"/>
        <w:gridCol w:w="1305"/>
        <w:gridCol w:w="1021"/>
        <w:gridCol w:w="1041"/>
        <w:gridCol w:w="1037"/>
        <w:gridCol w:w="1136"/>
        <w:gridCol w:w="113"/>
      </w:tblGrid>
      <w:tr w:rsidR="00F73036">
        <w:trPr>
          <w:trHeight w:val="388"/>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D0CDCD"/>
            <w:vAlign w:val="center"/>
          </w:tcPr>
          <w:p w:rsidR="00F73036" w:rsidRDefault="00D00855">
            <w:pPr>
              <w:spacing w:after="0"/>
              <w:ind w:right="13"/>
              <w:jc w:val="center"/>
            </w:pPr>
            <w:r>
              <w:rPr>
                <w:rFonts w:ascii="Times New Roman" w:eastAsia="Times New Roman" w:hAnsi="Times New Roman" w:cs="Times New Roman"/>
                <w:b/>
                <w:sz w:val="20"/>
              </w:rPr>
              <w:t xml:space="preserve"> </w:t>
            </w:r>
          </w:p>
          <w:p w:rsidR="00F73036" w:rsidRDefault="00D00855">
            <w:pPr>
              <w:spacing w:after="0"/>
              <w:ind w:left="24"/>
            </w:pPr>
            <w:r>
              <w:rPr>
                <w:rFonts w:ascii="Times New Roman" w:eastAsia="Times New Roman" w:hAnsi="Times New Roman" w:cs="Times New Roman"/>
                <w:b/>
                <w:sz w:val="20"/>
              </w:rPr>
              <w:t xml:space="preserve">Eil. Nr. </w:t>
            </w:r>
          </w:p>
          <w:p w:rsidR="00F73036" w:rsidRDefault="00D00855">
            <w:pPr>
              <w:spacing w:after="0"/>
              <w:ind w:right="13"/>
              <w:jc w:val="center"/>
            </w:pPr>
            <w:r>
              <w:rPr>
                <w:rFonts w:ascii="Times New Roman" w:eastAsia="Times New Roman" w:hAnsi="Times New Roman" w:cs="Times New Roman"/>
                <w:b/>
                <w:sz w:val="20"/>
              </w:rPr>
              <w:t xml:space="preserve"> </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D0CDCD"/>
            <w:vAlign w:val="center"/>
          </w:tcPr>
          <w:p w:rsidR="00F73036" w:rsidRDefault="00D00855">
            <w:pPr>
              <w:spacing w:after="0"/>
              <w:ind w:left="38"/>
            </w:pPr>
            <w:r>
              <w:rPr>
                <w:rFonts w:ascii="Times New Roman" w:eastAsia="Times New Roman" w:hAnsi="Times New Roman" w:cs="Times New Roman"/>
                <w:b/>
                <w:sz w:val="20"/>
              </w:rPr>
              <w:t xml:space="preserve">Paslaugos pavadinimas  </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D0CDCD"/>
            <w:vAlign w:val="center"/>
          </w:tcPr>
          <w:p w:rsidR="00F73036" w:rsidRDefault="00D00855">
            <w:pPr>
              <w:spacing w:after="0"/>
              <w:ind w:right="66"/>
              <w:jc w:val="center"/>
            </w:pPr>
            <w:r>
              <w:rPr>
                <w:rFonts w:ascii="Times New Roman" w:eastAsia="Times New Roman" w:hAnsi="Times New Roman" w:cs="Times New Roman"/>
                <w:b/>
                <w:sz w:val="20"/>
              </w:rPr>
              <w:t xml:space="preserve">Mato </w:t>
            </w:r>
          </w:p>
          <w:p w:rsidR="00F73036" w:rsidRDefault="00D00855">
            <w:pPr>
              <w:spacing w:after="0"/>
              <w:ind w:left="25"/>
            </w:pPr>
            <w:r>
              <w:rPr>
                <w:rFonts w:ascii="Times New Roman" w:eastAsia="Times New Roman" w:hAnsi="Times New Roman" w:cs="Times New Roman"/>
                <w:b/>
                <w:sz w:val="20"/>
              </w:rPr>
              <w:t xml:space="preserve">vienetas </w:t>
            </w: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D0CDCD"/>
            <w:vAlign w:val="center"/>
          </w:tcPr>
          <w:p w:rsidR="00F73036" w:rsidRDefault="00D00855">
            <w:pPr>
              <w:spacing w:after="0"/>
              <w:ind w:left="18"/>
            </w:pPr>
            <w:r>
              <w:rPr>
                <w:rFonts w:ascii="Times New Roman" w:eastAsia="Times New Roman" w:hAnsi="Times New Roman" w:cs="Times New Roman"/>
                <w:b/>
                <w:sz w:val="20"/>
              </w:rPr>
              <w:t xml:space="preserve">Maksimalios </w:t>
            </w:r>
          </w:p>
          <w:p w:rsidR="00F73036" w:rsidRDefault="00D00855">
            <w:pPr>
              <w:spacing w:after="0"/>
              <w:jc w:val="center"/>
            </w:pPr>
            <w:r>
              <w:rPr>
                <w:rFonts w:ascii="Times New Roman" w:eastAsia="Times New Roman" w:hAnsi="Times New Roman" w:cs="Times New Roman"/>
                <w:b/>
                <w:sz w:val="20"/>
              </w:rPr>
              <w:t xml:space="preserve">Paslaugų apimtys </w:t>
            </w:r>
          </w:p>
        </w:tc>
        <w:tc>
          <w:tcPr>
            <w:tcW w:w="3114" w:type="dxa"/>
            <w:gridSpan w:val="3"/>
            <w:tcBorders>
              <w:top w:val="single" w:sz="4" w:space="0" w:color="000000"/>
              <w:left w:val="single" w:sz="4" w:space="0" w:color="000000"/>
              <w:bottom w:val="single" w:sz="4" w:space="0" w:color="000000"/>
              <w:right w:val="single" w:sz="4" w:space="0" w:color="000000"/>
            </w:tcBorders>
            <w:shd w:val="clear" w:color="auto" w:fill="D0CDCD"/>
          </w:tcPr>
          <w:p w:rsidR="00F73036" w:rsidRDefault="00D00855">
            <w:pPr>
              <w:spacing w:after="0"/>
              <w:ind w:right="98"/>
              <w:jc w:val="center"/>
            </w:pPr>
            <w:r>
              <w:rPr>
                <w:rFonts w:ascii="Times New Roman" w:eastAsia="Times New Roman" w:hAnsi="Times New Roman" w:cs="Times New Roman"/>
                <w:b/>
                <w:sz w:val="20"/>
              </w:rPr>
              <w:t xml:space="preserve">Vieneto įkainis, Eur </w:t>
            </w:r>
          </w:p>
        </w:tc>
        <w:tc>
          <w:tcPr>
            <w:tcW w:w="1213" w:type="dxa"/>
            <w:gridSpan w:val="2"/>
            <w:vMerge w:val="restart"/>
            <w:tcBorders>
              <w:top w:val="single" w:sz="4" w:space="0" w:color="000000"/>
              <w:left w:val="single" w:sz="4" w:space="0" w:color="000000"/>
              <w:bottom w:val="nil"/>
              <w:right w:val="single" w:sz="4" w:space="0" w:color="000000"/>
            </w:tcBorders>
            <w:shd w:val="clear" w:color="auto" w:fill="D0CDCD"/>
          </w:tcPr>
          <w:p w:rsidR="00F73036" w:rsidRDefault="00D00855">
            <w:pPr>
              <w:spacing w:after="12" w:line="234" w:lineRule="auto"/>
              <w:ind w:firstLine="195"/>
            </w:pPr>
            <w:r>
              <w:rPr>
                <w:rFonts w:ascii="Times New Roman" w:eastAsia="Times New Roman" w:hAnsi="Times New Roman" w:cs="Times New Roman"/>
                <w:b/>
                <w:sz w:val="20"/>
              </w:rPr>
              <w:t xml:space="preserve">Bendra planuojama kaina, Eur </w:t>
            </w:r>
          </w:p>
          <w:p w:rsidR="00F73036" w:rsidRDefault="00D00855">
            <w:pPr>
              <w:spacing w:after="0"/>
              <w:ind w:left="98"/>
            </w:pPr>
            <w:r>
              <w:rPr>
                <w:rFonts w:ascii="Times New Roman" w:eastAsia="Times New Roman" w:hAnsi="Times New Roman" w:cs="Times New Roman"/>
                <w:b/>
                <w:sz w:val="20"/>
              </w:rPr>
              <w:t xml:space="preserve">(su PVM) </w:t>
            </w:r>
          </w:p>
        </w:tc>
      </w:tr>
      <w:tr w:rsidR="00F73036">
        <w:trPr>
          <w:trHeight w:val="552"/>
        </w:trPr>
        <w:tc>
          <w:tcPr>
            <w:tcW w:w="0" w:type="auto"/>
            <w:vMerge/>
            <w:tcBorders>
              <w:top w:val="nil"/>
              <w:left w:val="single" w:sz="4" w:space="0" w:color="000000"/>
              <w:bottom w:val="nil"/>
              <w:right w:val="single" w:sz="4" w:space="0" w:color="000000"/>
            </w:tcBorders>
          </w:tcPr>
          <w:p w:rsidR="00F73036" w:rsidRDefault="00F73036"/>
        </w:tc>
        <w:tc>
          <w:tcPr>
            <w:tcW w:w="0" w:type="auto"/>
            <w:vMerge/>
            <w:tcBorders>
              <w:top w:val="nil"/>
              <w:left w:val="single" w:sz="4" w:space="0" w:color="000000"/>
              <w:bottom w:val="nil"/>
              <w:right w:val="single" w:sz="4" w:space="0" w:color="000000"/>
            </w:tcBorders>
          </w:tcPr>
          <w:p w:rsidR="00F73036" w:rsidRDefault="00F73036"/>
        </w:tc>
        <w:tc>
          <w:tcPr>
            <w:tcW w:w="0" w:type="auto"/>
            <w:vMerge/>
            <w:tcBorders>
              <w:top w:val="nil"/>
              <w:left w:val="single" w:sz="4" w:space="0" w:color="000000"/>
              <w:bottom w:val="nil"/>
              <w:right w:val="single" w:sz="4" w:space="0" w:color="000000"/>
            </w:tcBorders>
          </w:tcPr>
          <w:p w:rsidR="00F73036" w:rsidRDefault="00F73036"/>
        </w:tc>
        <w:tc>
          <w:tcPr>
            <w:tcW w:w="0" w:type="auto"/>
            <w:vMerge/>
            <w:tcBorders>
              <w:top w:val="nil"/>
              <w:left w:val="single" w:sz="4" w:space="0" w:color="000000"/>
              <w:bottom w:val="nil"/>
              <w:right w:val="single" w:sz="4" w:space="0" w:color="000000"/>
            </w:tcBorders>
          </w:tcPr>
          <w:p w:rsidR="00F73036" w:rsidRDefault="00F73036"/>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D0CDCD"/>
            <w:vAlign w:val="center"/>
          </w:tcPr>
          <w:p w:rsidR="00F73036" w:rsidRDefault="00D00855">
            <w:pPr>
              <w:spacing w:after="0"/>
              <w:ind w:right="74"/>
              <w:jc w:val="center"/>
            </w:pPr>
            <w:r>
              <w:rPr>
                <w:rFonts w:ascii="Times New Roman" w:eastAsia="Times New Roman" w:hAnsi="Times New Roman" w:cs="Times New Roman"/>
                <w:b/>
                <w:sz w:val="20"/>
              </w:rPr>
              <w:t xml:space="preserve">Be </w:t>
            </w:r>
          </w:p>
          <w:p w:rsidR="00F73036" w:rsidRDefault="00D00855">
            <w:pPr>
              <w:spacing w:after="0"/>
              <w:ind w:left="13"/>
            </w:pPr>
            <w:r>
              <w:rPr>
                <w:rFonts w:ascii="Times New Roman" w:eastAsia="Times New Roman" w:hAnsi="Times New Roman" w:cs="Times New Roman"/>
                <w:b/>
                <w:sz w:val="20"/>
              </w:rPr>
              <w:t>PVM</w:t>
            </w:r>
            <w:r>
              <w:rPr>
                <w:rFonts w:ascii="Times New Roman" w:eastAsia="Times New Roman" w:hAnsi="Times New Roman" w:cs="Times New Roman"/>
                <w:sz w:val="20"/>
              </w:rPr>
              <w:t xml:space="preserve"> </w:t>
            </w:r>
          </w:p>
        </w:tc>
        <w:tc>
          <w:tcPr>
            <w:tcW w:w="1046"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F73036" w:rsidRDefault="00D00855">
            <w:pPr>
              <w:spacing w:after="0"/>
              <w:ind w:left="24"/>
            </w:pPr>
            <w:r>
              <w:rPr>
                <w:rFonts w:ascii="Times New Roman" w:eastAsia="Times New Roman" w:hAnsi="Times New Roman" w:cs="Times New Roman"/>
                <w:b/>
                <w:sz w:val="20"/>
              </w:rPr>
              <w:t>PVM</w:t>
            </w:r>
            <w:r>
              <w:rPr>
                <w:rFonts w:ascii="Times New Roman" w:eastAsia="Times New Roman" w:hAnsi="Times New Roman" w:cs="Times New Roman"/>
                <w:sz w:val="20"/>
              </w:rPr>
              <w:t xml:space="preserve"> </w:t>
            </w:r>
          </w:p>
        </w:tc>
        <w:tc>
          <w:tcPr>
            <w:tcW w:w="1042"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F73036" w:rsidRDefault="00D00855">
            <w:pPr>
              <w:spacing w:after="0"/>
              <w:ind w:left="24"/>
            </w:pPr>
            <w:r>
              <w:rPr>
                <w:rFonts w:ascii="Times New Roman" w:eastAsia="Times New Roman" w:hAnsi="Times New Roman" w:cs="Times New Roman"/>
                <w:b/>
                <w:sz w:val="20"/>
              </w:rPr>
              <w:t>Su PVM</w:t>
            </w:r>
            <w:r>
              <w:rPr>
                <w:rFonts w:ascii="Times New Roman" w:eastAsia="Times New Roman" w:hAnsi="Times New Roman" w:cs="Times New Roman"/>
                <w:sz w:val="20"/>
              </w:rPr>
              <w:t xml:space="preserve"> </w:t>
            </w:r>
          </w:p>
        </w:tc>
        <w:tc>
          <w:tcPr>
            <w:tcW w:w="0" w:type="auto"/>
            <w:gridSpan w:val="2"/>
            <w:vMerge/>
            <w:tcBorders>
              <w:top w:val="nil"/>
              <w:left w:val="single" w:sz="4" w:space="0" w:color="000000"/>
              <w:bottom w:val="nil"/>
              <w:right w:val="single" w:sz="4" w:space="0" w:color="000000"/>
            </w:tcBorders>
          </w:tcPr>
          <w:p w:rsidR="00F73036" w:rsidRDefault="00F73036"/>
        </w:tc>
      </w:tr>
      <w:tr w:rsidR="00F73036">
        <w:trPr>
          <w:trHeight w:val="234"/>
        </w:trPr>
        <w:tc>
          <w:tcPr>
            <w:tcW w:w="0" w:type="auto"/>
            <w:vMerge/>
            <w:tcBorders>
              <w:top w:val="nil"/>
              <w:left w:val="single" w:sz="4" w:space="0" w:color="000000"/>
              <w:bottom w:val="single" w:sz="4" w:space="0" w:color="000000"/>
              <w:right w:val="single" w:sz="4" w:space="0" w:color="000000"/>
            </w:tcBorders>
          </w:tcPr>
          <w:p w:rsidR="00F73036" w:rsidRDefault="00F73036"/>
        </w:tc>
        <w:tc>
          <w:tcPr>
            <w:tcW w:w="0" w:type="auto"/>
            <w:vMerge/>
            <w:tcBorders>
              <w:top w:val="nil"/>
              <w:left w:val="single" w:sz="4" w:space="0" w:color="000000"/>
              <w:bottom w:val="single" w:sz="4" w:space="0" w:color="000000"/>
              <w:right w:val="single" w:sz="4" w:space="0" w:color="000000"/>
            </w:tcBorders>
          </w:tcPr>
          <w:p w:rsidR="00F73036" w:rsidRDefault="00F73036"/>
        </w:tc>
        <w:tc>
          <w:tcPr>
            <w:tcW w:w="0" w:type="auto"/>
            <w:vMerge/>
            <w:tcBorders>
              <w:top w:val="nil"/>
              <w:left w:val="single" w:sz="4" w:space="0" w:color="000000"/>
              <w:bottom w:val="single" w:sz="4" w:space="0" w:color="000000"/>
              <w:right w:val="single" w:sz="4" w:space="0" w:color="000000"/>
            </w:tcBorders>
          </w:tcPr>
          <w:p w:rsidR="00F73036" w:rsidRDefault="00F73036"/>
        </w:tc>
        <w:tc>
          <w:tcPr>
            <w:tcW w:w="0" w:type="auto"/>
            <w:vMerge/>
            <w:tcBorders>
              <w:top w:val="nil"/>
              <w:left w:val="single" w:sz="4" w:space="0" w:color="000000"/>
              <w:bottom w:val="single" w:sz="4" w:space="0" w:color="000000"/>
              <w:right w:val="single" w:sz="4" w:space="0" w:color="000000"/>
            </w:tcBorders>
          </w:tcPr>
          <w:p w:rsidR="00F73036" w:rsidRDefault="00F73036"/>
        </w:tc>
        <w:tc>
          <w:tcPr>
            <w:tcW w:w="0" w:type="auto"/>
            <w:vMerge/>
            <w:tcBorders>
              <w:top w:val="nil"/>
              <w:left w:val="single" w:sz="4" w:space="0" w:color="000000"/>
              <w:bottom w:val="single" w:sz="4" w:space="0" w:color="000000"/>
              <w:right w:val="single" w:sz="4" w:space="0" w:color="000000"/>
            </w:tcBorders>
          </w:tcPr>
          <w:p w:rsidR="00F73036" w:rsidRDefault="00F73036"/>
        </w:tc>
        <w:tc>
          <w:tcPr>
            <w:tcW w:w="0" w:type="auto"/>
            <w:vMerge/>
            <w:tcBorders>
              <w:top w:val="nil"/>
              <w:left w:val="single" w:sz="4" w:space="0" w:color="000000"/>
              <w:bottom w:val="single" w:sz="4" w:space="0" w:color="000000"/>
              <w:right w:val="single" w:sz="4" w:space="0" w:color="000000"/>
            </w:tcBorders>
          </w:tcPr>
          <w:p w:rsidR="00F73036" w:rsidRDefault="00F73036"/>
        </w:tc>
        <w:tc>
          <w:tcPr>
            <w:tcW w:w="0" w:type="auto"/>
            <w:vMerge/>
            <w:tcBorders>
              <w:top w:val="nil"/>
              <w:left w:val="single" w:sz="4" w:space="0" w:color="000000"/>
              <w:bottom w:val="single" w:sz="4" w:space="0" w:color="000000"/>
              <w:right w:val="single" w:sz="4" w:space="0" w:color="000000"/>
            </w:tcBorders>
          </w:tcPr>
          <w:p w:rsidR="00F73036" w:rsidRDefault="00F73036"/>
        </w:tc>
        <w:tc>
          <w:tcPr>
            <w:tcW w:w="1138" w:type="dxa"/>
            <w:tcBorders>
              <w:top w:val="nil"/>
              <w:left w:val="single" w:sz="4" w:space="0" w:color="000000"/>
              <w:bottom w:val="single" w:sz="4" w:space="0" w:color="000000"/>
              <w:right w:val="nil"/>
            </w:tcBorders>
            <w:shd w:val="clear" w:color="auto" w:fill="CCCCCC"/>
          </w:tcPr>
          <w:p w:rsidR="00F73036" w:rsidRDefault="00D00855">
            <w:pPr>
              <w:spacing w:after="0"/>
              <w:ind w:left="44"/>
              <w:jc w:val="center"/>
            </w:pPr>
            <w:r>
              <w:rPr>
                <w:rFonts w:ascii="Times New Roman" w:eastAsia="Times New Roman" w:hAnsi="Times New Roman" w:cs="Times New Roman"/>
                <w:sz w:val="20"/>
              </w:rPr>
              <w:t xml:space="preserve"> </w:t>
            </w:r>
          </w:p>
        </w:tc>
        <w:tc>
          <w:tcPr>
            <w:tcW w:w="76" w:type="dxa"/>
            <w:tcBorders>
              <w:top w:val="nil"/>
              <w:left w:val="nil"/>
              <w:bottom w:val="single" w:sz="4" w:space="0" w:color="000000"/>
              <w:right w:val="single" w:sz="4" w:space="0" w:color="000000"/>
            </w:tcBorders>
            <w:shd w:val="clear" w:color="auto" w:fill="D0CDCD"/>
          </w:tcPr>
          <w:p w:rsidR="00F73036" w:rsidRDefault="00F73036"/>
        </w:tc>
      </w:tr>
      <w:tr w:rsidR="00F73036">
        <w:trPr>
          <w:trHeight w:val="241"/>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1. </w:t>
            </w:r>
          </w:p>
        </w:tc>
        <w:tc>
          <w:tcPr>
            <w:tcW w:w="8779" w:type="dxa"/>
            <w:gridSpan w:val="8"/>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b/>
                <w:sz w:val="20"/>
              </w:rPr>
              <w:t xml:space="preserve">Projektą viešinančio vaizdo klipo sukūrimas ir transliavimą nacionalinėje televizijos programoje </w:t>
            </w:r>
          </w:p>
        </w:tc>
      </w:tr>
      <w:tr w:rsidR="00F73036">
        <w:trPr>
          <w:trHeight w:val="240"/>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1.1. </w:t>
            </w:r>
          </w:p>
        </w:tc>
        <w:tc>
          <w:tcPr>
            <w:tcW w:w="223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sz w:val="20"/>
              </w:rPr>
              <w:t xml:space="preserve">Vaizdo klipo sukūrimas </w:t>
            </w:r>
          </w:p>
        </w:tc>
        <w:tc>
          <w:tcPr>
            <w:tcW w:w="91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Vnt. </w:t>
            </w:r>
          </w:p>
        </w:tc>
        <w:tc>
          <w:tcPr>
            <w:tcW w:w="130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18"/>
            </w:pPr>
            <w:r>
              <w:rPr>
                <w:rFonts w:ascii="Times New Roman" w:eastAsia="Times New Roman" w:hAnsi="Times New Roman" w:cs="Times New Roman"/>
                <w:sz w:val="20"/>
              </w:rPr>
              <w:t xml:space="preserve">1 </w:t>
            </w:r>
          </w:p>
        </w:tc>
        <w:tc>
          <w:tcPr>
            <w:tcW w:w="102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13"/>
            </w:pPr>
            <w:r>
              <w:rPr>
                <w:rFonts w:ascii="Times New Roman" w:eastAsia="Times New Roman" w:hAnsi="Times New Roman" w:cs="Times New Roman"/>
                <w:sz w:val="20"/>
              </w:rPr>
              <w:t xml:space="preserve"> 4 000,00  </w:t>
            </w:r>
          </w:p>
        </w:tc>
        <w:tc>
          <w:tcPr>
            <w:tcW w:w="104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840,00  </w:t>
            </w:r>
          </w:p>
        </w:tc>
        <w:tc>
          <w:tcPr>
            <w:tcW w:w="104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4 840,00  </w:t>
            </w:r>
          </w:p>
        </w:tc>
        <w:tc>
          <w:tcPr>
            <w:tcW w:w="1213"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0"/>
              </w:rPr>
              <w:t xml:space="preserve"> 4 840,00  </w:t>
            </w:r>
          </w:p>
        </w:tc>
      </w:tr>
      <w:tr w:rsidR="00F73036">
        <w:trPr>
          <w:trHeight w:val="470"/>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1.2. </w:t>
            </w:r>
          </w:p>
        </w:tc>
        <w:tc>
          <w:tcPr>
            <w:tcW w:w="223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sz w:val="20"/>
              </w:rPr>
              <w:t xml:space="preserve">Transliavimas </w:t>
            </w:r>
          </w:p>
          <w:p w:rsidR="00F73036" w:rsidRDefault="00D00855">
            <w:pPr>
              <w:spacing w:after="0"/>
              <w:ind w:left="20"/>
            </w:pPr>
            <w:r>
              <w:rPr>
                <w:rFonts w:ascii="Times New Roman" w:eastAsia="Times New Roman" w:hAnsi="Times New Roman" w:cs="Times New Roman"/>
                <w:sz w:val="20"/>
              </w:rPr>
              <w:t xml:space="preserve">nacionalinėje televizijoje  </w:t>
            </w:r>
          </w:p>
        </w:tc>
        <w:tc>
          <w:tcPr>
            <w:tcW w:w="91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Vnt. </w:t>
            </w:r>
          </w:p>
        </w:tc>
        <w:tc>
          <w:tcPr>
            <w:tcW w:w="130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18"/>
            </w:pPr>
            <w:r>
              <w:rPr>
                <w:rFonts w:ascii="Times New Roman" w:eastAsia="Times New Roman" w:hAnsi="Times New Roman" w:cs="Times New Roman"/>
                <w:sz w:val="20"/>
              </w:rPr>
              <w:t xml:space="preserve">60 </w:t>
            </w:r>
          </w:p>
        </w:tc>
        <w:tc>
          <w:tcPr>
            <w:tcW w:w="102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13"/>
            </w:pPr>
            <w:r>
              <w:rPr>
                <w:rFonts w:ascii="Times New Roman" w:eastAsia="Times New Roman" w:hAnsi="Times New Roman" w:cs="Times New Roman"/>
                <w:sz w:val="20"/>
              </w:rPr>
              <w:t xml:space="preserve"> 230,00  </w:t>
            </w:r>
          </w:p>
        </w:tc>
        <w:tc>
          <w:tcPr>
            <w:tcW w:w="104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48,30  </w:t>
            </w:r>
          </w:p>
        </w:tc>
        <w:tc>
          <w:tcPr>
            <w:tcW w:w="104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278,30  </w:t>
            </w:r>
          </w:p>
        </w:tc>
        <w:tc>
          <w:tcPr>
            <w:tcW w:w="1213"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0"/>
              </w:rPr>
              <w:t xml:space="preserve"> 16 698,00  </w:t>
            </w:r>
          </w:p>
        </w:tc>
      </w:tr>
      <w:tr w:rsidR="00F73036">
        <w:trPr>
          <w:trHeight w:val="240"/>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2. </w:t>
            </w:r>
          </w:p>
        </w:tc>
        <w:tc>
          <w:tcPr>
            <w:tcW w:w="8779" w:type="dxa"/>
            <w:gridSpan w:val="8"/>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b/>
                <w:sz w:val="20"/>
              </w:rPr>
              <w:t xml:space="preserve">Projektą viešinančio garso klipo sukūrimas ir transliavimas nacionalinėje radijo programoje </w:t>
            </w:r>
          </w:p>
        </w:tc>
      </w:tr>
      <w:tr w:rsidR="00F73036">
        <w:trPr>
          <w:trHeight w:val="240"/>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2.1.  </w:t>
            </w:r>
          </w:p>
        </w:tc>
        <w:tc>
          <w:tcPr>
            <w:tcW w:w="223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sz w:val="20"/>
              </w:rPr>
              <w:t xml:space="preserve">Garso klipo sukūrimas </w:t>
            </w:r>
          </w:p>
        </w:tc>
        <w:tc>
          <w:tcPr>
            <w:tcW w:w="91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Vnt. </w:t>
            </w:r>
          </w:p>
        </w:tc>
        <w:tc>
          <w:tcPr>
            <w:tcW w:w="130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18"/>
            </w:pPr>
            <w:r>
              <w:rPr>
                <w:rFonts w:ascii="Times New Roman" w:eastAsia="Times New Roman" w:hAnsi="Times New Roman" w:cs="Times New Roman"/>
                <w:sz w:val="20"/>
              </w:rPr>
              <w:t xml:space="preserve">1 </w:t>
            </w:r>
          </w:p>
        </w:tc>
        <w:tc>
          <w:tcPr>
            <w:tcW w:w="102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13"/>
            </w:pPr>
            <w:r>
              <w:rPr>
                <w:rFonts w:ascii="Times New Roman" w:eastAsia="Times New Roman" w:hAnsi="Times New Roman" w:cs="Times New Roman"/>
                <w:sz w:val="20"/>
              </w:rPr>
              <w:t xml:space="preserve"> 500,00  </w:t>
            </w:r>
          </w:p>
        </w:tc>
        <w:tc>
          <w:tcPr>
            <w:tcW w:w="104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105,00  </w:t>
            </w:r>
          </w:p>
        </w:tc>
        <w:tc>
          <w:tcPr>
            <w:tcW w:w="104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605,00  </w:t>
            </w:r>
          </w:p>
        </w:tc>
        <w:tc>
          <w:tcPr>
            <w:tcW w:w="1213"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0"/>
              </w:rPr>
              <w:t xml:space="preserve"> 605,00  </w:t>
            </w:r>
          </w:p>
        </w:tc>
      </w:tr>
      <w:tr w:rsidR="00F73036">
        <w:trPr>
          <w:trHeight w:val="701"/>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2.2. </w:t>
            </w:r>
          </w:p>
        </w:tc>
        <w:tc>
          <w:tcPr>
            <w:tcW w:w="223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sz w:val="20"/>
              </w:rPr>
              <w:t xml:space="preserve">Transliavimas nacionalinėje radijo stotyje  </w:t>
            </w:r>
          </w:p>
        </w:tc>
        <w:tc>
          <w:tcPr>
            <w:tcW w:w="91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Vnt. </w:t>
            </w:r>
          </w:p>
        </w:tc>
        <w:tc>
          <w:tcPr>
            <w:tcW w:w="130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18"/>
            </w:pPr>
            <w:r>
              <w:rPr>
                <w:rFonts w:ascii="Times New Roman" w:eastAsia="Times New Roman" w:hAnsi="Times New Roman" w:cs="Times New Roman"/>
                <w:sz w:val="20"/>
              </w:rPr>
              <w:t xml:space="preserve">60 </w:t>
            </w:r>
          </w:p>
        </w:tc>
        <w:tc>
          <w:tcPr>
            <w:tcW w:w="102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13"/>
            </w:pPr>
            <w:r>
              <w:rPr>
                <w:rFonts w:ascii="Times New Roman" w:eastAsia="Times New Roman" w:hAnsi="Times New Roman" w:cs="Times New Roman"/>
                <w:sz w:val="20"/>
              </w:rPr>
              <w:t xml:space="preserve"> 75,00  </w:t>
            </w:r>
          </w:p>
        </w:tc>
        <w:tc>
          <w:tcPr>
            <w:tcW w:w="104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15,75  </w:t>
            </w:r>
          </w:p>
        </w:tc>
        <w:tc>
          <w:tcPr>
            <w:tcW w:w="104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90,75  </w:t>
            </w:r>
          </w:p>
        </w:tc>
        <w:tc>
          <w:tcPr>
            <w:tcW w:w="1213"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0"/>
              </w:rPr>
              <w:t xml:space="preserve"> 5 445,00  </w:t>
            </w:r>
          </w:p>
        </w:tc>
      </w:tr>
      <w:tr w:rsidR="00F73036">
        <w:trPr>
          <w:trHeight w:val="470"/>
        </w:trPr>
        <w:tc>
          <w:tcPr>
            <w:tcW w:w="847" w:type="dxa"/>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ind w:left="23"/>
            </w:pPr>
            <w:r>
              <w:rPr>
                <w:rFonts w:ascii="Times New Roman" w:eastAsia="Times New Roman" w:hAnsi="Times New Roman" w:cs="Times New Roman"/>
                <w:sz w:val="20"/>
              </w:rPr>
              <w:t xml:space="preserve">3. </w:t>
            </w:r>
          </w:p>
        </w:tc>
        <w:tc>
          <w:tcPr>
            <w:tcW w:w="8779" w:type="dxa"/>
            <w:gridSpan w:val="8"/>
            <w:tcBorders>
              <w:top w:val="single" w:sz="4" w:space="0" w:color="000000"/>
              <w:left w:val="single" w:sz="4" w:space="0" w:color="000000"/>
              <w:bottom w:val="single" w:sz="4" w:space="0" w:color="000000"/>
              <w:right w:val="single" w:sz="4" w:space="0" w:color="000000"/>
            </w:tcBorders>
          </w:tcPr>
          <w:p w:rsidR="00F73036" w:rsidRDefault="00D00855">
            <w:pPr>
              <w:spacing w:after="0"/>
              <w:ind w:left="20"/>
              <w:jc w:val="both"/>
            </w:pPr>
            <w:r>
              <w:rPr>
                <w:rFonts w:ascii="Times New Roman" w:eastAsia="Times New Roman" w:hAnsi="Times New Roman" w:cs="Times New Roman"/>
                <w:b/>
                <w:sz w:val="20"/>
              </w:rPr>
              <w:t xml:space="preserve">Projektą viešinančių publikacijų parengimas ir publikavimas Lietuvos interneto naujienų portale(uose). </w:t>
            </w:r>
          </w:p>
        </w:tc>
      </w:tr>
      <w:tr w:rsidR="00F73036">
        <w:trPr>
          <w:trHeight w:val="701"/>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5.1. </w:t>
            </w:r>
          </w:p>
        </w:tc>
        <w:tc>
          <w:tcPr>
            <w:tcW w:w="223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sz w:val="20"/>
              </w:rPr>
              <w:t xml:space="preserve">Projektą viešinančių originalių publikacijų parengimas  </w:t>
            </w:r>
          </w:p>
        </w:tc>
        <w:tc>
          <w:tcPr>
            <w:tcW w:w="91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Vnt. </w:t>
            </w:r>
          </w:p>
        </w:tc>
        <w:tc>
          <w:tcPr>
            <w:tcW w:w="130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32"/>
            </w:pPr>
            <w:r>
              <w:rPr>
                <w:rFonts w:ascii="Times New Roman" w:eastAsia="Times New Roman" w:hAnsi="Times New Roman" w:cs="Times New Roman"/>
                <w:sz w:val="20"/>
              </w:rPr>
              <w:t xml:space="preserve">5 </w:t>
            </w:r>
          </w:p>
        </w:tc>
        <w:tc>
          <w:tcPr>
            <w:tcW w:w="102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32"/>
            </w:pPr>
            <w:r>
              <w:rPr>
                <w:rFonts w:ascii="Times New Roman" w:eastAsia="Times New Roman" w:hAnsi="Times New Roman" w:cs="Times New Roman"/>
                <w:sz w:val="20"/>
              </w:rPr>
              <w:t xml:space="preserve"> 200,00  </w:t>
            </w:r>
          </w:p>
        </w:tc>
        <w:tc>
          <w:tcPr>
            <w:tcW w:w="104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42,00  </w:t>
            </w:r>
          </w:p>
        </w:tc>
        <w:tc>
          <w:tcPr>
            <w:tcW w:w="104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242,00  </w:t>
            </w:r>
          </w:p>
        </w:tc>
        <w:tc>
          <w:tcPr>
            <w:tcW w:w="1213"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0"/>
              </w:rPr>
              <w:t xml:space="preserve"> 1 210,00  </w:t>
            </w:r>
          </w:p>
        </w:tc>
      </w:tr>
      <w:tr w:rsidR="00F73036">
        <w:trPr>
          <w:trHeight w:val="1157"/>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5.2. </w:t>
            </w:r>
          </w:p>
        </w:tc>
        <w:tc>
          <w:tcPr>
            <w:tcW w:w="223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0" w:right="76"/>
            </w:pPr>
            <w:r>
              <w:rPr>
                <w:rFonts w:ascii="Times New Roman" w:eastAsia="Times New Roman" w:hAnsi="Times New Roman" w:cs="Times New Roman"/>
                <w:sz w:val="20"/>
              </w:rPr>
              <w:t xml:space="preserve">Projektą viešinančių publikacijų publikavimas Lietuvos interneto naujienų portale(-uose)  </w:t>
            </w:r>
          </w:p>
        </w:tc>
        <w:tc>
          <w:tcPr>
            <w:tcW w:w="91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Vnt. </w:t>
            </w:r>
          </w:p>
          <w:p w:rsidR="00F73036" w:rsidRDefault="00D00855">
            <w:pPr>
              <w:spacing w:after="0"/>
              <w:ind w:left="24"/>
            </w:pPr>
            <w:r>
              <w:rPr>
                <w:rFonts w:ascii="Times New Roman" w:eastAsia="Times New Roman" w:hAnsi="Times New Roman" w:cs="Times New Roman"/>
                <w:sz w:val="20"/>
              </w:rPr>
              <w:t xml:space="preserve">(kartai) </w:t>
            </w:r>
          </w:p>
        </w:tc>
        <w:tc>
          <w:tcPr>
            <w:tcW w:w="130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32"/>
            </w:pPr>
            <w:r>
              <w:rPr>
                <w:rFonts w:ascii="Times New Roman" w:eastAsia="Times New Roman" w:hAnsi="Times New Roman" w:cs="Times New Roman"/>
                <w:sz w:val="20"/>
              </w:rPr>
              <w:t xml:space="preserve">5 </w:t>
            </w:r>
          </w:p>
        </w:tc>
        <w:tc>
          <w:tcPr>
            <w:tcW w:w="102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32"/>
            </w:pPr>
            <w:r>
              <w:rPr>
                <w:rFonts w:ascii="Times New Roman" w:eastAsia="Times New Roman" w:hAnsi="Times New Roman" w:cs="Times New Roman"/>
                <w:sz w:val="20"/>
              </w:rPr>
              <w:t xml:space="preserve"> 1 000,00  </w:t>
            </w:r>
          </w:p>
        </w:tc>
        <w:tc>
          <w:tcPr>
            <w:tcW w:w="104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210,00  </w:t>
            </w:r>
          </w:p>
        </w:tc>
        <w:tc>
          <w:tcPr>
            <w:tcW w:w="104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1 210,00  </w:t>
            </w:r>
          </w:p>
        </w:tc>
        <w:tc>
          <w:tcPr>
            <w:tcW w:w="1213"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0"/>
              </w:rPr>
              <w:t xml:space="preserve"> 6 050,00  </w:t>
            </w:r>
          </w:p>
        </w:tc>
      </w:tr>
      <w:tr w:rsidR="00F73036">
        <w:trPr>
          <w:trHeight w:val="240"/>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4. </w:t>
            </w:r>
          </w:p>
        </w:tc>
        <w:tc>
          <w:tcPr>
            <w:tcW w:w="8779" w:type="dxa"/>
            <w:gridSpan w:val="8"/>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b/>
                <w:sz w:val="20"/>
              </w:rPr>
              <w:t xml:space="preserve">Projektą viešinančio reklaminio skydelio ir elektroninės skrajutės maketų sukūrimą </w:t>
            </w:r>
          </w:p>
        </w:tc>
      </w:tr>
      <w:tr w:rsidR="00F73036">
        <w:trPr>
          <w:trHeight w:val="931"/>
        </w:trPr>
        <w:tc>
          <w:tcPr>
            <w:tcW w:w="847"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sz w:val="20"/>
              </w:rPr>
              <w:t xml:space="preserve">4.1. </w:t>
            </w:r>
          </w:p>
        </w:tc>
        <w:tc>
          <w:tcPr>
            <w:tcW w:w="223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0"/>
            </w:pPr>
            <w:r>
              <w:rPr>
                <w:rFonts w:ascii="Times New Roman" w:eastAsia="Times New Roman" w:hAnsi="Times New Roman" w:cs="Times New Roman"/>
                <w:sz w:val="20"/>
              </w:rPr>
              <w:t xml:space="preserve">Projektą viešinančio reklaminio skydelio ir elektroninės skrajutės maketo sukūrimas </w:t>
            </w:r>
          </w:p>
        </w:tc>
        <w:tc>
          <w:tcPr>
            <w:tcW w:w="913"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Vnt. </w:t>
            </w:r>
          </w:p>
        </w:tc>
        <w:tc>
          <w:tcPr>
            <w:tcW w:w="130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32"/>
            </w:pPr>
            <w:r>
              <w:rPr>
                <w:rFonts w:ascii="Times New Roman" w:eastAsia="Times New Roman" w:hAnsi="Times New Roman" w:cs="Times New Roman"/>
                <w:sz w:val="20"/>
              </w:rPr>
              <w:t xml:space="preserve">1 </w:t>
            </w:r>
          </w:p>
        </w:tc>
        <w:tc>
          <w:tcPr>
            <w:tcW w:w="102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32"/>
            </w:pPr>
            <w:r>
              <w:rPr>
                <w:rFonts w:ascii="Times New Roman" w:eastAsia="Times New Roman" w:hAnsi="Times New Roman" w:cs="Times New Roman"/>
                <w:sz w:val="20"/>
              </w:rPr>
              <w:t xml:space="preserve"> 1 200,00  </w:t>
            </w:r>
          </w:p>
        </w:tc>
        <w:tc>
          <w:tcPr>
            <w:tcW w:w="1046"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252,00  </w:t>
            </w:r>
          </w:p>
        </w:tc>
        <w:tc>
          <w:tcPr>
            <w:tcW w:w="104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24"/>
            </w:pPr>
            <w:r>
              <w:rPr>
                <w:rFonts w:ascii="Times New Roman" w:eastAsia="Times New Roman" w:hAnsi="Times New Roman" w:cs="Times New Roman"/>
                <w:sz w:val="20"/>
              </w:rPr>
              <w:t xml:space="preserve"> 1 452,00  </w:t>
            </w:r>
          </w:p>
        </w:tc>
        <w:tc>
          <w:tcPr>
            <w:tcW w:w="1213"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0"/>
              </w:rPr>
              <w:t xml:space="preserve"> 1 452,00  </w:t>
            </w:r>
          </w:p>
        </w:tc>
      </w:tr>
      <w:tr w:rsidR="00F73036">
        <w:trPr>
          <w:trHeight w:val="288"/>
        </w:trPr>
        <w:tc>
          <w:tcPr>
            <w:tcW w:w="8413" w:type="dxa"/>
            <w:gridSpan w:val="7"/>
            <w:tcBorders>
              <w:top w:val="single" w:sz="4" w:space="0" w:color="000000"/>
              <w:left w:val="single" w:sz="4" w:space="0" w:color="000000"/>
              <w:bottom w:val="single" w:sz="4" w:space="0" w:color="000000"/>
              <w:right w:val="single" w:sz="4" w:space="0" w:color="000000"/>
            </w:tcBorders>
          </w:tcPr>
          <w:p w:rsidR="00F73036" w:rsidRDefault="00D00855">
            <w:pPr>
              <w:spacing w:after="0"/>
              <w:ind w:left="23"/>
            </w:pPr>
            <w:r>
              <w:rPr>
                <w:rFonts w:ascii="Times New Roman" w:eastAsia="Times New Roman" w:hAnsi="Times New Roman" w:cs="Times New Roman"/>
                <w:b/>
                <w:sz w:val="20"/>
              </w:rPr>
              <w:lastRenderedPageBreak/>
              <w:t>BENDRA (PRELIMINARI) PASIŪLYMO KAINA SU PVM</w:t>
            </w:r>
            <w:r>
              <w:rPr>
                <w:rFonts w:ascii="Times New Roman" w:eastAsia="Times New Roman" w:hAnsi="Times New Roman" w:cs="Times New Roman"/>
                <w:b/>
                <w:i/>
                <w:sz w:val="24"/>
              </w:rPr>
              <w:t>*</w:t>
            </w:r>
            <w:r>
              <w:rPr>
                <w:rFonts w:ascii="Times New Roman" w:eastAsia="Times New Roman" w:hAnsi="Times New Roman" w:cs="Times New Roman"/>
                <w:b/>
                <w:sz w:val="20"/>
              </w:rPr>
              <w:t xml:space="preserve"> </w:t>
            </w:r>
          </w:p>
        </w:tc>
        <w:tc>
          <w:tcPr>
            <w:tcW w:w="1213"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0"/>
              </w:rPr>
              <w:t xml:space="preserve">36 300,00 </w:t>
            </w:r>
          </w:p>
        </w:tc>
      </w:tr>
    </w:tbl>
    <w:p w:rsidR="00F73036" w:rsidRDefault="00D00855">
      <w:pPr>
        <w:spacing w:after="108"/>
        <w:ind w:left="142"/>
      </w:pPr>
      <w:r>
        <w:rPr>
          <w:rFonts w:ascii="Times New Roman" w:eastAsia="Times New Roman" w:hAnsi="Times New Roman" w:cs="Times New Roman"/>
          <w:i/>
          <w:sz w:val="20"/>
        </w:rPr>
        <w:t xml:space="preserve"> </w:t>
      </w:r>
    </w:p>
    <w:p w:rsidR="00F73036" w:rsidRDefault="00D00855">
      <w:pPr>
        <w:spacing w:after="218"/>
      </w:pPr>
      <w:r>
        <w:rPr>
          <w:rFonts w:ascii="Times New Roman" w:eastAsia="Times New Roman" w:hAnsi="Times New Roman" w:cs="Times New Roman"/>
          <w:sz w:val="24"/>
        </w:rPr>
        <w:t xml:space="preserve"> </w:t>
      </w:r>
    </w:p>
    <w:p w:rsidR="00F73036" w:rsidRDefault="00D00855">
      <w:pPr>
        <w:spacing w:after="222" w:line="243" w:lineRule="auto"/>
        <w:ind w:left="-5" w:right="-11" w:hanging="10"/>
        <w:jc w:val="both"/>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Nurodoma paslaugų kaina pagal konkurso sąlygų 1 priede „Techninė specifikacija“ nustatytus reikalavimus. </w:t>
      </w:r>
    </w:p>
    <w:p w:rsidR="00F73036" w:rsidRDefault="00D00855">
      <w:pPr>
        <w:spacing w:after="215" w:line="249" w:lineRule="auto"/>
        <w:ind w:left="-15" w:firstLine="709"/>
        <w:jc w:val="both"/>
      </w:pPr>
      <w:r>
        <w:rPr>
          <w:rFonts w:ascii="Times New Roman" w:eastAsia="Times New Roman" w:hAnsi="Times New Roman" w:cs="Times New Roman"/>
          <w:b/>
          <w:sz w:val="24"/>
        </w:rPr>
        <w:t xml:space="preserve">Bendra pasiūlymo kaina su PVM </w:t>
      </w:r>
      <w:r>
        <w:rPr>
          <w:rFonts w:ascii="Times New Roman" w:eastAsia="Times New Roman" w:hAnsi="Times New Roman" w:cs="Times New Roman"/>
          <w:sz w:val="24"/>
        </w:rPr>
        <w:t xml:space="preserve"> 36 300 Eur 00 ct </w:t>
      </w:r>
      <w:r>
        <w:rPr>
          <w:rFonts w:ascii="Times New Roman" w:eastAsia="Times New Roman" w:hAnsi="Times New Roman" w:cs="Times New Roman"/>
          <w:i/>
          <w:sz w:val="24"/>
        </w:rPr>
        <w:t>(trisdešimt šeši tūkstančiai trys šimtai Eur, 00 ct)</w:t>
      </w:r>
      <w:r>
        <w:rPr>
          <w:rFonts w:ascii="Times New Roman" w:eastAsia="Times New Roman" w:hAnsi="Times New Roman" w:cs="Times New Roman"/>
          <w:sz w:val="24"/>
        </w:rPr>
        <w:t xml:space="preserve">. Į šią sumą įeina visos išlaidos ir visi mokesčiai, taip pat ir PVM, kuris sudaro  6 300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Eur 00 ct </w:t>
      </w:r>
      <w:r>
        <w:rPr>
          <w:rFonts w:ascii="Times New Roman" w:eastAsia="Times New Roman" w:hAnsi="Times New Roman" w:cs="Times New Roman"/>
          <w:i/>
          <w:sz w:val="24"/>
        </w:rPr>
        <w:t xml:space="preserve">(šeši tūkstančiai trys šimtai Eur, 00 ct). </w:t>
      </w:r>
    </w:p>
    <w:p w:rsidR="00F73036" w:rsidRDefault="00D00855">
      <w:pPr>
        <w:spacing w:after="0" w:line="243" w:lineRule="auto"/>
        <w:ind w:left="-15" w:right="-11" w:firstLine="567"/>
        <w:jc w:val="both"/>
      </w:pPr>
      <w:r>
        <w:rPr>
          <w:rFonts w:ascii="Times New Roman" w:eastAsia="Times New Roman" w:hAnsi="Times New Roman" w:cs="Times New Roman"/>
          <w:b/>
          <w:i/>
          <w:sz w:val="24"/>
        </w:rPr>
        <w:t>PASTABA.</w:t>
      </w:r>
      <w:r>
        <w:rPr>
          <w:rFonts w:ascii="Times New Roman" w:eastAsia="Times New Roman" w:hAnsi="Times New Roman" w:cs="Times New Roman"/>
          <w:i/>
          <w:sz w:val="24"/>
        </w:rPr>
        <w:t xml:space="preserve"> Į kainą turi būti įskaičiuotas PVM, kiti mokesčiai bei visos kitos išlaidos</w:t>
      </w:r>
      <w:r>
        <w:rPr>
          <w:rFonts w:ascii="Times New Roman" w:eastAsia="Times New Roman" w:hAnsi="Times New Roman" w:cs="Times New Roman"/>
          <w:i/>
          <w:sz w:val="21"/>
          <w:vertAlign w:val="superscript"/>
        </w:rPr>
        <w:t>1</w:t>
      </w:r>
      <w:r>
        <w:rPr>
          <w:rFonts w:ascii="Times New Roman" w:eastAsia="Times New Roman" w:hAnsi="Times New Roman" w:cs="Times New Roman"/>
          <w:i/>
          <w:sz w:val="24"/>
        </w:rPr>
        <w:t>. Paslaugų teikėjas finans</w:t>
      </w:r>
      <w:r>
        <w:rPr>
          <w:rFonts w:ascii="Times New Roman" w:eastAsia="Times New Roman" w:hAnsi="Times New Roman" w:cs="Times New Roman"/>
          <w:i/>
          <w:sz w:val="24"/>
        </w:rPr>
        <w:t xml:space="preserve">iniame pasiūlyme turi nurodyti kainą Eur su PVM, jei tiekėjas yra PVM mokėtojas arba Eur be PVM, jei tiekėjas yra ne PVM mokėtojas. Prie kainos skaičiais būtina nurodyti žodžius „su PVM“ arba „be PVM“. </w:t>
      </w:r>
    </w:p>
    <w:p w:rsidR="00F73036" w:rsidRDefault="00D00855">
      <w:pPr>
        <w:spacing w:after="0"/>
        <w:ind w:left="567"/>
      </w:pPr>
      <w:r>
        <w:rPr>
          <w:rFonts w:ascii="Times New Roman" w:eastAsia="Times New Roman" w:hAnsi="Times New Roman" w:cs="Times New Roman"/>
          <w:b/>
          <w:sz w:val="24"/>
        </w:rPr>
        <w:t xml:space="preserve"> </w:t>
      </w:r>
    </w:p>
    <w:p w:rsidR="00F73036" w:rsidRDefault="00D00855">
      <w:pPr>
        <w:spacing w:after="10" w:line="249" w:lineRule="auto"/>
        <w:ind w:left="-15" w:firstLine="557"/>
        <w:jc w:val="both"/>
      </w:pPr>
      <w:r>
        <w:rPr>
          <w:rFonts w:ascii="Times New Roman" w:eastAsia="Times New Roman" w:hAnsi="Times New Roman" w:cs="Times New Roman"/>
          <w:b/>
          <w:sz w:val="24"/>
        </w:rPr>
        <w:t xml:space="preserve">Pastaba. </w:t>
      </w:r>
      <w:r>
        <w:rPr>
          <w:rFonts w:ascii="Times New Roman" w:eastAsia="Times New Roman" w:hAnsi="Times New Roman" w:cs="Times New Roman"/>
          <w:sz w:val="24"/>
        </w:rPr>
        <w:t>Tiekėjo, tiekėjų grupės partnerių ir subti</w:t>
      </w:r>
      <w:r>
        <w:rPr>
          <w:rFonts w:ascii="Times New Roman" w:eastAsia="Times New Roman" w:hAnsi="Times New Roman" w:cs="Times New Roman"/>
          <w:sz w:val="24"/>
        </w:rPr>
        <w:t xml:space="preserve">ekėjų bendra numatomų teikti paslaugų vertė turi atitikti bendrą pasiūlymo sumą EUR su PVM. </w:t>
      </w:r>
    </w:p>
    <w:p w:rsidR="00F73036" w:rsidRDefault="00D00855">
      <w:pPr>
        <w:spacing w:after="0"/>
      </w:pPr>
      <w:r>
        <w:rPr>
          <w:rFonts w:ascii="Times New Roman" w:eastAsia="Times New Roman" w:hAnsi="Times New Roman" w:cs="Times New Roman"/>
          <w:sz w:val="24"/>
        </w:rPr>
        <w:t xml:space="preserve"> </w:t>
      </w:r>
    </w:p>
    <w:p w:rsidR="00F73036" w:rsidRDefault="00D00855">
      <w:pPr>
        <w:spacing w:after="10" w:line="249" w:lineRule="auto"/>
        <w:ind w:left="-15" w:firstLine="557"/>
        <w:jc w:val="both"/>
      </w:pPr>
      <w:r>
        <w:rPr>
          <w:rFonts w:ascii="Times New Roman" w:eastAsia="Times New Roman" w:hAnsi="Times New Roman" w:cs="Times New Roman"/>
          <w:sz w:val="24"/>
        </w:rPr>
        <w:t xml:space="preserve">Informacija apie kiekvieno tiekėjų grupės partnerio numatomų suteikti paslaugų vertę (pildoma, kai pasiūlymą pateikia tiekėjų grupė): </w:t>
      </w:r>
    </w:p>
    <w:tbl>
      <w:tblPr>
        <w:tblStyle w:val="TableGrid"/>
        <w:tblW w:w="9629" w:type="dxa"/>
        <w:tblInd w:w="5" w:type="dxa"/>
        <w:tblCellMar>
          <w:top w:w="12" w:type="dxa"/>
          <w:left w:w="106" w:type="dxa"/>
          <w:bottom w:w="0" w:type="dxa"/>
          <w:right w:w="46" w:type="dxa"/>
        </w:tblCellMar>
        <w:tblLook w:val="04A0" w:firstRow="1" w:lastRow="0" w:firstColumn="1" w:lastColumn="0" w:noHBand="0" w:noVBand="1"/>
      </w:tblPr>
      <w:tblGrid>
        <w:gridCol w:w="671"/>
        <w:gridCol w:w="4018"/>
        <w:gridCol w:w="2458"/>
        <w:gridCol w:w="2482"/>
      </w:tblGrid>
      <w:tr w:rsidR="00F73036">
        <w:trPr>
          <w:trHeight w:val="562"/>
        </w:trPr>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jc w:val="center"/>
            </w:pPr>
            <w:r>
              <w:rPr>
                <w:rFonts w:ascii="Times New Roman" w:eastAsia="Times New Roman" w:hAnsi="Times New Roman" w:cs="Times New Roman"/>
                <w:b/>
                <w:sz w:val="24"/>
              </w:rPr>
              <w:t xml:space="preserve">Eil. Nr. </w:t>
            </w:r>
          </w:p>
        </w:tc>
        <w:tc>
          <w:tcPr>
            <w:tcW w:w="4018" w:type="dxa"/>
            <w:vMerge w:val="restart"/>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ind w:right="56"/>
              <w:jc w:val="center"/>
            </w:pPr>
            <w:r>
              <w:rPr>
                <w:rFonts w:ascii="Times New Roman" w:eastAsia="Times New Roman" w:hAnsi="Times New Roman" w:cs="Times New Roman"/>
                <w:b/>
                <w:sz w:val="24"/>
              </w:rPr>
              <w:t>Partnerio pavadi</w:t>
            </w:r>
            <w:r>
              <w:rPr>
                <w:rFonts w:ascii="Times New Roman" w:eastAsia="Times New Roman" w:hAnsi="Times New Roman" w:cs="Times New Roman"/>
                <w:b/>
                <w:sz w:val="24"/>
              </w:rPr>
              <w:t xml:space="preserve">nimas </w:t>
            </w:r>
          </w:p>
        </w:tc>
        <w:tc>
          <w:tcPr>
            <w:tcW w:w="4939"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jc w:val="center"/>
            </w:pPr>
            <w:r>
              <w:rPr>
                <w:rFonts w:ascii="Times New Roman" w:eastAsia="Times New Roman" w:hAnsi="Times New Roman" w:cs="Times New Roman"/>
                <w:b/>
                <w:sz w:val="24"/>
              </w:rPr>
              <w:t xml:space="preserve">Partnerio paslaugų dalies vertė pasiūlymo kainoje </w:t>
            </w:r>
          </w:p>
        </w:tc>
      </w:tr>
      <w:tr w:rsidR="00F73036">
        <w:trPr>
          <w:trHeight w:val="341"/>
        </w:trPr>
        <w:tc>
          <w:tcPr>
            <w:tcW w:w="0" w:type="auto"/>
            <w:vMerge/>
            <w:tcBorders>
              <w:top w:val="nil"/>
              <w:left w:val="single" w:sz="4" w:space="0" w:color="000000"/>
              <w:bottom w:val="single" w:sz="4" w:space="0" w:color="000000"/>
              <w:right w:val="single" w:sz="4" w:space="0" w:color="000000"/>
            </w:tcBorders>
          </w:tcPr>
          <w:p w:rsidR="00F73036" w:rsidRDefault="00F73036"/>
        </w:tc>
        <w:tc>
          <w:tcPr>
            <w:tcW w:w="0" w:type="auto"/>
            <w:vMerge/>
            <w:tcBorders>
              <w:top w:val="nil"/>
              <w:left w:val="single" w:sz="4" w:space="0" w:color="000000"/>
              <w:bottom w:val="single" w:sz="4" w:space="0" w:color="000000"/>
              <w:right w:val="single" w:sz="4" w:space="0" w:color="000000"/>
            </w:tcBorders>
          </w:tcPr>
          <w:p w:rsidR="00F73036" w:rsidRDefault="00F73036"/>
        </w:tc>
        <w:tc>
          <w:tcPr>
            <w:tcW w:w="245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right="57"/>
              <w:jc w:val="center"/>
            </w:pPr>
            <w:r>
              <w:rPr>
                <w:rFonts w:ascii="Times New Roman" w:eastAsia="Times New Roman" w:hAnsi="Times New Roman" w:cs="Times New Roman"/>
                <w:b/>
                <w:sz w:val="24"/>
              </w:rPr>
              <w:t xml:space="preserve">EUR su PVM </w:t>
            </w:r>
          </w:p>
        </w:tc>
        <w:tc>
          <w:tcPr>
            <w:tcW w:w="248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right="63"/>
              <w:jc w:val="center"/>
            </w:pPr>
            <w:r>
              <w:rPr>
                <w:rFonts w:ascii="Times New Roman" w:eastAsia="Times New Roman" w:hAnsi="Times New Roman" w:cs="Times New Roman"/>
                <w:b/>
                <w:sz w:val="24"/>
              </w:rPr>
              <w:t xml:space="preserve">Proc. </w:t>
            </w:r>
          </w:p>
        </w:tc>
      </w:tr>
      <w:tr w:rsidR="00F73036">
        <w:trPr>
          <w:trHeight w:val="283"/>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5"/>
            </w:pPr>
            <w:r>
              <w:rPr>
                <w:rFonts w:ascii="Times New Roman" w:eastAsia="Times New Roman" w:hAnsi="Times New Roman" w:cs="Times New Roman"/>
                <w:sz w:val="24"/>
              </w:rPr>
              <w:t xml:space="preserve"> </w:t>
            </w:r>
          </w:p>
        </w:tc>
        <w:tc>
          <w:tcPr>
            <w:tcW w:w="401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5"/>
            </w:pPr>
            <w:r>
              <w:rPr>
                <w:rFonts w:ascii="Times New Roman" w:eastAsia="Times New Roman" w:hAnsi="Times New Roman" w:cs="Times New Roman"/>
                <w:sz w:val="24"/>
              </w:rPr>
              <w:t xml:space="preserve"> </w:t>
            </w:r>
          </w:p>
        </w:tc>
        <w:tc>
          <w:tcPr>
            <w:tcW w:w="245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5"/>
            </w:pPr>
            <w:r>
              <w:rPr>
                <w:rFonts w:ascii="Times New Roman" w:eastAsia="Times New Roman" w:hAnsi="Times New Roman" w:cs="Times New Roman"/>
                <w:sz w:val="24"/>
              </w:rPr>
              <w:t xml:space="preserve"> </w:t>
            </w:r>
          </w:p>
        </w:tc>
        <w:tc>
          <w:tcPr>
            <w:tcW w:w="248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r w:rsidR="00F73036">
        <w:trPr>
          <w:trHeight w:val="288"/>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5"/>
            </w:pPr>
            <w:r>
              <w:rPr>
                <w:rFonts w:ascii="Times New Roman" w:eastAsia="Times New Roman" w:hAnsi="Times New Roman" w:cs="Times New Roman"/>
                <w:sz w:val="24"/>
              </w:rPr>
              <w:t xml:space="preserve"> </w:t>
            </w:r>
          </w:p>
        </w:tc>
        <w:tc>
          <w:tcPr>
            <w:tcW w:w="401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5"/>
            </w:pPr>
            <w:r>
              <w:rPr>
                <w:rFonts w:ascii="Times New Roman" w:eastAsia="Times New Roman" w:hAnsi="Times New Roman" w:cs="Times New Roman"/>
                <w:sz w:val="24"/>
              </w:rPr>
              <w:t xml:space="preserve"> </w:t>
            </w:r>
          </w:p>
        </w:tc>
        <w:tc>
          <w:tcPr>
            <w:tcW w:w="245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5"/>
            </w:pPr>
            <w:r>
              <w:rPr>
                <w:rFonts w:ascii="Times New Roman" w:eastAsia="Times New Roman" w:hAnsi="Times New Roman" w:cs="Times New Roman"/>
                <w:sz w:val="24"/>
              </w:rPr>
              <w:t xml:space="preserve"> </w:t>
            </w:r>
          </w:p>
        </w:tc>
        <w:tc>
          <w:tcPr>
            <w:tcW w:w="248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r w:rsidR="00F73036">
        <w:trPr>
          <w:trHeight w:val="288"/>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jc w:val="right"/>
            </w:pPr>
            <w:r>
              <w:rPr>
                <w:rFonts w:ascii="Times New Roman" w:eastAsia="Times New Roman" w:hAnsi="Times New Roman" w:cs="Times New Roman"/>
                <w:b/>
                <w:sz w:val="24"/>
              </w:rPr>
              <w:t xml:space="preserve"> </w:t>
            </w:r>
          </w:p>
        </w:tc>
        <w:tc>
          <w:tcPr>
            <w:tcW w:w="401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right="61"/>
              <w:jc w:val="right"/>
            </w:pPr>
            <w:r>
              <w:rPr>
                <w:rFonts w:ascii="Times New Roman" w:eastAsia="Times New Roman" w:hAnsi="Times New Roman" w:cs="Times New Roman"/>
                <w:b/>
                <w:sz w:val="24"/>
              </w:rPr>
              <w:t xml:space="preserve">Viso: </w:t>
            </w:r>
          </w:p>
        </w:tc>
        <w:tc>
          <w:tcPr>
            <w:tcW w:w="245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left="5"/>
            </w:pPr>
            <w:r>
              <w:rPr>
                <w:rFonts w:ascii="Times New Roman" w:eastAsia="Times New Roman" w:hAnsi="Times New Roman" w:cs="Times New Roman"/>
                <w:sz w:val="24"/>
              </w:rPr>
              <w:t xml:space="preserve"> </w:t>
            </w:r>
          </w:p>
        </w:tc>
        <w:tc>
          <w:tcPr>
            <w:tcW w:w="248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bl>
    <w:p w:rsidR="00F73036" w:rsidRDefault="00D00855">
      <w:pPr>
        <w:spacing w:after="0"/>
      </w:pPr>
      <w:r>
        <w:rPr>
          <w:rFonts w:ascii="Times New Roman" w:eastAsia="Times New Roman" w:hAnsi="Times New Roman" w:cs="Times New Roman"/>
          <w:sz w:val="24"/>
        </w:rPr>
        <w:t xml:space="preserve"> </w:t>
      </w:r>
    </w:p>
    <w:p w:rsidR="00F73036" w:rsidRDefault="00D00855">
      <w:pPr>
        <w:spacing w:after="10" w:line="249" w:lineRule="auto"/>
        <w:ind w:left="-15" w:firstLine="557"/>
        <w:jc w:val="both"/>
      </w:pPr>
      <w:r>
        <w:rPr>
          <w:rFonts w:ascii="Times New Roman" w:eastAsia="Times New Roman" w:hAnsi="Times New Roman" w:cs="Times New Roman"/>
          <w:sz w:val="24"/>
        </w:rPr>
        <w:t xml:space="preserve">Informacija apie kiekvieno subtiekėjo, kuriais remiamasi siekiant atitikti kvalifikacijos reikalavimus ir vykdant pirkimo sutartį: </w:t>
      </w:r>
    </w:p>
    <w:tbl>
      <w:tblPr>
        <w:tblStyle w:val="TableGrid"/>
        <w:tblW w:w="9629" w:type="dxa"/>
        <w:tblInd w:w="5" w:type="dxa"/>
        <w:tblCellMar>
          <w:top w:w="12" w:type="dxa"/>
          <w:left w:w="110" w:type="dxa"/>
          <w:bottom w:w="0" w:type="dxa"/>
          <w:right w:w="46" w:type="dxa"/>
        </w:tblCellMar>
        <w:tblLook w:val="04A0" w:firstRow="1" w:lastRow="0" w:firstColumn="1" w:lastColumn="0" w:noHBand="0" w:noVBand="1"/>
      </w:tblPr>
      <w:tblGrid>
        <w:gridCol w:w="672"/>
        <w:gridCol w:w="4018"/>
        <w:gridCol w:w="3581"/>
        <w:gridCol w:w="1358"/>
      </w:tblGrid>
      <w:tr w:rsidR="00F73036">
        <w:trPr>
          <w:trHeight w:val="562"/>
        </w:trPr>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jc w:val="center"/>
            </w:pPr>
            <w:r>
              <w:rPr>
                <w:rFonts w:ascii="Times New Roman" w:eastAsia="Times New Roman" w:hAnsi="Times New Roman" w:cs="Times New Roman"/>
                <w:b/>
                <w:sz w:val="24"/>
              </w:rPr>
              <w:t xml:space="preserve">Eil. Nr. </w:t>
            </w:r>
          </w:p>
        </w:tc>
        <w:tc>
          <w:tcPr>
            <w:tcW w:w="4018" w:type="dxa"/>
            <w:vMerge w:val="restart"/>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ind w:right="61"/>
              <w:jc w:val="center"/>
            </w:pPr>
            <w:r>
              <w:rPr>
                <w:rFonts w:ascii="Times New Roman" w:eastAsia="Times New Roman" w:hAnsi="Times New Roman" w:cs="Times New Roman"/>
                <w:b/>
                <w:sz w:val="24"/>
              </w:rPr>
              <w:t xml:space="preserve">Subtiekėjo pavadinimas </w:t>
            </w:r>
          </w:p>
        </w:tc>
        <w:tc>
          <w:tcPr>
            <w:tcW w:w="4939" w:type="dxa"/>
            <w:gridSpan w:val="2"/>
            <w:tcBorders>
              <w:top w:val="single" w:sz="4" w:space="0" w:color="000000"/>
              <w:left w:val="single" w:sz="4" w:space="0" w:color="000000"/>
              <w:bottom w:val="single" w:sz="4" w:space="0" w:color="000000"/>
              <w:right w:val="single" w:sz="4" w:space="0" w:color="000000"/>
            </w:tcBorders>
          </w:tcPr>
          <w:p w:rsidR="00F73036" w:rsidRDefault="00D00855">
            <w:pPr>
              <w:spacing w:after="0"/>
              <w:jc w:val="center"/>
            </w:pPr>
            <w:r>
              <w:rPr>
                <w:rFonts w:ascii="Times New Roman" w:eastAsia="Times New Roman" w:hAnsi="Times New Roman" w:cs="Times New Roman"/>
                <w:b/>
                <w:sz w:val="24"/>
              </w:rPr>
              <w:t xml:space="preserve">Pirkimo sutarties dalis pasiūlymo kainoje, kuriai ketinama pasitelkti subtiekėjus </w:t>
            </w:r>
          </w:p>
        </w:tc>
      </w:tr>
      <w:tr w:rsidR="00F73036">
        <w:trPr>
          <w:trHeight w:val="288"/>
        </w:trPr>
        <w:tc>
          <w:tcPr>
            <w:tcW w:w="0" w:type="auto"/>
            <w:vMerge/>
            <w:tcBorders>
              <w:top w:val="nil"/>
              <w:left w:val="single" w:sz="4" w:space="0" w:color="000000"/>
              <w:bottom w:val="single" w:sz="4" w:space="0" w:color="000000"/>
              <w:right w:val="single" w:sz="4" w:space="0" w:color="000000"/>
            </w:tcBorders>
          </w:tcPr>
          <w:p w:rsidR="00F73036" w:rsidRDefault="00F73036"/>
        </w:tc>
        <w:tc>
          <w:tcPr>
            <w:tcW w:w="0" w:type="auto"/>
            <w:vMerge/>
            <w:tcBorders>
              <w:top w:val="nil"/>
              <w:left w:val="single" w:sz="4" w:space="0" w:color="000000"/>
              <w:bottom w:val="single" w:sz="4" w:space="0" w:color="000000"/>
              <w:right w:val="single" w:sz="4" w:space="0" w:color="000000"/>
            </w:tcBorders>
          </w:tcPr>
          <w:p w:rsidR="00F73036" w:rsidRDefault="00F73036"/>
        </w:tc>
        <w:tc>
          <w:tcPr>
            <w:tcW w:w="3581"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right="61"/>
              <w:jc w:val="center"/>
            </w:pPr>
            <w:r>
              <w:rPr>
                <w:rFonts w:ascii="Times New Roman" w:eastAsia="Times New Roman" w:hAnsi="Times New Roman" w:cs="Times New Roman"/>
                <w:b/>
                <w:sz w:val="24"/>
              </w:rPr>
              <w:t xml:space="preserve">EUR su PVM </w:t>
            </w:r>
          </w:p>
        </w:tc>
        <w:tc>
          <w:tcPr>
            <w:tcW w:w="135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right="59"/>
              <w:jc w:val="center"/>
            </w:pPr>
            <w:r>
              <w:rPr>
                <w:rFonts w:ascii="Times New Roman" w:eastAsia="Times New Roman" w:hAnsi="Times New Roman" w:cs="Times New Roman"/>
                <w:b/>
                <w:sz w:val="24"/>
              </w:rPr>
              <w:t xml:space="preserve">Proc. </w:t>
            </w:r>
          </w:p>
        </w:tc>
      </w:tr>
      <w:tr w:rsidR="00F73036">
        <w:trPr>
          <w:trHeight w:val="283"/>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4018"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3581"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r w:rsidR="00F73036">
        <w:trPr>
          <w:trHeight w:val="288"/>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4018"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3581"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r w:rsidR="00F73036">
        <w:trPr>
          <w:trHeight w:val="283"/>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jc w:val="right"/>
            </w:pPr>
            <w:r>
              <w:rPr>
                <w:rFonts w:ascii="Times New Roman" w:eastAsia="Times New Roman" w:hAnsi="Times New Roman" w:cs="Times New Roman"/>
                <w:b/>
                <w:sz w:val="24"/>
              </w:rPr>
              <w:t xml:space="preserve"> </w:t>
            </w:r>
          </w:p>
        </w:tc>
        <w:tc>
          <w:tcPr>
            <w:tcW w:w="4018" w:type="dxa"/>
            <w:tcBorders>
              <w:top w:val="single" w:sz="4" w:space="0" w:color="000000"/>
              <w:left w:val="single" w:sz="4" w:space="0" w:color="000000"/>
              <w:bottom w:val="single" w:sz="4" w:space="0" w:color="000000"/>
              <w:right w:val="single" w:sz="4" w:space="0" w:color="000000"/>
            </w:tcBorders>
          </w:tcPr>
          <w:p w:rsidR="00F73036" w:rsidRDefault="00D00855">
            <w:pPr>
              <w:spacing w:after="0"/>
              <w:ind w:right="61"/>
              <w:jc w:val="right"/>
            </w:pPr>
            <w:r>
              <w:rPr>
                <w:rFonts w:ascii="Times New Roman" w:eastAsia="Times New Roman" w:hAnsi="Times New Roman" w:cs="Times New Roman"/>
                <w:b/>
                <w:sz w:val="24"/>
              </w:rPr>
              <w:t xml:space="preserve">Viso: </w:t>
            </w:r>
          </w:p>
        </w:tc>
        <w:tc>
          <w:tcPr>
            <w:tcW w:w="3581"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bl>
    <w:p w:rsidR="00F73036" w:rsidRDefault="00D00855">
      <w:pPr>
        <w:spacing w:after="10" w:line="249" w:lineRule="auto"/>
        <w:ind w:left="-15" w:firstLine="557"/>
        <w:jc w:val="both"/>
      </w:pPr>
      <w:r>
        <w:rPr>
          <w:rFonts w:ascii="Times New Roman" w:eastAsia="Times New Roman" w:hAnsi="Times New Roman" w:cs="Times New Roman"/>
          <w:b/>
          <w:sz w:val="24"/>
        </w:rPr>
        <w:t>Pastaba</w:t>
      </w:r>
      <w:r>
        <w:rPr>
          <w:rFonts w:ascii="Times New Roman" w:eastAsia="Times New Roman" w:hAnsi="Times New Roman" w:cs="Times New Roman"/>
          <w:sz w:val="24"/>
        </w:rPr>
        <w:t xml:space="preserve">. Tiekėjo, tiekėjų grupės partnerių ir subtiekėjų bendra numatomų atlikti darbų (suteikti paslaugų) vertė turi atitikti pasiūlymo kainą EUR (su PVM). </w:t>
      </w:r>
    </w:p>
    <w:p w:rsidR="00F73036" w:rsidRDefault="00D00855">
      <w:pPr>
        <w:spacing w:after="0"/>
      </w:pPr>
      <w:r>
        <w:rPr>
          <w:rFonts w:ascii="Times New Roman" w:eastAsia="Times New Roman" w:hAnsi="Times New Roman" w:cs="Times New Roman"/>
          <w:sz w:val="24"/>
        </w:rPr>
        <w:t xml:space="preserve"> </w:t>
      </w:r>
    </w:p>
    <w:p w:rsidR="00F73036" w:rsidRDefault="00D00855">
      <w:pPr>
        <w:spacing w:after="10" w:line="249" w:lineRule="auto"/>
        <w:ind w:left="567"/>
        <w:jc w:val="both"/>
      </w:pPr>
      <w:r>
        <w:rPr>
          <w:rFonts w:ascii="Times New Roman" w:eastAsia="Times New Roman" w:hAnsi="Times New Roman" w:cs="Times New Roman"/>
          <w:sz w:val="24"/>
        </w:rPr>
        <w:t xml:space="preserve">Kartu su pasiūlymo B dalimi pateikiami šie dokumentai: </w:t>
      </w:r>
    </w:p>
    <w:tbl>
      <w:tblPr>
        <w:tblStyle w:val="TableGrid"/>
        <w:tblW w:w="9629" w:type="dxa"/>
        <w:tblInd w:w="5" w:type="dxa"/>
        <w:tblCellMar>
          <w:top w:w="12" w:type="dxa"/>
          <w:left w:w="110" w:type="dxa"/>
          <w:bottom w:w="0" w:type="dxa"/>
          <w:right w:w="97" w:type="dxa"/>
        </w:tblCellMar>
        <w:tblLook w:val="04A0" w:firstRow="1" w:lastRow="0" w:firstColumn="1" w:lastColumn="0" w:noHBand="0" w:noVBand="1"/>
      </w:tblPr>
      <w:tblGrid>
        <w:gridCol w:w="672"/>
        <w:gridCol w:w="8957"/>
      </w:tblGrid>
      <w:tr w:rsidR="00F73036">
        <w:trPr>
          <w:trHeight w:val="566"/>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jc w:val="center"/>
            </w:pPr>
            <w:r>
              <w:rPr>
                <w:rFonts w:ascii="Times New Roman" w:eastAsia="Times New Roman" w:hAnsi="Times New Roman" w:cs="Times New Roman"/>
                <w:b/>
                <w:sz w:val="24"/>
              </w:rPr>
              <w:t xml:space="preserve">Eil. Nr. </w:t>
            </w:r>
          </w:p>
        </w:tc>
        <w:tc>
          <w:tcPr>
            <w:tcW w:w="8957" w:type="dxa"/>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ind w:right="9"/>
              <w:jc w:val="center"/>
            </w:pPr>
            <w:r>
              <w:rPr>
                <w:rFonts w:ascii="Times New Roman" w:eastAsia="Times New Roman" w:hAnsi="Times New Roman" w:cs="Times New Roman"/>
                <w:b/>
                <w:sz w:val="24"/>
              </w:rPr>
              <w:t xml:space="preserve">Dokumentų pavadinimai </w:t>
            </w:r>
          </w:p>
        </w:tc>
      </w:tr>
      <w:tr w:rsidR="00F73036">
        <w:trPr>
          <w:trHeight w:val="283"/>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8957"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bl>
    <w:p w:rsidR="00F73036" w:rsidRDefault="00D00855">
      <w:pPr>
        <w:spacing w:after="0"/>
      </w:pPr>
      <w:r>
        <w:rPr>
          <w:noProof/>
        </w:rPr>
        <mc:AlternateContent>
          <mc:Choice Requires="wpg">
            <w:drawing>
              <wp:inline distT="0" distB="0" distL="0" distR="0">
                <wp:extent cx="1828800" cy="9144"/>
                <wp:effectExtent l="0" t="0" r="0" b="0"/>
                <wp:docPr id="9833" name="Group 983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1808" name="Shape 1180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33" style="width:144pt;height:0.720032pt;mso-position-horizontal-relative:char;mso-position-vertical-relative:line" coordsize="18288,91">
                <v:shape id="Shape 11809"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rsidR="00F73036" w:rsidRDefault="00D00855">
      <w:pPr>
        <w:spacing w:after="10" w:line="248" w:lineRule="auto"/>
        <w:ind w:left="-5" w:hanging="10"/>
        <w:jc w:val="both"/>
      </w:pPr>
      <w:r>
        <w:rPr>
          <w:rFonts w:ascii="Times New Roman" w:eastAsia="Times New Roman" w:hAnsi="Times New Roman" w:cs="Times New Roman"/>
        </w:rPr>
        <w:t>Į pasiūlymo kainą turi būti įskaičiuota techninėje specifikacijoje numatytų paslaugų realizavimas visa apimtimi. Taip pat turi būti įskaičiuota paslaugų kaina, kurią sudaro siūlomo sprendimo kaina, visos išlaidos ir mokesčiai, taip pat visos su paslaugų te</w:t>
      </w:r>
      <w:r>
        <w:rPr>
          <w:rFonts w:ascii="Times New Roman" w:eastAsia="Times New Roman" w:hAnsi="Times New Roman" w:cs="Times New Roman"/>
        </w:rPr>
        <w:t xml:space="preserve">ikimu susijusios išlaidos, įskaitant, bet neapsiribojant su dokumentų, </w:t>
      </w:r>
      <w:r>
        <w:rPr>
          <w:rFonts w:ascii="Times New Roman" w:eastAsia="Times New Roman" w:hAnsi="Times New Roman" w:cs="Times New Roman"/>
        </w:rPr>
        <w:lastRenderedPageBreak/>
        <w:t>kurių reikalauja paslaugų gavėjas, rengimu ir pateikimu susijusios išlaidos; išlaidos aprūpinimo priemonėms,  specialistų darbo užmokesčio išlaidos, esant poreikiui transportavimo išlai</w:t>
      </w:r>
      <w:r>
        <w:rPr>
          <w:rFonts w:ascii="Times New Roman" w:eastAsia="Times New Roman" w:hAnsi="Times New Roman" w:cs="Times New Roman"/>
        </w:rPr>
        <w:t xml:space="preserve">dos ir kt. bei visos kitos išlaidos, reikalingos pirkimo sutarčiai tinkamai įgyvendinti.  </w:t>
      </w:r>
    </w:p>
    <w:tbl>
      <w:tblPr>
        <w:tblStyle w:val="TableGrid"/>
        <w:tblW w:w="9629" w:type="dxa"/>
        <w:tblInd w:w="5" w:type="dxa"/>
        <w:tblCellMar>
          <w:top w:w="12" w:type="dxa"/>
          <w:left w:w="110" w:type="dxa"/>
          <w:bottom w:w="0" w:type="dxa"/>
          <w:right w:w="115" w:type="dxa"/>
        </w:tblCellMar>
        <w:tblLook w:val="04A0" w:firstRow="1" w:lastRow="0" w:firstColumn="1" w:lastColumn="0" w:noHBand="0" w:noVBand="1"/>
      </w:tblPr>
      <w:tblGrid>
        <w:gridCol w:w="672"/>
        <w:gridCol w:w="8957"/>
      </w:tblGrid>
      <w:tr w:rsidR="00F73036">
        <w:trPr>
          <w:trHeight w:val="288"/>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8957"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r w:rsidR="00F73036">
        <w:trPr>
          <w:trHeight w:val="288"/>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8957"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r w:rsidR="00F73036">
        <w:trPr>
          <w:trHeight w:val="283"/>
        </w:trPr>
        <w:tc>
          <w:tcPr>
            <w:tcW w:w="67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8957"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bl>
    <w:p w:rsidR="00F73036" w:rsidRDefault="00D00855">
      <w:pPr>
        <w:spacing w:after="0"/>
      </w:pPr>
      <w:r>
        <w:rPr>
          <w:rFonts w:ascii="Times New Roman" w:eastAsia="Times New Roman" w:hAnsi="Times New Roman" w:cs="Times New Roman"/>
          <w:sz w:val="24"/>
        </w:rPr>
        <w:t xml:space="preserve"> </w:t>
      </w:r>
    </w:p>
    <w:tbl>
      <w:tblPr>
        <w:tblStyle w:val="TableGrid"/>
        <w:tblpPr w:vertAnchor="text" w:tblpX="-96" w:tblpY="387"/>
        <w:tblOverlap w:val="never"/>
        <w:tblW w:w="9835" w:type="dxa"/>
        <w:tblInd w:w="0" w:type="dxa"/>
        <w:tblCellMar>
          <w:top w:w="12" w:type="dxa"/>
          <w:left w:w="106" w:type="dxa"/>
          <w:bottom w:w="0" w:type="dxa"/>
          <w:right w:w="55" w:type="dxa"/>
        </w:tblCellMar>
        <w:tblLook w:val="04A0" w:firstRow="1" w:lastRow="0" w:firstColumn="1" w:lastColumn="0" w:noHBand="0" w:noVBand="1"/>
      </w:tblPr>
      <w:tblGrid>
        <w:gridCol w:w="706"/>
        <w:gridCol w:w="2832"/>
        <w:gridCol w:w="3259"/>
        <w:gridCol w:w="3038"/>
      </w:tblGrid>
      <w:tr w:rsidR="00F73036">
        <w:trPr>
          <w:trHeight w:val="1666"/>
        </w:trPr>
        <w:tc>
          <w:tcPr>
            <w:tcW w:w="706" w:type="dxa"/>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ind w:left="74" w:hanging="7"/>
            </w:pPr>
            <w:r>
              <w:rPr>
                <w:rFonts w:ascii="Times New Roman" w:eastAsia="Times New Roman" w:hAnsi="Times New Roman" w:cs="Times New Roman"/>
                <w:b/>
                <w:sz w:val="24"/>
              </w:rPr>
              <w:t xml:space="preserve">Eil. Nr. </w:t>
            </w:r>
          </w:p>
        </w:tc>
        <w:tc>
          <w:tcPr>
            <w:tcW w:w="2832" w:type="dxa"/>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jc w:val="center"/>
            </w:pPr>
            <w:r>
              <w:rPr>
                <w:rFonts w:ascii="Times New Roman" w:eastAsia="Times New Roman" w:hAnsi="Times New Roman" w:cs="Times New Roman"/>
                <w:b/>
                <w:sz w:val="24"/>
              </w:rPr>
              <w:t xml:space="preserve">Pateikto dokumento pavadinimas </w:t>
            </w:r>
          </w:p>
        </w:tc>
        <w:tc>
          <w:tcPr>
            <w:tcW w:w="3259" w:type="dxa"/>
            <w:tcBorders>
              <w:top w:val="single" w:sz="4" w:space="0" w:color="000000"/>
              <w:left w:val="single" w:sz="4" w:space="0" w:color="000000"/>
              <w:bottom w:val="single" w:sz="4" w:space="0" w:color="000000"/>
              <w:right w:val="single" w:sz="4" w:space="0" w:color="000000"/>
            </w:tcBorders>
            <w:vAlign w:val="center"/>
          </w:tcPr>
          <w:p w:rsidR="00F73036" w:rsidRDefault="00D00855">
            <w:pPr>
              <w:spacing w:after="0" w:line="240" w:lineRule="auto"/>
              <w:jc w:val="center"/>
            </w:pPr>
            <w:r>
              <w:rPr>
                <w:rFonts w:ascii="Times New Roman" w:eastAsia="Times New Roman" w:hAnsi="Times New Roman" w:cs="Times New Roman"/>
                <w:b/>
                <w:sz w:val="24"/>
              </w:rPr>
              <w:t xml:space="preserve">Dokumente esanti konfidenciali informacija </w:t>
            </w:r>
          </w:p>
          <w:p w:rsidR="00F73036" w:rsidRDefault="00D00855">
            <w:pPr>
              <w:spacing w:after="0"/>
              <w:jc w:val="center"/>
            </w:pPr>
            <w:r>
              <w:rPr>
                <w:rFonts w:ascii="Times New Roman" w:eastAsia="Times New Roman" w:hAnsi="Times New Roman" w:cs="Times New Roman"/>
                <w:b/>
                <w:sz w:val="24"/>
              </w:rPr>
              <w:t xml:space="preserve">(nurodoma dokumento dalis / puslapis, kuriame yra konfidenciali informacija) </w:t>
            </w:r>
          </w:p>
        </w:tc>
        <w:tc>
          <w:tcPr>
            <w:tcW w:w="3038" w:type="dxa"/>
            <w:tcBorders>
              <w:top w:val="single" w:sz="4" w:space="0" w:color="000000"/>
              <w:left w:val="single" w:sz="4" w:space="0" w:color="000000"/>
              <w:bottom w:val="single" w:sz="4" w:space="0" w:color="000000"/>
              <w:right w:val="single" w:sz="4" w:space="0" w:color="000000"/>
            </w:tcBorders>
          </w:tcPr>
          <w:p w:rsidR="00F73036" w:rsidRDefault="00D00855">
            <w:pPr>
              <w:spacing w:after="0" w:line="240" w:lineRule="auto"/>
              <w:jc w:val="center"/>
            </w:pPr>
            <w:r>
              <w:rPr>
                <w:rFonts w:ascii="Times New Roman" w:eastAsia="Times New Roman" w:hAnsi="Times New Roman" w:cs="Times New Roman"/>
                <w:b/>
                <w:sz w:val="24"/>
              </w:rPr>
              <w:t xml:space="preserve">Konfidencialios informacijos pagrindimas </w:t>
            </w:r>
          </w:p>
          <w:p w:rsidR="00F73036" w:rsidRDefault="00D00855">
            <w:pPr>
              <w:spacing w:after="0" w:line="240" w:lineRule="auto"/>
              <w:jc w:val="center"/>
            </w:pPr>
            <w:r>
              <w:rPr>
                <w:rFonts w:ascii="Times New Roman" w:eastAsia="Times New Roman" w:hAnsi="Times New Roman" w:cs="Times New Roman"/>
                <w:b/>
                <w:sz w:val="24"/>
              </w:rPr>
              <w:t xml:space="preserve">(paaiškinama, kuo remiantis nurodytas </w:t>
            </w:r>
          </w:p>
          <w:p w:rsidR="00F73036" w:rsidRDefault="00D00855">
            <w:pPr>
              <w:spacing w:after="0"/>
              <w:jc w:val="center"/>
            </w:pPr>
            <w:r>
              <w:rPr>
                <w:rFonts w:ascii="Times New Roman" w:eastAsia="Times New Roman" w:hAnsi="Times New Roman" w:cs="Times New Roman"/>
                <w:b/>
                <w:sz w:val="24"/>
              </w:rPr>
              <w:t xml:space="preserve">dokumentas ar jo dalis yra konfidencialūs) </w:t>
            </w:r>
          </w:p>
        </w:tc>
      </w:tr>
      <w:tr w:rsidR="00F73036">
        <w:trPr>
          <w:trHeight w:val="288"/>
        </w:trPr>
        <w:tc>
          <w:tcPr>
            <w:tcW w:w="706"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1. </w:t>
            </w:r>
          </w:p>
        </w:tc>
        <w:tc>
          <w:tcPr>
            <w:tcW w:w="283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Pasiūlymo kainos </w:t>
            </w:r>
          </w:p>
        </w:tc>
        <w:tc>
          <w:tcPr>
            <w:tcW w:w="3259"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Kainos sudėtinės dalys </w:t>
            </w:r>
          </w:p>
        </w:tc>
        <w:tc>
          <w:tcPr>
            <w:tcW w:w="3038"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Įmonės komercinė paslaptis </w:t>
            </w:r>
          </w:p>
        </w:tc>
      </w:tr>
      <w:tr w:rsidR="00F73036">
        <w:trPr>
          <w:trHeight w:val="283"/>
        </w:trPr>
        <w:tc>
          <w:tcPr>
            <w:tcW w:w="706"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3038"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r w:rsidR="00F73036">
        <w:trPr>
          <w:trHeight w:val="288"/>
        </w:trPr>
        <w:tc>
          <w:tcPr>
            <w:tcW w:w="706"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c>
          <w:tcPr>
            <w:tcW w:w="3038" w:type="dxa"/>
            <w:tcBorders>
              <w:top w:val="single" w:sz="4" w:space="0" w:color="000000"/>
              <w:left w:val="single" w:sz="4" w:space="0" w:color="000000"/>
              <w:bottom w:val="single" w:sz="4" w:space="0" w:color="000000"/>
              <w:right w:val="single" w:sz="4" w:space="0" w:color="000000"/>
            </w:tcBorders>
          </w:tcPr>
          <w:p w:rsidR="00F73036" w:rsidRDefault="00D00855">
            <w:pPr>
              <w:spacing w:after="0"/>
            </w:pPr>
            <w:r>
              <w:rPr>
                <w:rFonts w:ascii="Times New Roman" w:eastAsia="Times New Roman" w:hAnsi="Times New Roman" w:cs="Times New Roman"/>
                <w:sz w:val="24"/>
              </w:rPr>
              <w:t xml:space="preserve"> </w:t>
            </w:r>
          </w:p>
        </w:tc>
      </w:tr>
    </w:tbl>
    <w:p w:rsidR="00F73036" w:rsidRDefault="00D00855">
      <w:pPr>
        <w:spacing w:after="133" w:line="249" w:lineRule="auto"/>
        <w:ind w:left="567"/>
        <w:jc w:val="both"/>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1786006</wp:posOffset>
                </wp:positionV>
                <wp:extent cx="6073144" cy="1100243"/>
                <wp:effectExtent l="0" t="0" r="0" b="0"/>
                <wp:wrapSquare wrapText="bothSides"/>
                <wp:docPr id="9196" name="Group 9196"/>
                <wp:cNvGraphicFramePr/>
                <a:graphic xmlns:a="http://schemas.openxmlformats.org/drawingml/2006/main">
                  <a:graphicData uri="http://schemas.microsoft.com/office/word/2010/wordprocessingGroup">
                    <wpg:wgp>
                      <wpg:cNvGrpSpPr/>
                      <wpg:grpSpPr>
                        <a:xfrm>
                          <a:off x="0" y="0"/>
                          <a:ext cx="6073144" cy="1100243"/>
                          <a:chOff x="0" y="0"/>
                          <a:chExt cx="6073144" cy="1100243"/>
                        </a:xfrm>
                      </wpg:grpSpPr>
                      <wps:wsp>
                        <wps:cNvPr id="1258" name="Rectangle 1258"/>
                        <wps:cNvSpPr/>
                        <wps:spPr>
                          <a:xfrm>
                            <a:off x="0" y="70689"/>
                            <a:ext cx="42565" cy="188552"/>
                          </a:xfrm>
                          <a:prstGeom prst="rect">
                            <a:avLst/>
                          </a:prstGeom>
                          <a:ln>
                            <a:noFill/>
                          </a:ln>
                        </wps:spPr>
                        <wps:txbx>
                          <w:txbxContent>
                            <w:p w:rsidR="00F73036" w:rsidRDefault="00D00855">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59" name="Rectangle 1259"/>
                        <wps:cNvSpPr/>
                        <wps:spPr>
                          <a:xfrm>
                            <a:off x="0" y="216601"/>
                            <a:ext cx="923140" cy="224466"/>
                          </a:xfrm>
                          <a:prstGeom prst="rect">
                            <a:avLst/>
                          </a:prstGeom>
                          <a:ln>
                            <a:noFill/>
                          </a:ln>
                        </wps:spPr>
                        <wps:txbx>
                          <w:txbxContent>
                            <w:p w:rsidR="00F73036" w:rsidRDefault="00D00855">
                              <w:r>
                                <w:rPr>
                                  <w:rFonts w:ascii="Times New Roman" w:eastAsia="Times New Roman" w:hAnsi="Times New Roman" w:cs="Times New Roman"/>
                                  <w:sz w:val="24"/>
                                </w:rPr>
                                <w:t>Direktorius</w:t>
                              </w:r>
                            </w:p>
                          </w:txbxContent>
                        </wps:txbx>
                        <wps:bodyPr horzOverflow="overflow" vert="horz" lIns="0" tIns="0" rIns="0" bIns="0" rtlCol="0">
                          <a:noAutofit/>
                        </wps:bodyPr>
                      </wps:wsp>
                      <wps:wsp>
                        <wps:cNvPr id="1260" name="Rectangle 1260"/>
                        <wps:cNvSpPr/>
                        <wps:spPr>
                          <a:xfrm>
                            <a:off x="694135" y="216601"/>
                            <a:ext cx="50673" cy="224466"/>
                          </a:xfrm>
                          <a:prstGeom prst="rect">
                            <a:avLst/>
                          </a:prstGeom>
                          <a:ln>
                            <a:noFill/>
                          </a:ln>
                        </wps:spPr>
                        <wps:txbx>
                          <w:txbxContent>
                            <w:p w:rsidR="00F73036" w:rsidRDefault="00D008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61" name="Rectangle 1261"/>
                        <wps:cNvSpPr/>
                        <wps:spPr>
                          <a:xfrm>
                            <a:off x="822961" y="216601"/>
                            <a:ext cx="50673" cy="224466"/>
                          </a:xfrm>
                          <a:prstGeom prst="rect">
                            <a:avLst/>
                          </a:prstGeom>
                          <a:ln>
                            <a:noFill/>
                          </a:ln>
                        </wps:spPr>
                        <wps:txbx>
                          <w:txbxContent>
                            <w:p w:rsidR="00F73036" w:rsidRDefault="00D008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62" name="Rectangle 1262"/>
                        <wps:cNvSpPr/>
                        <wps:spPr>
                          <a:xfrm>
                            <a:off x="1645921" y="216601"/>
                            <a:ext cx="50673" cy="224466"/>
                          </a:xfrm>
                          <a:prstGeom prst="rect">
                            <a:avLst/>
                          </a:prstGeom>
                          <a:ln>
                            <a:noFill/>
                          </a:ln>
                        </wps:spPr>
                        <wps:txbx>
                          <w:txbxContent>
                            <w:p w:rsidR="00F73036" w:rsidRDefault="00D008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63" name="Rectangle 1263"/>
                        <wps:cNvSpPr/>
                        <wps:spPr>
                          <a:xfrm>
                            <a:off x="2468881" y="216601"/>
                            <a:ext cx="50673" cy="224466"/>
                          </a:xfrm>
                          <a:prstGeom prst="rect">
                            <a:avLst/>
                          </a:prstGeom>
                          <a:ln>
                            <a:noFill/>
                          </a:ln>
                        </wps:spPr>
                        <wps:txbx>
                          <w:txbxContent>
                            <w:p w:rsidR="00F73036" w:rsidRDefault="00D008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64" name="Rectangle 1264"/>
                        <wps:cNvSpPr/>
                        <wps:spPr>
                          <a:xfrm>
                            <a:off x="3291843" y="216601"/>
                            <a:ext cx="50673" cy="224466"/>
                          </a:xfrm>
                          <a:prstGeom prst="rect">
                            <a:avLst/>
                          </a:prstGeom>
                          <a:ln>
                            <a:noFill/>
                          </a:ln>
                        </wps:spPr>
                        <wps:txbx>
                          <w:txbxContent>
                            <w:p w:rsidR="00F73036" w:rsidRDefault="00D008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65" name="Rectangle 1265"/>
                        <wps:cNvSpPr/>
                        <wps:spPr>
                          <a:xfrm>
                            <a:off x="4114804" y="216601"/>
                            <a:ext cx="1086551" cy="224466"/>
                          </a:xfrm>
                          <a:prstGeom prst="rect">
                            <a:avLst/>
                          </a:prstGeom>
                          <a:ln>
                            <a:noFill/>
                          </a:ln>
                        </wps:spPr>
                        <wps:txbx>
                          <w:txbxContent>
                            <w:p w:rsidR="00F73036" w:rsidRDefault="00D00855">
                              <w:r>
                                <w:rPr>
                                  <w:rFonts w:ascii="Times New Roman" w:eastAsia="Times New Roman" w:hAnsi="Times New Roman" w:cs="Times New Roman"/>
                                  <w:sz w:val="24"/>
                                </w:rPr>
                                <w:t>Ignas Rusilas</w:t>
                              </w:r>
                            </w:p>
                          </w:txbxContent>
                        </wps:txbx>
                        <wps:bodyPr horzOverflow="overflow" vert="horz" lIns="0" tIns="0" rIns="0" bIns="0" rtlCol="0">
                          <a:noAutofit/>
                        </wps:bodyPr>
                      </wps:wsp>
                      <wps:wsp>
                        <wps:cNvPr id="1266" name="Rectangle 1266"/>
                        <wps:cNvSpPr/>
                        <wps:spPr>
                          <a:xfrm>
                            <a:off x="4931796" y="216601"/>
                            <a:ext cx="50673" cy="224466"/>
                          </a:xfrm>
                          <a:prstGeom prst="rect">
                            <a:avLst/>
                          </a:prstGeom>
                          <a:ln>
                            <a:noFill/>
                          </a:ln>
                        </wps:spPr>
                        <wps:txbx>
                          <w:txbxContent>
                            <w:p w:rsidR="00F73036" w:rsidRDefault="00D008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519" name="Rectangle 8519"/>
                        <wps:cNvSpPr/>
                        <wps:spPr>
                          <a:xfrm>
                            <a:off x="280148" y="399480"/>
                            <a:ext cx="67496" cy="224466"/>
                          </a:xfrm>
                          <a:prstGeom prst="rect">
                            <a:avLst/>
                          </a:prstGeom>
                          <a:ln>
                            <a:noFill/>
                          </a:ln>
                        </wps:spPr>
                        <wps:txbx>
                          <w:txbxContent>
                            <w:p w:rsidR="00F73036" w:rsidRDefault="00D00855">
                              <w:r>
                                <w:rPr>
                                  <w:rFonts w:ascii="Times New Roman" w:eastAsia="Times New Roman" w:hAnsi="Times New Roman" w:cs="Times New Roman"/>
                                  <w:i/>
                                  <w:sz w:val="24"/>
                                </w:rPr>
                                <w:t>(</w:t>
                              </w:r>
                            </w:p>
                          </w:txbxContent>
                        </wps:txbx>
                        <wps:bodyPr horzOverflow="overflow" vert="horz" lIns="0" tIns="0" rIns="0" bIns="0" rtlCol="0">
                          <a:noAutofit/>
                        </wps:bodyPr>
                      </wps:wsp>
                      <wps:wsp>
                        <wps:cNvPr id="8520" name="Rectangle 8520"/>
                        <wps:cNvSpPr/>
                        <wps:spPr>
                          <a:xfrm>
                            <a:off x="330897" y="399480"/>
                            <a:ext cx="2015488" cy="224466"/>
                          </a:xfrm>
                          <a:prstGeom prst="rect">
                            <a:avLst/>
                          </a:prstGeom>
                          <a:ln>
                            <a:noFill/>
                          </a:ln>
                        </wps:spPr>
                        <wps:txbx>
                          <w:txbxContent>
                            <w:p w:rsidR="00F73036" w:rsidRDefault="00D00855">
                              <w:r>
                                <w:rPr>
                                  <w:rFonts w:ascii="Times New Roman" w:eastAsia="Times New Roman" w:hAnsi="Times New Roman" w:cs="Times New Roman"/>
                                  <w:i/>
                                  <w:sz w:val="24"/>
                                </w:rPr>
                                <w:t xml:space="preserve">Dalyvio arba jo įgalioto </w:t>
                              </w:r>
                            </w:p>
                          </w:txbxContent>
                        </wps:txbx>
                        <wps:bodyPr horzOverflow="overflow" vert="horz" lIns="0" tIns="0" rIns="0" bIns="0" rtlCol="0">
                          <a:noAutofit/>
                        </wps:bodyPr>
                      </wps:wsp>
                      <wps:wsp>
                        <wps:cNvPr id="1268" name="Rectangle 1268"/>
                        <wps:cNvSpPr/>
                        <wps:spPr>
                          <a:xfrm>
                            <a:off x="129868" y="579312"/>
                            <a:ext cx="2432102" cy="224466"/>
                          </a:xfrm>
                          <a:prstGeom prst="rect">
                            <a:avLst/>
                          </a:prstGeom>
                          <a:ln>
                            <a:noFill/>
                          </a:ln>
                        </wps:spPr>
                        <wps:txbx>
                          <w:txbxContent>
                            <w:p w:rsidR="00F73036" w:rsidRDefault="00D00855">
                              <w:r>
                                <w:rPr>
                                  <w:rFonts w:ascii="Times New Roman" w:eastAsia="Times New Roman" w:hAnsi="Times New Roman" w:cs="Times New Roman"/>
                                  <w:i/>
                                  <w:sz w:val="24"/>
                                </w:rPr>
                                <w:t>asmens pareigų pavadinimas)</w:t>
                              </w:r>
                            </w:p>
                          </w:txbxContent>
                        </wps:txbx>
                        <wps:bodyPr horzOverflow="overflow" vert="horz" lIns="0" tIns="0" rIns="0" bIns="0" rtlCol="0">
                          <a:noAutofit/>
                        </wps:bodyPr>
                      </wps:wsp>
                      <wps:wsp>
                        <wps:cNvPr id="1269" name="Rectangle 1269"/>
                        <wps:cNvSpPr/>
                        <wps:spPr>
                          <a:xfrm>
                            <a:off x="1958519" y="579312"/>
                            <a:ext cx="50673" cy="224466"/>
                          </a:xfrm>
                          <a:prstGeom prst="rect">
                            <a:avLst/>
                          </a:prstGeom>
                          <a:ln>
                            <a:noFill/>
                          </a:ln>
                        </wps:spPr>
                        <wps:txbx>
                          <w:txbxContent>
                            <w:p w:rsidR="00F73036" w:rsidRDefault="00D00855">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270" name="Rectangle 1270"/>
                        <wps:cNvSpPr/>
                        <wps:spPr>
                          <a:xfrm>
                            <a:off x="2278125" y="399480"/>
                            <a:ext cx="50673" cy="224466"/>
                          </a:xfrm>
                          <a:prstGeom prst="rect">
                            <a:avLst/>
                          </a:prstGeom>
                          <a:ln>
                            <a:noFill/>
                          </a:ln>
                        </wps:spPr>
                        <wps:txbx>
                          <w:txbxContent>
                            <w:p w:rsidR="00F73036" w:rsidRDefault="00D00855">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517" name="Rectangle 8517"/>
                        <wps:cNvSpPr/>
                        <wps:spPr>
                          <a:xfrm>
                            <a:off x="2772583" y="399480"/>
                            <a:ext cx="67496" cy="224466"/>
                          </a:xfrm>
                          <a:prstGeom prst="rect">
                            <a:avLst/>
                          </a:prstGeom>
                          <a:ln>
                            <a:noFill/>
                          </a:ln>
                        </wps:spPr>
                        <wps:txbx>
                          <w:txbxContent>
                            <w:p w:rsidR="00F73036" w:rsidRDefault="00D00855">
                              <w:r>
                                <w:rPr>
                                  <w:rFonts w:ascii="Times New Roman" w:eastAsia="Times New Roman" w:hAnsi="Times New Roman" w:cs="Times New Roman"/>
                                  <w:i/>
                                  <w:sz w:val="24"/>
                                </w:rPr>
                                <w:t>(</w:t>
                              </w:r>
                            </w:p>
                          </w:txbxContent>
                        </wps:txbx>
                        <wps:bodyPr horzOverflow="overflow" vert="horz" lIns="0" tIns="0" rIns="0" bIns="0" rtlCol="0">
                          <a:noAutofit/>
                        </wps:bodyPr>
                      </wps:wsp>
                      <wps:wsp>
                        <wps:cNvPr id="8518" name="Rectangle 8518"/>
                        <wps:cNvSpPr/>
                        <wps:spPr>
                          <a:xfrm>
                            <a:off x="2823333" y="399480"/>
                            <a:ext cx="664465" cy="224466"/>
                          </a:xfrm>
                          <a:prstGeom prst="rect">
                            <a:avLst/>
                          </a:prstGeom>
                          <a:ln>
                            <a:noFill/>
                          </a:ln>
                        </wps:spPr>
                        <wps:txbx>
                          <w:txbxContent>
                            <w:p w:rsidR="00F73036" w:rsidRDefault="00D00855">
                              <w:r>
                                <w:rPr>
                                  <w:rFonts w:ascii="Times New Roman" w:eastAsia="Times New Roman" w:hAnsi="Times New Roman" w:cs="Times New Roman"/>
                                  <w:i/>
                                  <w:sz w:val="24"/>
                                </w:rPr>
                                <w:t>Parašas</w:t>
                              </w:r>
                            </w:p>
                          </w:txbxContent>
                        </wps:txbx>
                        <wps:bodyPr horzOverflow="overflow" vert="horz" lIns="0" tIns="0" rIns="0" bIns="0" rtlCol="0">
                          <a:noAutofit/>
                        </wps:bodyPr>
                      </wps:wsp>
                      <wps:wsp>
                        <wps:cNvPr id="1272" name="Rectangle 1272"/>
                        <wps:cNvSpPr/>
                        <wps:spPr>
                          <a:xfrm>
                            <a:off x="3322321" y="396886"/>
                            <a:ext cx="66888" cy="148147"/>
                          </a:xfrm>
                          <a:prstGeom prst="rect">
                            <a:avLst/>
                          </a:prstGeom>
                          <a:ln>
                            <a:noFill/>
                          </a:ln>
                        </wps:spPr>
                        <wps:txbx>
                          <w:txbxContent>
                            <w:p w:rsidR="00F73036" w:rsidRDefault="00D00855">
                              <w:r>
                                <w:rPr>
                                  <w:rFonts w:ascii="Times New Roman" w:eastAsia="Times New Roman" w:hAnsi="Times New Roman" w:cs="Times New Roman"/>
                                  <w:i/>
                                  <w:sz w:val="16"/>
                                </w:rPr>
                                <w:t>3</w:t>
                              </w:r>
                            </w:p>
                          </w:txbxContent>
                        </wps:txbx>
                        <wps:bodyPr horzOverflow="overflow" vert="horz" lIns="0" tIns="0" rIns="0" bIns="0" rtlCol="0">
                          <a:noAutofit/>
                        </wps:bodyPr>
                      </wps:wsp>
                      <wps:wsp>
                        <wps:cNvPr id="1273" name="Rectangle 1273"/>
                        <wps:cNvSpPr/>
                        <wps:spPr>
                          <a:xfrm>
                            <a:off x="3374768" y="399480"/>
                            <a:ext cx="67496" cy="224466"/>
                          </a:xfrm>
                          <a:prstGeom prst="rect">
                            <a:avLst/>
                          </a:prstGeom>
                          <a:ln>
                            <a:noFill/>
                          </a:ln>
                        </wps:spPr>
                        <wps:txbx>
                          <w:txbxContent>
                            <w:p w:rsidR="00F73036" w:rsidRDefault="00D00855">
                              <w:r>
                                <w:rPr>
                                  <w:rFonts w:ascii="Times New Roman" w:eastAsia="Times New Roman" w:hAnsi="Times New Roman" w:cs="Times New Roman"/>
                                  <w:i/>
                                  <w:sz w:val="24"/>
                                </w:rPr>
                                <w:t>)</w:t>
                              </w:r>
                            </w:p>
                          </w:txbxContent>
                        </wps:txbx>
                        <wps:bodyPr horzOverflow="overflow" vert="horz" lIns="0" tIns="0" rIns="0" bIns="0" rtlCol="0">
                          <a:noAutofit/>
                        </wps:bodyPr>
                      </wps:wsp>
                      <wps:wsp>
                        <wps:cNvPr id="1274" name="Rectangle 1274"/>
                        <wps:cNvSpPr/>
                        <wps:spPr>
                          <a:xfrm>
                            <a:off x="3425517" y="439105"/>
                            <a:ext cx="50673" cy="224466"/>
                          </a:xfrm>
                          <a:prstGeom prst="rect">
                            <a:avLst/>
                          </a:prstGeom>
                          <a:ln>
                            <a:noFill/>
                          </a:ln>
                        </wps:spPr>
                        <wps:txbx>
                          <w:txbxContent>
                            <w:p w:rsidR="00F73036" w:rsidRDefault="00D00855">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275" name="Rectangle 1275"/>
                        <wps:cNvSpPr/>
                        <wps:spPr>
                          <a:xfrm>
                            <a:off x="3948749" y="399480"/>
                            <a:ext cx="50673" cy="224466"/>
                          </a:xfrm>
                          <a:prstGeom prst="rect">
                            <a:avLst/>
                          </a:prstGeom>
                          <a:ln>
                            <a:noFill/>
                          </a:ln>
                        </wps:spPr>
                        <wps:txbx>
                          <w:txbxContent>
                            <w:p w:rsidR="00F73036" w:rsidRDefault="00D00855">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8521" name="Rectangle 8521"/>
                        <wps:cNvSpPr/>
                        <wps:spPr>
                          <a:xfrm>
                            <a:off x="4390657" y="399480"/>
                            <a:ext cx="67496" cy="224466"/>
                          </a:xfrm>
                          <a:prstGeom prst="rect">
                            <a:avLst/>
                          </a:prstGeom>
                          <a:ln>
                            <a:noFill/>
                          </a:ln>
                        </wps:spPr>
                        <wps:txbx>
                          <w:txbxContent>
                            <w:p w:rsidR="00F73036" w:rsidRDefault="00D00855">
                              <w:r>
                                <w:rPr>
                                  <w:rFonts w:ascii="Times New Roman" w:eastAsia="Times New Roman" w:hAnsi="Times New Roman" w:cs="Times New Roman"/>
                                  <w:i/>
                                  <w:sz w:val="24"/>
                                </w:rPr>
                                <w:t>(</w:t>
                              </w:r>
                            </w:p>
                          </w:txbxContent>
                        </wps:txbx>
                        <wps:bodyPr horzOverflow="overflow" vert="horz" lIns="0" tIns="0" rIns="0" bIns="0" rtlCol="0">
                          <a:noAutofit/>
                        </wps:bodyPr>
                      </wps:wsp>
                      <wps:wsp>
                        <wps:cNvPr id="8523" name="Rectangle 8523"/>
                        <wps:cNvSpPr/>
                        <wps:spPr>
                          <a:xfrm>
                            <a:off x="4441407" y="399480"/>
                            <a:ext cx="1486381" cy="224466"/>
                          </a:xfrm>
                          <a:prstGeom prst="rect">
                            <a:avLst/>
                          </a:prstGeom>
                          <a:ln>
                            <a:noFill/>
                          </a:ln>
                        </wps:spPr>
                        <wps:txbx>
                          <w:txbxContent>
                            <w:p w:rsidR="00F73036" w:rsidRDefault="00D00855">
                              <w:r>
                                <w:rPr>
                                  <w:rFonts w:ascii="Times New Roman" w:eastAsia="Times New Roman" w:hAnsi="Times New Roman" w:cs="Times New Roman"/>
                                  <w:i/>
                                  <w:sz w:val="24"/>
                                </w:rPr>
                                <w:t>Vardas ir pavardė</w:t>
                              </w:r>
                            </w:p>
                          </w:txbxContent>
                        </wps:txbx>
                        <wps:bodyPr horzOverflow="overflow" vert="horz" lIns="0" tIns="0" rIns="0" bIns="0" rtlCol="0">
                          <a:noAutofit/>
                        </wps:bodyPr>
                      </wps:wsp>
                      <wps:wsp>
                        <wps:cNvPr id="8522" name="Rectangle 8522"/>
                        <wps:cNvSpPr/>
                        <wps:spPr>
                          <a:xfrm>
                            <a:off x="5558956" y="399480"/>
                            <a:ext cx="67496" cy="224466"/>
                          </a:xfrm>
                          <a:prstGeom prst="rect">
                            <a:avLst/>
                          </a:prstGeom>
                          <a:ln>
                            <a:noFill/>
                          </a:ln>
                        </wps:spPr>
                        <wps:txbx>
                          <w:txbxContent>
                            <w:p w:rsidR="00F73036" w:rsidRDefault="00D00855">
                              <w:r>
                                <w:rPr>
                                  <w:rFonts w:ascii="Times New Roman" w:eastAsia="Times New Roman" w:hAnsi="Times New Roman" w:cs="Times New Roman"/>
                                  <w:i/>
                                  <w:sz w:val="24"/>
                                </w:rPr>
                                <w:t>)</w:t>
                              </w:r>
                            </w:p>
                          </w:txbxContent>
                        </wps:txbx>
                        <wps:bodyPr horzOverflow="overflow" vert="horz" lIns="0" tIns="0" rIns="0" bIns="0" rtlCol="0">
                          <a:noAutofit/>
                        </wps:bodyPr>
                      </wps:wsp>
                      <wps:wsp>
                        <wps:cNvPr id="1277" name="Rectangle 1277"/>
                        <wps:cNvSpPr/>
                        <wps:spPr>
                          <a:xfrm>
                            <a:off x="5609707" y="439105"/>
                            <a:ext cx="50673" cy="224466"/>
                          </a:xfrm>
                          <a:prstGeom prst="rect">
                            <a:avLst/>
                          </a:prstGeom>
                          <a:ln>
                            <a:noFill/>
                          </a:ln>
                        </wps:spPr>
                        <wps:txbx>
                          <w:txbxContent>
                            <w:p w:rsidR="00F73036" w:rsidRDefault="00D00855">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278" name="Rectangle 1278"/>
                        <wps:cNvSpPr/>
                        <wps:spPr>
                          <a:xfrm>
                            <a:off x="6035044" y="399480"/>
                            <a:ext cx="50673" cy="224466"/>
                          </a:xfrm>
                          <a:prstGeom prst="rect">
                            <a:avLst/>
                          </a:prstGeom>
                          <a:ln>
                            <a:noFill/>
                          </a:ln>
                        </wps:spPr>
                        <wps:txbx>
                          <w:txbxContent>
                            <w:p w:rsidR="00F73036" w:rsidRDefault="00D008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810" name="Shape 11810"/>
                        <wps:cNvSpPr/>
                        <wps:spPr>
                          <a:xfrm>
                            <a:off x="1" y="385934"/>
                            <a:ext cx="2084832" cy="9144"/>
                          </a:xfrm>
                          <a:custGeom>
                            <a:avLst/>
                            <a:gdLst/>
                            <a:ahLst/>
                            <a:cxnLst/>
                            <a:rect l="0" t="0" r="0" b="0"/>
                            <a:pathLst>
                              <a:path w="2084832" h="9144">
                                <a:moveTo>
                                  <a:pt x="0" y="0"/>
                                </a:moveTo>
                                <a:lnTo>
                                  <a:pt x="2084832" y="0"/>
                                </a:lnTo>
                                <a:lnTo>
                                  <a:pt x="2084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1" name="Shape 11811"/>
                        <wps:cNvSpPr/>
                        <wps:spPr>
                          <a:xfrm>
                            <a:off x="2468881" y="385934"/>
                            <a:ext cx="1258824" cy="9144"/>
                          </a:xfrm>
                          <a:custGeom>
                            <a:avLst/>
                            <a:gdLst/>
                            <a:ahLst/>
                            <a:cxnLst/>
                            <a:rect l="0" t="0" r="0" b="0"/>
                            <a:pathLst>
                              <a:path w="1258824" h="9144">
                                <a:moveTo>
                                  <a:pt x="0" y="0"/>
                                </a:moveTo>
                                <a:lnTo>
                                  <a:pt x="1258824" y="0"/>
                                </a:lnTo>
                                <a:lnTo>
                                  <a:pt x="1258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2" name="Shape 11812"/>
                        <wps:cNvSpPr/>
                        <wps:spPr>
                          <a:xfrm>
                            <a:off x="4172713" y="385934"/>
                            <a:ext cx="1658112" cy="9144"/>
                          </a:xfrm>
                          <a:custGeom>
                            <a:avLst/>
                            <a:gdLst/>
                            <a:ahLst/>
                            <a:cxnLst/>
                            <a:rect l="0" t="0" r="0" b="0"/>
                            <a:pathLst>
                              <a:path w="1658112" h="9144">
                                <a:moveTo>
                                  <a:pt x="0" y="0"/>
                                </a:moveTo>
                                <a:lnTo>
                                  <a:pt x="1658112" y="0"/>
                                </a:lnTo>
                                <a:lnTo>
                                  <a:pt x="1658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2" name="Rectangle 1282"/>
                        <wps:cNvSpPr/>
                        <wps:spPr>
                          <a:xfrm>
                            <a:off x="0" y="759144"/>
                            <a:ext cx="50673" cy="224466"/>
                          </a:xfrm>
                          <a:prstGeom prst="rect">
                            <a:avLst/>
                          </a:prstGeom>
                          <a:ln>
                            <a:noFill/>
                          </a:ln>
                        </wps:spPr>
                        <wps:txbx>
                          <w:txbxContent>
                            <w:p w:rsidR="00F73036" w:rsidRDefault="00D008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83" name="Rectangle 1283"/>
                        <wps:cNvSpPr/>
                        <wps:spPr>
                          <a:xfrm>
                            <a:off x="0" y="929091"/>
                            <a:ext cx="42144" cy="227633"/>
                          </a:xfrm>
                          <a:prstGeom prst="rect">
                            <a:avLst/>
                          </a:prstGeom>
                          <a:ln>
                            <a:noFill/>
                          </a:ln>
                        </wps:spPr>
                        <wps:txbx>
                          <w:txbxContent>
                            <w:p w:rsidR="00F73036" w:rsidRDefault="00D00855">
                              <w:r>
                                <w:t xml:space="preserve"> </w:t>
                              </w:r>
                            </w:p>
                          </w:txbxContent>
                        </wps:txbx>
                        <wps:bodyPr horzOverflow="overflow" vert="horz" lIns="0" tIns="0" rIns="0" bIns="0" rtlCol="0">
                          <a:noAutofit/>
                        </wps:bodyPr>
                      </wps:wsp>
                      <pic:pic xmlns:pic="http://schemas.openxmlformats.org/drawingml/2006/picture">
                        <pic:nvPicPr>
                          <pic:cNvPr id="1299" name="Picture 1299"/>
                          <pic:cNvPicPr/>
                        </pic:nvPicPr>
                        <pic:blipFill>
                          <a:blip r:embed="rId6"/>
                          <a:stretch>
                            <a:fillRect/>
                          </a:stretch>
                        </pic:blipFill>
                        <pic:spPr>
                          <a:xfrm>
                            <a:off x="2212213" y="0"/>
                            <a:ext cx="1915795" cy="1075572"/>
                          </a:xfrm>
                          <a:prstGeom prst="rect">
                            <a:avLst/>
                          </a:prstGeom>
                        </pic:spPr>
                      </pic:pic>
                    </wpg:wgp>
                  </a:graphicData>
                </a:graphic>
              </wp:anchor>
            </w:drawing>
          </mc:Choice>
          <mc:Fallback xmlns:a="http://schemas.openxmlformats.org/drawingml/2006/main">
            <w:pict>
              <v:group id="Group 9196" style="width:478.2pt;height:86.6333pt;position:absolute;mso-position-horizontal-relative:text;mso-position-horizontal:absolute;margin-left:0pt;mso-position-vertical-relative:text;margin-top:140.63pt;" coordsize="60731,11002">
                <v:rect id="Rectangle 1258" style="position:absolute;width:425;height:1885;left:0;top:70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59" style="position:absolute;width:9231;height:2244;left:0;top:2166;" filled="f" stroked="f">
                  <v:textbox inset="0,0,0,0">
                    <w:txbxContent>
                      <w:p>
                        <w:pPr>
                          <w:spacing w:before="0" w:after="160" w:line="259" w:lineRule="auto"/>
                        </w:pPr>
                        <w:r>
                          <w:rPr>
                            <w:rFonts w:cs="Times New Roman" w:hAnsi="Times New Roman" w:eastAsia="Times New Roman" w:ascii="Times New Roman"/>
                            <w:sz w:val="24"/>
                          </w:rPr>
                          <w:t xml:space="preserve">Direktorius</w:t>
                        </w:r>
                      </w:p>
                    </w:txbxContent>
                  </v:textbox>
                </v:rect>
                <v:rect id="Rectangle 1260" style="position:absolute;width:506;height:2244;left:6941;top:2166;"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261" style="position:absolute;width:506;height:2244;left:8229;top:2166;"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262" style="position:absolute;width:506;height:2244;left:16459;top:2166;"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263" style="position:absolute;width:506;height:2244;left:24688;top:2166;"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264" style="position:absolute;width:506;height:2244;left:32918;top:2166;"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265" style="position:absolute;width:10865;height:2244;left:41148;top:2166;" filled="f" stroked="f">
                  <v:textbox inset="0,0,0,0">
                    <w:txbxContent>
                      <w:p>
                        <w:pPr>
                          <w:spacing w:before="0" w:after="160" w:line="259" w:lineRule="auto"/>
                        </w:pPr>
                        <w:r>
                          <w:rPr>
                            <w:rFonts w:cs="Times New Roman" w:hAnsi="Times New Roman" w:eastAsia="Times New Roman" w:ascii="Times New Roman"/>
                            <w:sz w:val="24"/>
                          </w:rPr>
                          <w:t xml:space="preserve">Ignas Rusilas</w:t>
                        </w:r>
                      </w:p>
                    </w:txbxContent>
                  </v:textbox>
                </v:rect>
                <v:rect id="Rectangle 1266" style="position:absolute;width:506;height:2244;left:49317;top:2166;"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8519" style="position:absolute;width:674;height:2244;left:2801;top:3994;" filled="f" stroked="f">
                  <v:textbox inset="0,0,0,0">
                    <w:txbxContent>
                      <w:p>
                        <w:pPr>
                          <w:spacing w:before="0" w:after="160" w:line="259" w:lineRule="auto"/>
                        </w:pPr>
                        <w:r>
                          <w:rPr>
                            <w:rFonts w:cs="Times New Roman" w:hAnsi="Times New Roman" w:eastAsia="Times New Roman" w:ascii="Times New Roman"/>
                            <w:i w:val="1"/>
                            <w:sz w:val="24"/>
                          </w:rPr>
                          <w:t xml:space="preserve">(</w:t>
                        </w:r>
                      </w:p>
                    </w:txbxContent>
                  </v:textbox>
                </v:rect>
                <v:rect id="Rectangle 8520" style="position:absolute;width:20154;height:2244;left:3308;top:3994;" filled="f" stroked="f">
                  <v:textbox inset="0,0,0,0">
                    <w:txbxContent>
                      <w:p>
                        <w:pPr>
                          <w:spacing w:before="0" w:after="160" w:line="259" w:lineRule="auto"/>
                        </w:pPr>
                        <w:r>
                          <w:rPr>
                            <w:rFonts w:cs="Times New Roman" w:hAnsi="Times New Roman" w:eastAsia="Times New Roman" w:ascii="Times New Roman"/>
                            <w:i w:val="1"/>
                            <w:sz w:val="24"/>
                          </w:rPr>
                          <w:t xml:space="preserve">Dalyvio arba jo įgalioto </w:t>
                        </w:r>
                      </w:p>
                    </w:txbxContent>
                  </v:textbox>
                </v:rect>
                <v:rect id="Rectangle 1268" style="position:absolute;width:24321;height:2244;left:1298;top:5793;" filled="f" stroked="f">
                  <v:textbox inset="0,0,0,0">
                    <w:txbxContent>
                      <w:p>
                        <w:pPr>
                          <w:spacing w:before="0" w:after="160" w:line="259" w:lineRule="auto"/>
                        </w:pPr>
                        <w:r>
                          <w:rPr>
                            <w:rFonts w:cs="Times New Roman" w:hAnsi="Times New Roman" w:eastAsia="Times New Roman" w:ascii="Times New Roman"/>
                            <w:i w:val="1"/>
                            <w:sz w:val="24"/>
                          </w:rPr>
                          <w:t xml:space="preserve">asmens pareigų pavadinimas)</w:t>
                        </w:r>
                      </w:p>
                    </w:txbxContent>
                  </v:textbox>
                </v:rect>
                <v:rect id="Rectangle 1269" style="position:absolute;width:506;height:2244;left:19585;top:5793;" filled="f" stroked="f">
                  <v:textbox inset="0,0,0,0">
                    <w:txbxContent>
                      <w:p>
                        <w:pPr>
                          <w:spacing w:before="0" w:after="160" w:line="259" w:lineRule="auto"/>
                        </w:pPr>
                        <w:r>
                          <w:rPr>
                            <w:rFonts w:cs="Times New Roman" w:hAnsi="Times New Roman" w:eastAsia="Times New Roman" w:ascii="Times New Roman"/>
                            <w:i w:val="1"/>
                            <w:sz w:val="24"/>
                          </w:rPr>
                          <w:t xml:space="preserve"> </w:t>
                        </w:r>
                      </w:p>
                    </w:txbxContent>
                  </v:textbox>
                </v:rect>
                <v:rect id="Rectangle 1270" style="position:absolute;width:506;height:2244;left:22781;top:3994;" filled="f" stroked="f">
                  <v:textbox inset="0,0,0,0">
                    <w:txbxContent>
                      <w:p>
                        <w:pPr>
                          <w:spacing w:before="0" w:after="160" w:line="259" w:lineRule="auto"/>
                        </w:pPr>
                        <w:r>
                          <w:rPr>
                            <w:rFonts w:cs="Times New Roman" w:hAnsi="Times New Roman" w:eastAsia="Times New Roman" w:ascii="Times New Roman"/>
                            <w:i w:val="1"/>
                            <w:sz w:val="24"/>
                          </w:rPr>
                          <w:t xml:space="preserve"> </w:t>
                        </w:r>
                      </w:p>
                    </w:txbxContent>
                  </v:textbox>
                </v:rect>
                <v:rect id="Rectangle 8517" style="position:absolute;width:674;height:2244;left:27725;top:3994;" filled="f" stroked="f">
                  <v:textbox inset="0,0,0,0">
                    <w:txbxContent>
                      <w:p>
                        <w:pPr>
                          <w:spacing w:before="0" w:after="160" w:line="259" w:lineRule="auto"/>
                        </w:pPr>
                        <w:r>
                          <w:rPr>
                            <w:rFonts w:cs="Times New Roman" w:hAnsi="Times New Roman" w:eastAsia="Times New Roman" w:ascii="Times New Roman"/>
                            <w:i w:val="1"/>
                            <w:sz w:val="24"/>
                          </w:rPr>
                          <w:t xml:space="preserve">(</w:t>
                        </w:r>
                      </w:p>
                    </w:txbxContent>
                  </v:textbox>
                </v:rect>
                <v:rect id="Rectangle 8518" style="position:absolute;width:6644;height:2244;left:28233;top:3994;" filled="f" stroked="f">
                  <v:textbox inset="0,0,0,0">
                    <w:txbxContent>
                      <w:p>
                        <w:pPr>
                          <w:spacing w:before="0" w:after="160" w:line="259" w:lineRule="auto"/>
                        </w:pPr>
                        <w:r>
                          <w:rPr>
                            <w:rFonts w:cs="Times New Roman" w:hAnsi="Times New Roman" w:eastAsia="Times New Roman" w:ascii="Times New Roman"/>
                            <w:i w:val="1"/>
                            <w:sz w:val="24"/>
                          </w:rPr>
                          <w:t xml:space="preserve">Parašas</w:t>
                        </w:r>
                      </w:p>
                    </w:txbxContent>
                  </v:textbox>
                </v:rect>
                <v:rect id="Rectangle 1272" style="position:absolute;width:668;height:1481;left:33223;top:3968;" filled="f" stroked="f">
                  <v:textbox inset="0,0,0,0">
                    <w:txbxContent>
                      <w:p>
                        <w:pPr>
                          <w:spacing w:before="0" w:after="160" w:line="259" w:lineRule="auto"/>
                        </w:pPr>
                        <w:r>
                          <w:rPr>
                            <w:rFonts w:cs="Times New Roman" w:hAnsi="Times New Roman" w:eastAsia="Times New Roman" w:ascii="Times New Roman"/>
                            <w:i w:val="1"/>
                            <w:sz w:val="16"/>
                          </w:rPr>
                          <w:t xml:space="preserve">3</w:t>
                        </w:r>
                      </w:p>
                    </w:txbxContent>
                  </v:textbox>
                </v:rect>
                <v:rect id="Rectangle 1273" style="position:absolute;width:674;height:2244;left:33747;top:3994;" filled="f" stroked="f">
                  <v:textbox inset="0,0,0,0">
                    <w:txbxContent>
                      <w:p>
                        <w:pPr>
                          <w:spacing w:before="0" w:after="160" w:line="259" w:lineRule="auto"/>
                        </w:pPr>
                        <w:r>
                          <w:rPr>
                            <w:rFonts w:cs="Times New Roman" w:hAnsi="Times New Roman" w:eastAsia="Times New Roman" w:ascii="Times New Roman"/>
                            <w:i w:val="1"/>
                            <w:sz w:val="24"/>
                          </w:rPr>
                          <w:t xml:space="preserve">)</w:t>
                        </w:r>
                      </w:p>
                    </w:txbxContent>
                  </v:textbox>
                </v:rect>
                <v:rect id="Rectangle 1274" style="position:absolute;width:506;height:2244;left:34255;top:4391;" filled="f" stroked="f">
                  <v:textbox inset="0,0,0,0">
                    <w:txbxContent>
                      <w:p>
                        <w:pPr>
                          <w:spacing w:before="0" w:after="160" w:line="259" w:lineRule="auto"/>
                        </w:pPr>
                        <w:r>
                          <w:rPr>
                            <w:rFonts w:cs="Times New Roman" w:hAnsi="Times New Roman" w:eastAsia="Times New Roman" w:ascii="Times New Roman"/>
                            <w:i w:val="1"/>
                            <w:sz w:val="24"/>
                          </w:rPr>
                          <w:t xml:space="preserve"> </w:t>
                        </w:r>
                      </w:p>
                    </w:txbxContent>
                  </v:textbox>
                </v:rect>
                <v:rect id="Rectangle 1275" style="position:absolute;width:506;height:2244;left:39487;top:3994;" filled="f" stroked="f">
                  <v:textbox inset="0,0,0,0">
                    <w:txbxContent>
                      <w:p>
                        <w:pPr>
                          <w:spacing w:before="0" w:after="160" w:line="259" w:lineRule="auto"/>
                        </w:pPr>
                        <w:r>
                          <w:rPr>
                            <w:rFonts w:cs="Times New Roman" w:hAnsi="Times New Roman" w:eastAsia="Times New Roman" w:ascii="Times New Roman"/>
                            <w:i w:val="1"/>
                            <w:sz w:val="24"/>
                          </w:rPr>
                          <w:t xml:space="preserve"> </w:t>
                        </w:r>
                      </w:p>
                    </w:txbxContent>
                  </v:textbox>
                </v:rect>
                <v:rect id="Rectangle 8521" style="position:absolute;width:674;height:2244;left:43906;top:3994;" filled="f" stroked="f">
                  <v:textbox inset="0,0,0,0">
                    <w:txbxContent>
                      <w:p>
                        <w:pPr>
                          <w:spacing w:before="0" w:after="160" w:line="259" w:lineRule="auto"/>
                        </w:pPr>
                        <w:r>
                          <w:rPr>
                            <w:rFonts w:cs="Times New Roman" w:hAnsi="Times New Roman" w:eastAsia="Times New Roman" w:ascii="Times New Roman"/>
                            <w:i w:val="1"/>
                            <w:sz w:val="24"/>
                          </w:rPr>
                          <w:t xml:space="preserve">(</w:t>
                        </w:r>
                      </w:p>
                    </w:txbxContent>
                  </v:textbox>
                </v:rect>
                <v:rect id="Rectangle 8523" style="position:absolute;width:14863;height:2244;left:44414;top:3994;" filled="f" stroked="f">
                  <v:textbox inset="0,0,0,0">
                    <w:txbxContent>
                      <w:p>
                        <w:pPr>
                          <w:spacing w:before="0" w:after="160" w:line="259" w:lineRule="auto"/>
                        </w:pPr>
                        <w:r>
                          <w:rPr>
                            <w:rFonts w:cs="Times New Roman" w:hAnsi="Times New Roman" w:eastAsia="Times New Roman" w:ascii="Times New Roman"/>
                            <w:i w:val="1"/>
                            <w:sz w:val="24"/>
                          </w:rPr>
                          <w:t xml:space="preserve">Vardas ir pavardė</w:t>
                        </w:r>
                      </w:p>
                    </w:txbxContent>
                  </v:textbox>
                </v:rect>
                <v:rect id="Rectangle 8522" style="position:absolute;width:674;height:2244;left:55589;top:3994;" filled="f" stroked="f">
                  <v:textbox inset="0,0,0,0">
                    <w:txbxContent>
                      <w:p>
                        <w:pPr>
                          <w:spacing w:before="0" w:after="160" w:line="259" w:lineRule="auto"/>
                        </w:pPr>
                        <w:r>
                          <w:rPr>
                            <w:rFonts w:cs="Times New Roman" w:hAnsi="Times New Roman" w:eastAsia="Times New Roman" w:ascii="Times New Roman"/>
                            <w:i w:val="1"/>
                            <w:sz w:val="24"/>
                          </w:rPr>
                          <w:t xml:space="preserve">)</w:t>
                        </w:r>
                      </w:p>
                    </w:txbxContent>
                  </v:textbox>
                </v:rect>
                <v:rect id="Rectangle 1277" style="position:absolute;width:506;height:2244;left:56097;top:4391;" filled="f" stroked="f">
                  <v:textbox inset="0,0,0,0">
                    <w:txbxContent>
                      <w:p>
                        <w:pPr>
                          <w:spacing w:before="0" w:after="160" w:line="259" w:lineRule="auto"/>
                        </w:pPr>
                        <w:r>
                          <w:rPr>
                            <w:rFonts w:cs="Times New Roman" w:hAnsi="Times New Roman" w:eastAsia="Times New Roman" w:ascii="Times New Roman"/>
                            <w:i w:val="1"/>
                            <w:sz w:val="24"/>
                          </w:rPr>
                          <w:t xml:space="preserve"> </w:t>
                        </w:r>
                      </w:p>
                    </w:txbxContent>
                  </v:textbox>
                </v:rect>
                <v:rect id="Rectangle 1278" style="position:absolute;width:506;height:2244;left:60350;top:3994;"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Shape 11813" style="position:absolute;width:20848;height:91;left:0;top:3859;" coordsize="2084832,9144" path="m0,0l2084832,0l2084832,9144l0,9144l0,0">
                  <v:stroke weight="0pt" endcap="flat" joinstyle="miter" miterlimit="10" on="false" color="#000000" opacity="0"/>
                  <v:fill on="true" color="#000000"/>
                </v:shape>
                <v:shape id="Shape 11814" style="position:absolute;width:12588;height:91;left:24688;top:3859;" coordsize="1258824,9144" path="m0,0l1258824,0l1258824,9144l0,9144l0,0">
                  <v:stroke weight="0pt" endcap="flat" joinstyle="miter" miterlimit="10" on="false" color="#000000" opacity="0"/>
                  <v:fill on="true" color="#000000"/>
                </v:shape>
                <v:shape id="Shape 11815" style="position:absolute;width:16581;height:91;left:41727;top:3859;" coordsize="1658112,9144" path="m0,0l1658112,0l1658112,9144l0,9144l0,0">
                  <v:stroke weight="0pt" endcap="flat" joinstyle="miter" miterlimit="10" on="false" color="#000000" opacity="0"/>
                  <v:fill on="true" color="#000000"/>
                </v:shape>
                <v:rect id="Rectangle 1282" style="position:absolute;width:506;height:2244;left:0;top:7591;"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283" style="position:absolute;width:421;height:2276;left:0;top:9290;" filled="f" stroked="f">
                  <v:textbox inset="0,0,0,0">
                    <w:txbxContent>
                      <w:p>
                        <w:pPr>
                          <w:spacing w:before="0" w:after="160" w:line="259" w:lineRule="auto"/>
                        </w:pPr>
                        <w:r>
                          <w:rPr>
                            <w:rFonts w:cs="Calibri" w:hAnsi="Calibri" w:eastAsia="Calibri" w:ascii="Calibri"/>
                            <w:sz w:val="22"/>
                          </w:rPr>
                          <w:t xml:space="preserve"> </w:t>
                        </w:r>
                      </w:p>
                    </w:txbxContent>
                  </v:textbox>
                </v:rect>
                <v:shape id="Picture 1299" style="position:absolute;width:19157;height:10755;left:22122;top:0;" filled="f">
                  <v:imagedata r:id="rId7"/>
                </v:shape>
                <w10:wrap type="square"/>
              </v:group>
            </w:pict>
          </mc:Fallback>
        </mc:AlternateContent>
      </w:r>
      <w:r>
        <w:rPr>
          <w:rFonts w:ascii="Times New Roman" w:eastAsia="Times New Roman" w:hAnsi="Times New Roman" w:cs="Times New Roman"/>
          <w:sz w:val="24"/>
        </w:rPr>
        <w:t>Šioje pasiūlymo B dalyje yra pateikta konfidenciali informacija</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w:t>
      </w:r>
    </w:p>
    <w:p w:rsidR="00F73036" w:rsidRDefault="00D00855">
      <w:pPr>
        <w:spacing w:before="6844" w:after="0"/>
      </w:pPr>
      <w:r>
        <w:rPr>
          <w:noProof/>
        </w:rPr>
        <w:lastRenderedPageBreak/>
        <mc:AlternateContent>
          <mc:Choice Requires="wpg">
            <w:drawing>
              <wp:inline distT="0" distB="0" distL="0" distR="0">
                <wp:extent cx="1828800" cy="9144"/>
                <wp:effectExtent l="0" t="0" r="0" b="0"/>
                <wp:docPr id="9198" name="Group 919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1816" name="Shape 1181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98" style="width:144pt;height:0.719971pt;mso-position-horizontal-relative:char;mso-position-vertical-relative:line" coordsize="18288,91">
                <v:shape id="Shape 11817"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sectPr w:rsidR="00F73036">
      <w:footnotePr>
        <w:numRestart w:val="eachPage"/>
      </w:footnotePr>
      <w:pgSz w:w="11900" w:h="16840"/>
      <w:pgMar w:top="1704" w:right="559" w:bottom="1134" w:left="169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855" w:rsidRDefault="00D00855">
      <w:pPr>
        <w:spacing w:after="0" w:line="240" w:lineRule="auto"/>
      </w:pPr>
      <w:r>
        <w:separator/>
      </w:r>
    </w:p>
  </w:endnote>
  <w:endnote w:type="continuationSeparator" w:id="0">
    <w:p w:rsidR="00D00855" w:rsidRDefault="00D0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855" w:rsidRDefault="00D00855">
      <w:pPr>
        <w:spacing w:after="0" w:line="254" w:lineRule="auto"/>
        <w:ind w:right="2"/>
        <w:jc w:val="both"/>
      </w:pPr>
      <w:r>
        <w:separator/>
      </w:r>
    </w:p>
  </w:footnote>
  <w:footnote w:type="continuationSeparator" w:id="0">
    <w:p w:rsidR="00D00855" w:rsidRDefault="00D00855">
      <w:pPr>
        <w:spacing w:after="0" w:line="254" w:lineRule="auto"/>
        <w:ind w:right="2"/>
        <w:jc w:val="both"/>
      </w:pPr>
      <w:r>
        <w:continuationSeparator/>
      </w:r>
    </w:p>
  </w:footnote>
  <w:footnote w:id="1">
    <w:p w:rsidR="00F73036" w:rsidRDefault="00D00855">
      <w:pPr>
        <w:pStyle w:val="footnotedescription"/>
      </w:pPr>
      <w:r>
        <w:rPr>
          <w:rStyle w:val="footnotemark"/>
        </w:rPr>
        <w:footnoteRef/>
      </w:r>
      <w:r>
        <w:t xml:space="preserve"> </w:t>
      </w:r>
      <w:r>
        <w:t xml:space="preserve">Pildyti tuomet, jei bus pateikta konfidenciali informacija. Jei dalyvis šios lentelės neužpildo ir (ar) failo (bylos) pavadinime nenurodo „konfidencialu“, perkančioji organizacija laiko, kad jo pateiktame pasiūlyme nėra konfidencialios informacijos. </w:t>
      </w:r>
      <w:r>
        <w:rPr>
          <w:b/>
        </w:rPr>
        <w:t>Tiekėj</w:t>
      </w:r>
      <w:r>
        <w:rPr>
          <w:b/>
        </w:rPr>
        <w:t>as negali nurodyti, kad konfidenciali informacija yra pasiūlymo kaina arba, kad visas pasiūlymas yra konfidencialus.</w:t>
      </w:r>
      <w:r>
        <w:t xml:space="preserve"> </w:t>
      </w:r>
    </w:p>
    <w:p w:rsidR="00F73036" w:rsidRDefault="00D00855">
      <w:pPr>
        <w:pStyle w:val="footnotedescription"/>
        <w:spacing w:line="259" w:lineRule="auto"/>
        <w:ind w:right="0"/>
        <w:jc w:val="left"/>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36"/>
    <w:rsid w:val="00916BF5"/>
    <w:rsid w:val="00D00855"/>
    <w:rsid w:val="00F7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EDBE0-23BD-4AB3-9B91-5C93BDC7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4" w:lineRule="auto"/>
      <w:ind w:right="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3085</Words>
  <Characters>1759</Characters>
  <Application>Microsoft Office Word</Application>
  <DocSecurity>0</DocSecurity>
  <Lines>14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 dalis.docx</dc:title>
  <dc:subject/>
  <dc:creator>Tautvydas Umbražūnas</dc:creator>
  <cp:keywords/>
  <cp:lastModifiedBy>Tautvydas Umbražūnas</cp:lastModifiedBy>
  <cp:revision>2</cp:revision>
  <dcterms:created xsi:type="dcterms:W3CDTF">2021-07-20T11:40:00Z</dcterms:created>
  <dcterms:modified xsi:type="dcterms:W3CDTF">2021-07-20T11:40:00Z</dcterms:modified>
</cp:coreProperties>
</file>