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57952" w14:textId="7D94A1D8" w:rsidR="00540279" w:rsidRPr="008A3B0E" w:rsidRDefault="00540279" w:rsidP="00AD429E">
      <w:p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PREK</w:t>
      </w:r>
      <w:r w:rsidR="000D3BB8" w:rsidRPr="008A3B0E">
        <w:rPr>
          <w:rFonts w:eastAsia="Calibri" w:cstheme="minorHAnsi"/>
          <w:b/>
          <w:sz w:val="24"/>
          <w:szCs w:val="24"/>
        </w:rPr>
        <w:t>ĖS</w:t>
      </w:r>
      <w:r w:rsidRPr="008A3B0E">
        <w:rPr>
          <w:rFonts w:eastAsia="Calibri" w:cstheme="minorHAnsi"/>
          <w:b/>
          <w:sz w:val="24"/>
          <w:szCs w:val="24"/>
        </w:rPr>
        <w:t xml:space="preserve"> PIRKIMO–PARDAVIMO SUTARTIS </w:t>
      </w:r>
    </w:p>
    <w:p w14:paraId="795C134E" w14:textId="77777777" w:rsidR="00540279" w:rsidRPr="008A3B0E" w:rsidRDefault="00540279" w:rsidP="00AD429E">
      <w:pPr>
        <w:tabs>
          <w:tab w:val="left" w:pos="1134"/>
        </w:tabs>
        <w:spacing w:after="0" w:line="240" w:lineRule="auto"/>
        <w:ind w:left="-142" w:firstLine="709"/>
        <w:jc w:val="center"/>
        <w:rPr>
          <w:rFonts w:eastAsia="Calibri" w:cstheme="minorHAnsi"/>
          <w:sz w:val="24"/>
          <w:szCs w:val="24"/>
        </w:rPr>
      </w:pPr>
    </w:p>
    <w:p w14:paraId="5C5D9357" w14:textId="00A75A4C" w:rsidR="00540279" w:rsidRPr="008A3B0E" w:rsidRDefault="00540279" w:rsidP="00AD429E">
      <w:p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20</w:t>
      </w:r>
      <w:r w:rsidR="00E97D1C" w:rsidRPr="008A3B0E">
        <w:rPr>
          <w:rFonts w:eastAsia="Calibri" w:cstheme="minorHAnsi"/>
          <w:b/>
          <w:sz w:val="24"/>
          <w:szCs w:val="24"/>
        </w:rPr>
        <w:t>20</w:t>
      </w:r>
      <w:r w:rsidR="004509EF" w:rsidRPr="008A3B0E">
        <w:rPr>
          <w:rFonts w:eastAsia="Calibri" w:cstheme="minorHAnsi"/>
          <w:b/>
          <w:sz w:val="24"/>
          <w:szCs w:val="24"/>
        </w:rPr>
        <w:t xml:space="preserve"> </w:t>
      </w:r>
      <w:r w:rsidRPr="008A3B0E">
        <w:rPr>
          <w:rFonts w:eastAsia="Calibri" w:cstheme="minorHAnsi"/>
          <w:b/>
          <w:sz w:val="24"/>
          <w:szCs w:val="24"/>
        </w:rPr>
        <w:t xml:space="preserve">m.                                 d.   </w:t>
      </w:r>
      <w:r w:rsidR="00925F17" w:rsidRPr="008A3B0E">
        <w:rPr>
          <w:rFonts w:eastAsia="Calibri" w:cstheme="minorHAnsi"/>
          <w:b/>
          <w:sz w:val="24"/>
          <w:szCs w:val="24"/>
        </w:rPr>
        <w:t>N</w:t>
      </w:r>
      <w:r w:rsidR="00FC1B84" w:rsidRPr="008A3B0E">
        <w:rPr>
          <w:rFonts w:eastAsia="Calibri" w:cstheme="minorHAnsi"/>
          <w:b/>
          <w:sz w:val="24"/>
          <w:szCs w:val="24"/>
        </w:rPr>
        <w:t>r</w:t>
      </w:r>
      <w:r w:rsidR="00925F17" w:rsidRPr="008A3B0E">
        <w:rPr>
          <w:rFonts w:eastAsia="Calibri" w:cstheme="minorHAnsi"/>
          <w:b/>
          <w:sz w:val="24"/>
          <w:szCs w:val="24"/>
        </w:rPr>
        <w:t>.</w:t>
      </w:r>
    </w:p>
    <w:p w14:paraId="0CEA6220" w14:textId="77777777" w:rsidR="00540279" w:rsidRPr="008A3B0E" w:rsidRDefault="00540279" w:rsidP="00AD429E">
      <w:p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Vilnius</w:t>
      </w:r>
    </w:p>
    <w:p w14:paraId="16C32039" w14:textId="77777777" w:rsidR="00540279" w:rsidRPr="008A3B0E" w:rsidRDefault="00540279" w:rsidP="00AD429E">
      <w:pPr>
        <w:tabs>
          <w:tab w:val="left" w:pos="1134"/>
        </w:tabs>
        <w:spacing w:after="0" w:line="240" w:lineRule="auto"/>
        <w:ind w:left="-142" w:firstLine="709"/>
        <w:jc w:val="center"/>
        <w:rPr>
          <w:rFonts w:eastAsia="Calibri" w:cstheme="minorHAnsi"/>
          <w:sz w:val="24"/>
          <w:szCs w:val="24"/>
        </w:rPr>
      </w:pPr>
    </w:p>
    <w:p w14:paraId="56B7DFD5" w14:textId="77777777" w:rsidR="00540279" w:rsidRPr="008A3B0E" w:rsidRDefault="00540279" w:rsidP="00AD429E">
      <w:pPr>
        <w:keepNext/>
        <w:tabs>
          <w:tab w:val="left" w:pos="1134"/>
        </w:tabs>
        <w:spacing w:after="0" w:line="240" w:lineRule="auto"/>
        <w:ind w:left="-142" w:right="-82" w:firstLine="709"/>
        <w:jc w:val="center"/>
        <w:outlineLvl w:val="1"/>
        <w:rPr>
          <w:rFonts w:eastAsia="Times New Roman" w:cstheme="minorHAnsi"/>
          <w:b/>
          <w:bCs/>
          <w:sz w:val="24"/>
          <w:szCs w:val="24"/>
        </w:rPr>
      </w:pPr>
      <w:bookmarkStart w:id="0" w:name="_Toc438559488"/>
      <w:bookmarkStart w:id="1" w:name="_Toc438559815"/>
      <w:r w:rsidRPr="008A3B0E">
        <w:rPr>
          <w:rFonts w:eastAsia="Times New Roman" w:cstheme="minorHAnsi"/>
          <w:b/>
          <w:bCs/>
          <w:sz w:val="24"/>
          <w:szCs w:val="24"/>
        </w:rPr>
        <w:t>SPECIALIOSIOS SĄLYGOS</w:t>
      </w:r>
      <w:bookmarkEnd w:id="0"/>
      <w:bookmarkEnd w:id="1"/>
    </w:p>
    <w:p w14:paraId="6712BFE6" w14:textId="77777777" w:rsidR="00540279" w:rsidRPr="008A3B0E" w:rsidRDefault="00540279" w:rsidP="00AD429E">
      <w:pPr>
        <w:tabs>
          <w:tab w:val="left" w:pos="1134"/>
        </w:tabs>
        <w:spacing w:after="0" w:line="240" w:lineRule="auto"/>
        <w:ind w:left="-142" w:firstLine="709"/>
        <w:rPr>
          <w:rFonts w:eastAsia="Calibri" w:cstheme="minorHAnsi"/>
          <w:sz w:val="24"/>
          <w:szCs w:val="24"/>
          <w:lang w:eastAsia="lt-LT"/>
        </w:rPr>
      </w:pPr>
    </w:p>
    <w:p w14:paraId="5558CC5F" w14:textId="264D7FE8" w:rsidR="00540279" w:rsidRPr="008A3B0E" w:rsidRDefault="00540279" w:rsidP="00AD429E">
      <w:pPr>
        <w:tabs>
          <w:tab w:val="left" w:pos="709"/>
          <w:tab w:val="left" w:pos="1134"/>
        </w:tabs>
        <w:spacing w:after="0" w:line="240" w:lineRule="auto"/>
        <w:ind w:left="-142" w:firstLine="709"/>
        <w:jc w:val="both"/>
        <w:rPr>
          <w:rFonts w:eastAsia="Times New Roman" w:cstheme="minorHAnsi"/>
          <w:sz w:val="24"/>
          <w:szCs w:val="24"/>
        </w:rPr>
      </w:pPr>
      <w:permStart w:id="705524240" w:edGrp="everyone"/>
      <w:r w:rsidRPr="008A3B0E">
        <w:rPr>
          <w:rFonts w:eastAsia="Times New Roman" w:cstheme="minorHAnsi"/>
          <w:b/>
          <w:sz w:val="24"/>
          <w:szCs w:val="24"/>
        </w:rPr>
        <w:t xml:space="preserve">AB „Lietuvos geležinkeliai“, </w:t>
      </w:r>
      <w:r w:rsidR="00E97D1C" w:rsidRPr="008A3B0E">
        <w:rPr>
          <w:rFonts w:eastAsia="Times New Roman" w:cstheme="minorHAnsi"/>
          <w:sz w:val="24"/>
          <w:szCs w:val="24"/>
        </w:rPr>
        <w:t xml:space="preserve">juridinio asmens kodas 110053842, atstovaujama, generalinio direktoriaus Manto Bartuškos, </w:t>
      </w:r>
      <w:r w:rsidR="00E97D1C" w:rsidRPr="008A3B0E">
        <w:rPr>
          <w:rFonts w:cstheme="minorHAnsi"/>
          <w:iCs/>
          <w:sz w:val="24"/>
          <w:szCs w:val="24"/>
        </w:rPr>
        <w:t>veikiančio pagal įmonės įstatus</w:t>
      </w:r>
      <w:r w:rsidRPr="008A3B0E">
        <w:rPr>
          <w:rFonts w:eastAsia="Times New Roman" w:cstheme="minorHAnsi"/>
          <w:sz w:val="24"/>
          <w:szCs w:val="24"/>
        </w:rPr>
        <w:t xml:space="preserve"> (toliau – </w:t>
      </w:r>
      <w:r w:rsidRPr="008A3B0E">
        <w:rPr>
          <w:rFonts w:eastAsia="Times New Roman" w:cstheme="minorHAnsi"/>
          <w:b/>
          <w:sz w:val="24"/>
          <w:szCs w:val="24"/>
        </w:rPr>
        <w:t>Pirkėjas</w:t>
      </w:r>
      <w:r w:rsidRPr="008A3B0E">
        <w:rPr>
          <w:rFonts w:eastAsia="Times New Roman" w:cstheme="minorHAnsi"/>
          <w:sz w:val="24"/>
          <w:szCs w:val="24"/>
        </w:rPr>
        <w:t xml:space="preserve">), ir </w:t>
      </w:r>
      <w:r w:rsidR="00E97D1C" w:rsidRPr="008A3B0E">
        <w:rPr>
          <w:rFonts w:eastAsia="Times New Roman" w:cstheme="minorHAnsi"/>
          <w:sz w:val="24"/>
          <w:szCs w:val="24"/>
        </w:rPr>
        <w:t xml:space="preserve">UAB „KMT“, </w:t>
      </w:r>
      <w:r w:rsidRPr="008A3B0E">
        <w:rPr>
          <w:rFonts w:eastAsia="Times New Roman" w:cstheme="minorHAnsi"/>
          <w:noProof/>
          <w:sz w:val="24"/>
          <w:szCs w:val="24"/>
        </w:rPr>
        <w:t xml:space="preserve">juridinio asmens kodas </w:t>
      </w:r>
      <w:r w:rsidR="00E97D1C" w:rsidRPr="008A3B0E">
        <w:rPr>
          <w:rFonts w:eastAsia="Times New Roman" w:cstheme="minorHAnsi"/>
          <w:noProof/>
          <w:sz w:val="24"/>
          <w:szCs w:val="24"/>
        </w:rPr>
        <w:t>136051236</w:t>
      </w:r>
      <w:r w:rsidRPr="008A3B0E">
        <w:rPr>
          <w:rFonts w:eastAsia="Times New Roman" w:cstheme="minorHAnsi"/>
          <w:sz w:val="24"/>
          <w:szCs w:val="24"/>
        </w:rPr>
        <w:t xml:space="preserve">, atstovaujama </w:t>
      </w:r>
      <w:r w:rsidR="00E97D1C" w:rsidRPr="008A3B0E">
        <w:rPr>
          <w:rFonts w:eastAsia="Times New Roman" w:cstheme="minorHAnsi"/>
          <w:sz w:val="24"/>
          <w:szCs w:val="24"/>
        </w:rPr>
        <w:t>direktoriaus Andriaus Zavecko</w:t>
      </w:r>
      <w:r w:rsidRPr="008A3B0E">
        <w:rPr>
          <w:rFonts w:eastAsia="Times New Roman" w:cstheme="minorHAnsi"/>
          <w:sz w:val="24"/>
          <w:szCs w:val="24"/>
        </w:rPr>
        <w:t>, veikiančio pagal</w:t>
      </w:r>
      <w:r w:rsidR="00E97D1C" w:rsidRPr="008A3B0E">
        <w:rPr>
          <w:rFonts w:eastAsia="Times New Roman" w:cstheme="minorHAnsi"/>
          <w:sz w:val="24"/>
          <w:szCs w:val="24"/>
        </w:rPr>
        <w:t xml:space="preserve"> bendrovės įstatus </w:t>
      </w:r>
      <w:r w:rsidRPr="008A3B0E">
        <w:rPr>
          <w:rFonts w:eastAsia="Times New Roman" w:cstheme="minorHAnsi"/>
          <w:sz w:val="24"/>
          <w:szCs w:val="24"/>
        </w:rPr>
        <w:t xml:space="preserve">(toliau – </w:t>
      </w:r>
      <w:r w:rsidRPr="008A3B0E">
        <w:rPr>
          <w:rFonts w:eastAsia="Times New Roman" w:cstheme="minorHAnsi"/>
          <w:b/>
          <w:sz w:val="24"/>
          <w:szCs w:val="24"/>
        </w:rPr>
        <w:t>Tiekėjas</w:t>
      </w:r>
      <w:r w:rsidRPr="008A3B0E">
        <w:rPr>
          <w:rFonts w:eastAsia="Times New Roman" w:cstheme="minorHAnsi"/>
          <w:sz w:val="24"/>
          <w:szCs w:val="24"/>
        </w:rPr>
        <w:t>),</w:t>
      </w:r>
      <w:permEnd w:id="705524240"/>
      <w:r w:rsidRPr="008A3B0E">
        <w:rPr>
          <w:rFonts w:eastAsia="Times New Roman" w:cstheme="minorHAnsi"/>
          <w:sz w:val="24"/>
          <w:szCs w:val="24"/>
        </w:rPr>
        <w:t xml:space="preserve"> toliau kartu vadinami „</w:t>
      </w:r>
      <w:r w:rsidRPr="008A3B0E">
        <w:rPr>
          <w:rFonts w:eastAsia="Times New Roman" w:cstheme="minorHAnsi"/>
          <w:b/>
          <w:sz w:val="24"/>
          <w:szCs w:val="24"/>
        </w:rPr>
        <w:t>Šalimis</w:t>
      </w:r>
      <w:r w:rsidRPr="008A3B0E">
        <w:rPr>
          <w:rFonts w:eastAsia="Times New Roman" w:cstheme="minorHAnsi"/>
          <w:sz w:val="24"/>
          <w:szCs w:val="24"/>
        </w:rPr>
        <w:t>“, o kiekviena atskirai – „</w:t>
      </w:r>
      <w:r w:rsidRPr="008A3B0E">
        <w:rPr>
          <w:rFonts w:eastAsia="Times New Roman" w:cstheme="minorHAnsi"/>
          <w:b/>
          <w:sz w:val="24"/>
          <w:szCs w:val="24"/>
        </w:rPr>
        <w:t>Šalimi</w:t>
      </w:r>
      <w:r w:rsidRPr="008A3B0E">
        <w:rPr>
          <w:rFonts w:eastAsia="Times New Roman" w:cstheme="minorHAnsi"/>
          <w:sz w:val="24"/>
          <w:szCs w:val="24"/>
        </w:rPr>
        <w:t>“, sudarė šią prek</w:t>
      </w:r>
      <w:r w:rsidR="000D3BB8" w:rsidRPr="008A3B0E">
        <w:rPr>
          <w:rFonts w:eastAsia="Times New Roman" w:cstheme="minorHAnsi"/>
          <w:sz w:val="24"/>
          <w:szCs w:val="24"/>
        </w:rPr>
        <w:t>ės</w:t>
      </w:r>
      <w:r w:rsidRPr="008A3B0E">
        <w:rPr>
          <w:rFonts w:eastAsia="Times New Roman" w:cstheme="minorHAnsi"/>
          <w:sz w:val="24"/>
          <w:szCs w:val="24"/>
        </w:rPr>
        <w:t xml:space="preserve"> pirkimo–pardavimo sutartį, toliau vadinamą „</w:t>
      </w:r>
      <w:r w:rsidRPr="008A3B0E">
        <w:rPr>
          <w:rFonts w:eastAsia="Times New Roman" w:cstheme="minorHAnsi"/>
          <w:b/>
          <w:sz w:val="24"/>
          <w:szCs w:val="24"/>
        </w:rPr>
        <w:t>Sutartimi</w:t>
      </w:r>
      <w:r w:rsidRPr="008A3B0E">
        <w:rPr>
          <w:rFonts w:eastAsia="Times New Roman" w:cstheme="minorHAnsi"/>
          <w:sz w:val="24"/>
          <w:szCs w:val="24"/>
        </w:rPr>
        <w:t>“, ir susitarė dėl toliau išvardintų sąlygų:</w:t>
      </w:r>
    </w:p>
    <w:p w14:paraId="4AA52EFB" w14:textId="77777777" w:rsidR="00540279" w:rsidRPr="008A3B0E" w:rsidRDefault="00540279" w:rsidP="00AD429E">
      <w:pPr>
        <w:tabs>
          <w:tab w:val="left" w:pos="1134"/>
        </w:tabs>
        <w:spacing w:after="0" w:line="240" w:lineRule="auto"/>
        <w:ind w:left="-142" w:firstLine="709"/>
        <w:jc w:val="both"/>
        <w:rPr>
          <w:rFonts w:eastAsia="Calibri" w:cstheme="minorHAnsi"/>
          <w:sz w:val="24"/>
          <w:szCs w:val="24"/>
        </w:rPr>
      </w:pPr>
    </w:p>
    <w:p w14:paraId="3E081E30" w14:textId="77777777" w:rsidR="00540279" w:rsidRPr="008A3B0E" w:rsidRDefault="00EF48CA" w:rsidP="00AD429E">
      <w:pPr>
        <w:numPr>
          <w:ilvl w:val="0"/>
          <w:numId w:val="1"/>
        </w:num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SUTARTIES DALYKAS</w:t>
      </w:r>
    </w:p>
    <w:p w14:paraId="587AEA75" w14:textId="3FA08DC1" w:rsidR="00507455" w:rsidRPr="008A3B0E" w:rsidRDefault="00540279" w:rsidP="00AD429E">
      <w:pPr>
        <w:pStyle w:val="CommentText"/>
        <w:tabs>
          <w:tab w:val="left" w:pos="1134"/>
        </w:tabs>
        <w:spacing w:after="0"/>
        <w:ind w:left="-142" w:firstLine="709"/>
        <w:jc w:val="both"/>
        <w:rPr>
          <w:rFonts w:cstheme="minorHAnsi"/>
          <w:sz w:val="24"/>
          <w:szCs w:val="24"/>
        </w:rPr>
      </w:pPr>
      <w:r w:rsidRPr="008A3B0E">
        <w:rPr>
          <w:rFonts w:eastAsia="Calibri" w:cstheme="minorHAnsi"/>
          <w:sz w:val="24"/>
          <w:szCs w:val="24"/>
        </w:rPr>
        <w:t xml:space="preserve">1.1. </w:t>
      </w:r>
      <w:r w:rsidR="00036FC6" w:rsidRPr="008A3B0E">
        <w:rPr>
          <w:rFonts w:cstheme="minorHAnsi"/>
          <w:spacing w:val="-5"/>
          <w:sz w:val="24"/>
          <w:szCs w:val="24"/>
        </w:rPr>
        <w:t xml:space="preserve">Šios Sutarties dalykas yra </w:t>
      </w:r>
      <w:r w:rsidR="00172C79" w:rsidRPr="008A3B0E">
        <w:rPr>
          <w:rFonts w:cstheme="minorHAnsi"/>
          <w:spacing w:val="-5"/>
          <w:sz w:val="24"/>
          <w:szCs w:val="24"/>
        </w:rPr>
        <w:t xml:space="preserve">naujo </w:t>
      </w:r>
      <w:r w:rsidR="00036FC6" w:rsidRPr="008A3B0E">
        <w:rPr>
          <w:rFonts w:eastAsia="Calibri" w:cstheme="minorHAnsi"/>
          <w:sz w:val="24"/>
          <w:szCs w:val="24"/>
        </w:rPr>
        <w:t>savaeigio diagnostikos riedmens</w:t>
      </w:r>
      <w:r w:rsidR="00036FC6" w:rsidRPr="008A3B0E">
        <w:rPr>
          <w:rFonts w:cstheme="minorHAnsi"/>
          <w:sz w:val="24"/>
          <w:szCs w:val="24"/>
        </w:rPr>
        <w:t xml:space="preserve"> (toliau – </w:t>
      </w:r>
      <w:r w:rsidR="00036FC6" w:rsidRPr="008A3B0E">
        <w:rPr>
          <w:rFonts w:cstheme="minorHAnsi"/>
          <w:b/>
          <w:sz w:val="24"/>
          <w:szCs w:val="24"/>
        </w:rPr>
        <w:t>Prekė</w:t>
      </w:r>
      <w:r w:rsidR="00036FC6" w:rsidRPr="008A3B0E">
        <w:rPr>
          <w:rFonts w:cstheme="minorHAnsi"/>
          <w:sz w:val="24"/>
          <w:szCs w:val="24"/>
        </w:rPr>
        <w:t xml:space="preserve">) pirkimas, kuris apima </w:t>
      </w:r>
      <w:r w:rsidR="00D80AE5" w:rsidRPr="008A3B0E">
        <w:rPr>
          <w:rFonts w:cstheme="minorHAnsi"/>
          <w:sz w:val="24"/>
          <w:szCs w:val="24"/>
        </w:rPr>
        <w:t xml:space="preserve">Prekės </w:t>
      </w:r>
      <w:r w:rsidR="00036FC6" w:rsidRPr="008A3B0E">
        <w:rPr>
          <w:rFonts w:cstheme="minorHAnsi"/>
          <w:sz w:val="24"/>
          <w:szCs w:val="24"/>
        </w:rPr>
        <w:t xml:space="preserve">patiekimą, išbandymą ir paleidimą, </w:t>
      </w:r>
      <w:r w:rsidR="00D80AE5" w:rsidRPr="008A3B0E">
        <w:rPr>
          <w:rFonts w:cstheme="minorHAnsi"/>
          <w:sz w:val="24"/>
          <w:szCs w:val="24"/>
        </w:rPr>
        <w:t xml:space="preserve">jos </w:t>
      </w:r>
      <w:r w:rsidR="00036FC6" w:rsidRPr="008A3B0E">
        <w:rPr>
          <w:rFonts w:cstheme="minorHAnsi"/>
          <w:sz w:val="24"/>
          <w:szCs w:val="24"/>
        </w:rPr>
        <w:t xml:space="preserve">defektų šalinimą, gamintojo standartinėje komplektacijoje numatytus įrankių ir įrangos komplektus bei atsargines dalis, pirmines gaisro gesinimo priemones, </w:t>
      </w:r>
      <w:r w:rsidR="00AC429C" w:rsidRPr="008A3B0E">
        <w:rPr>
          <w:rFonts w:cstheme="minorHAnsi"/>
          <w:sz w:val="24"/>
          <w:szCs w:val="24"/>
        </w:rPr>
        <w:t xml:space="preserve">Prekės </w:t>
      </w:r>
      <w:r w:rsidR="00036FC6" w:rsidRPr="008A3B0E">
        <w:rPr>
          <w:rFonts w:cstheme="minorHAnsi"/>
          <w:sz w:val="24"/>
          <w:szCs w:val="24"/>
        </w:rPr>
        <w:t>eksploatacijai, techninei priežiūrai bei planiniams remontams reikalingą dokumentaciją</w:t>
      </w:r>
      <w:r w:rsidR="0051339A" w:rsidRPr="008A3B0E">
        <w:rPr>
          <w:rFonts w:cstheme="minorHAnsi"/>
          <w:sz w:val="24"/>
          <w:szCs w:val="24"/>
        </w:rPr>
        <w:t>, būtinus personalo mokymus bei serviso inžinieriaus paslaugas.</w:t>
      </w:r>
    </w:p>
    <w:p w14:paraId="7E816E3B" w14:textId="3355ED8F" w:rsidR="00231239" w:rsidRPr="008A3B0E" w:rsidRDefault="00D80AE5" w:rsidP="00AD429E">
      <w:pPr>
        <w:pStyle w:val="CommentText"/>
        <w:tabs>
          <w:tab w:val="left" w:pos="1134"/>
        </w:tabs>
        <w:spacing w:after="0"/>
        <w:ind w:left="-142" w:firstLine="709"/>
        <w:jc w:val="both"/>
        <w:rPr>
          <w:rFonts w:eastAsia="Times New Roman" w:cstheme="minorHAnsi"/>
          <w:sz w:val="24"/>
          <w:szCs w:val="24"/>
        </w:rPr>
      </w:pPr>
      <w:r w:rsidRPr="008A3B0E">
        <w:rPr>
          <w:rFonts w:eastAsia="Times New Roman" w:cstheme="minorHAnsi"/>
          <w:sz w:val="24"/>
          <w:szCs w:val="24"/>
        </w:rPr>
        <w:t xml:space="preserve">Prekės </w:t>
      </w:r>
      <w:r w:rsidR="00DD1036" w:rsidRPr="008A3B0E">
        <w:rPr>
          <w:rFonts w:eastAsia="Times New Roman" w:cstheme="minorHAnsi"/>
          <w:sz w:val="24"/>
          <w:szCs w:val="24"/>
        </w:rPr>
        <w:t xml:space="preserve">techniniai reikalavimai nurodyti Sutarties </w:t>
      </w:r>
      <w:r w:rsidR="00324FA5" w:rsidRPr="008A3B0E">
        <w:rPr>
          <w:rFonts w:eastAsia="Times New Roman" w:cstheme="minorHAnsi"/>
          <w:sz w:val="24"/>
          <w:szCs w:val="24"/>
        </w:rPr>
        <w:t xml:space="preserve">specialiųjų sąlygų </w:t>
      </w:r>
      <w:r w:rsidR="00DD1036" w:rsidRPr="008A3B0E">
        <w:rPr>
          <w:rFonts w:eastAsia="Times New Roman" w:cstheme="minorHAnsi"/>
          <w:sz w:val="24"/>
          <w:szCs w:val="24"/>
        </w:rPr>
        <w:t xml:space="preserve">1 priede </w:t>
      </w:r>
      <w:r w:rsidR="00DD1036" w:rsidRPr="008A3B0E">
        <w:rPr>
          <w:rFonts w:eastAsia="Times New Roman" w:cstheme="minorHAnsi"/>
          <w:i/>
          <w:sz w:val="24"/>
          <w:szCs w:val="24"/>
        </w:rPr>
        <w:t>„</w:t>
      </w:r>
      <w:r w:rsidR="00DD1036" w:rsidRPr="008A3B0E">
        <w:rPr>
          <w:rFonts w:eastAsia="Calibri" w:cstheme="minorHAnsi"/>
          <w:i/>
          <w:sz w:val="24"/>
          <w:szCs w:val="24"/>
        </w:rPr>
        <w:t xml:space="preserve">Savaeigio diagnostikos riedmens </w:t>
      </w:r>
      <w:r w:rsidR="00DD1036" w:rsidRPr="008A3B0E">
        <w:rPr>
          <w:rFonts w:eastAsia="Times New Roman" w:cstheme="minorHAnsi"/>
          <w:i/>
          <w:sz w:val="24"/>
          <w:szCs w:val="24"/>
        </w:rPr>
        <w:t>techninė specifikacija“</w:t>
      </w:r>
      <w:r w:rsidR="00DD1036" w:rsidRPr="008A3B0E">
        <w:rPr>
          <w:rFonts w:eastAsia="Times New Roman" w:cstheme="minorHAnsi"/>
          <w:sz w:val="24"/>
          <w:szCs w:val="24"/>
        </w:rPr>
        <w:t>.</w:t>
      </w:r>
    </w:p>
    <w:p w14:paraId="466EC492" w14:textId="1F5C8128" w:rsidR="00DD1036" w:rsidRPr="008A3B0E" w:rsidRDefault="00540279" w:rsidP="00AD429E">
      <w:pPr>
        <w:pStyle w:val="CommentText"/>
        <w:tabs>
          <w:tab w:val="left" w:pos="1134"/>
        </w:tabs>
        <w:spacing w:after="0"/>
        <w:ind w:left="-142" w:firstLine="709"/>
        <w:jc w:val="both"/>
        <w:rPr>
          <w:rStyle w:val="Laukeliai"/>
          <w:rFonts w:asciiTheme="minorHAnsi" w:eastAsia="Calibri" w:hAnsiTheme="minorHAnsi" w:cstheme="minorHAnsi"/>
          <w:sz w:val="24"/>
          <w:szCs w:val="24"/>
        </w:rPr>
      </w:pPr>
      <w:r w:rsidRPr="008A3B0E">
        <w:rPr>
          <w:rFonts w:eastAsia="Calibri" w:cstheme="minorHAnsi"/>
          <w:sz w:val="24"/>
          <w:szCs w:val="24"/>
        </w:rPr>
        <w:t>1.2</w:t>
      </w:r>
      <w:permStart w:id="1526818107" w:edGrp="everyone"/>
      <w:r w:rsidR="00DD1036" w:rsidRPr="008A3B0E">
        <w:rPr>
          <w:rFonts w:eastAsia="Calibri" w:cstheme="minorHAnsi"/>
          <w:sz w:val="24"/>
          <w:szCs w:val="24"/>
        </w:rPr>
        <w:t xml:space="preserve">. </w:t>
      </w:r>
      <w:r w:rsidR="00231631" w:rsidRPr="008A3B0E">
        <w:rPr>
          <w:rStyle w:val="Laukeliai"/>
          <w:rFonts w:asciiTheme="minorHAnsi" w:eastAsia="Times New Roman" w:hAnsiTheme="minorHAnsi" w:cstheme="minorHAnsi"/>
          <w:sz w:val="24"/>
          <w:szCs w:val="24"/>
        </w:rPr>
        <w:t xml:space="preserve">Prekė </w:t>
      </w:r>
      <w:r w:rsidR="00D80AE5" w:rsidRPr="008A3B0E">
        <w:rPr>
          <w:rStyle w:val="Laukeliai"/>
          <w:rFonts w:asciiTheme="minorHAnsi" w:eastAsia="Times New Roman" w:hAnsiTheme="minorHAnsi" w:cstheme="minorHAnsi"/>
          <w:sz w:val="24"/>
          <w:szCs w:val="24"/>
        </w:rPr>
        <w:t xml:space="preserve">pristatoma </w:t>
      </w:r>
      <w:r w:rsidR="00C32799" w:rsidRPr="008A3B0E">
        <w:rPr>
          <w:rStyle w:val="Laukeliai"/>
          <w:rFonts w:asciiTheme="minorHAnsi" w:eastAsia="Times New Roman" w:hAnsiTheme="minorHAnsi" w:cstheme="minorHAnsi"/>
          <w:sz w:val="24"/>
          <w:szCs w:val="24"/>
        </w:rPr>
        <w:t>šiuo adresu:</w:t>
      </w:r>
      <w:r w:rsidR="00DD1036" w:rsidRPr="008A3B0E">
        <w:rPr>
          <w:rStyle w:val="Laukeliai"/>
          <w:rFonts w:asciiTheme="minorHAnsi" w:eastAsia="Times New Roman" w:hAnsiTheme="minorHAnsi" w:cstheme="minorHAnsi"/>
          <w:sz w:val="24"/>
          <w:szCs w:val="24"/>
        </w:rPr>
        <w:t xml:space="preserve"> </w:t>
      </w:r>
      <w:r w:rsidR="00264F3B" w:rsidRPr="008A3B0E">
        <w:rPr>
          <w:rStyle w:val="Laukeliai"/>
          <w:rFonts w:asciiTheme="minorHAnsi" w:eastAsia="Times New Roman" w:hAnsiTheme="minorHAnsi" w:cstheme="minorHAnsi"/>
          <w:sz w:val="24"/>
          <w:szCs w:val="24"/>
        </w:rPr>
        <w:t>Pramonės g. 12</w:t>
      </w:r>
      <w:r w:rsidR="00DD1036" w:rsidRPr="008A3B0E">
        <w:rPr>
          <w:rStyle w:val="Laukeliai"/>
          <w:rFonts w:asciiTheme="minorHAnsi" w:eastAsia="Times New Roman" w:hAnsiTheme="minorHAnsi" w:cstheme="minorHAnsi"/>
          <w:sz w:val="24"/>
          <w:szCs w:val="24"/>
        </w:rPr>
        <w:t xml:space="preserve">, </w:t>
      </w:r>
      <w:r w:rsidR="00264F3B" w:rsidRPr="008A3B0E">
        <w:rPr>
          <w:rStyle w:val="Laukeliai"/>
          <w:rFonts w:asciiTheme="minorHAnsi" w:eastAsia="Times New Roman" w:hAnsiTheme="minorHAnsi" w:cstheme="minorHAnsi"/>
          <w:sz w:val="24"/>
          <w:szCs w:val="24"/>
        </w:rPr>
        <w:t xml:space="preserve">Naujoji </w:t>
      </w:r>
      <w:r w:rsidR="00DD1036" w:rsidRPr="008A3B0E">
        <w:rPr>
          <w:rStyle w:val="Laukeliai"/>
          <w:rFonts w:asciiTheme="minorHAnsi" w:eastAsia="Times New Roman" w:hAnsiTheme="minorHAnsi" w:cstheme="minorHAnsi"/>
          <w:sz w:val="24"/>
          <w:szCs w:val="24"/>
        </w:rPr>
        <w:t>Vilni</w:t>
      </w:r>
      <w:r w:rsidR="00264F3B" w:rsidRPr="008A3B0E">
        <w:rPr>
          <w:rStyle w:val="Laukeliai"/>
          <w:rFonts w:asciiTheme="minorHAnsi" w:eastAsia="Times New Roman" w:hAnsiTheme="minorHAnsi" w:cstheme="minorHAnsi"/>
          <w:sz w:val="24"/>
          <w:szCs w:val="24"/>
        </w:rPr>
        <w:t>a</w:t>
      </w:r>
      <w:r w:rsidR="00703B8D" w:rsidRPr="008A3B0E">
        <w:rPr>
          <w:rStyle w:val="Laukeliai"/>
          <w:rFonts w:asciiTheme="minorHAnsi" w:eastAsia="Times New Roman" w:hAnsiTheme="minorHAnsi" w:cstheme="minorHAnsi"/>
          <w:sz w:val="24"/>
          <w:szCs w:val="24"/>
        </w:rPr>
        <w:t>, Lietuva</w:t>
      </w:r>
      <w:r w:rsidR="00DD1036" w:rsidRPr="008A3B0E">
        <w:rPr>
          <w:rStyle w:val="Laukeliai"/>
          <w:rFonts w:asciiTheme="minorHAnsi" w:eastAsia="Times New Roman" w:hAnsiTheme="minorHAnsi" w:cstheme="minorHAnsi"/>
          <w:sz w:val="24"/>
          <w:szCs w:val="24"/>
        </w:rPr>
        <w:t>.</w:t>
      </w:r>
    </w:p>
    <w:permEnd w:id="1526818107"/>
    <w:p w14:paraId="2277E7B0" w14:textId="258F31C1" w:rsidR="00CD6B31" w:rsidRPr="008A3B0E" w:rsidRDefault="007F02BD" w:rsidP="00AD429E">
      <w:pPr>
        <w:spacing w:after="0" w:line="240" w:lineRule="auto"/>
        <w:ind w:firstLine="567"/>
        <w:jc w:val="both"/>
        <w:rPr>
          <w:rFonts w:cstheme="minorHAnsi"/>
          <w:sz w:val="24"/>
          <w:szCs w:val="24"/>
        </w:rPr>
      </w:pPr>
      <w:r w:rsidRPr="008A3B0E">
        <w:rPr>
          <w:rFonts w:eastAsia="Times New Roman" w:cstheme="minorHAnsi"/>
          <w:sz w:val="24"/>
          <w:szCs w:val="24"/>
          <w:lang w:eastAsia="x-none"/>
        </w:rPr>
        <w:t xml:space="preserve">1.3. </w:t>
      </w:r>
      <w:r w:rsidRPr="008A3B0E">
        <w:rPr>
          <w:rFonts w:cstheme="minorHAnsi"/>
          <w:sz w:val="24"/>
          <w:szCs w:val="24"/>
        </w:rPr>
        <w:t xml:space="preserve">Tiekėjas </w:t>
      </w:r>
      <w:r w:rsidR="00D80AE5" w:rsidRPr="008A3B0E">
        <w:rPr>
          <w:rFonts w:cstheme="minorHAnsi"/>
          <w:sz w:val="24"/>
          <w:szCs w:val="24"/>
        </w:rPr>
        <w:t xml:space="preserve">Prekę </w:t>
      </w:r>
      <w:r w:rsidRPr="008A3B0E">
        <w:rPr>
          <w:rFonts w:cstheme="minorHAnsi"/>
          <w:sz w:val="24"/>
          <w:szCs w:val="24"/>
        </w:rPr>
        <w:t xml:space="preserve">turi pristatyti </w:t>
      </w:r>
      <w:r w:rsidR="00D80AE5" w:rsidRPr="008A3B0E">
        <w:rPr>
          <w:rFonts w:cstheme="minorHAnsi"/>
          <w:sz w:val="24"/>
          <w:szCs w:val="24"/>
        </w:rPr>
        <w:t xml:space="preserve">prieš </w:t>
      </w:r>
      <w:permStart w:id="1349812047" w:edGrp="everyone"/>
      <w:r w:rsidR="00D80AE5" w:rsidRPr="008A3B0E">
        <w:rPr>
          <w:rFonts w:cstheme="minorHAnsi"/>
          <w:sz w:val="24"/>
          <w:szCs w:val="24"/>
        </w:rPr>
        <w:t xml:space="preserve">14 (keturiolika) </w:t>
      </w:r>
      <w:permEnd w:id="1349812047"/>
      <w:r w:rsidR="00D80AE5" w:rsidRPr="008A3B0E">
        <w:rPr>
          <w:rFonts w:cstheme="minorHAnsi"/>
          <w:sz w:val="24"/>
          <w:szCs w:val="24"/>
        </w:rPr>
        <w:t xml:space="preserve">kalendorinių dienų </w:t>
      </w:r>
      <w:r w:rsidRPr="008A3B0E">
        <w:rPr>
          <w:rFonts w:cstheme="minorHAnsi"/>
          <w:sz w:val="24"/>
          <w:szCs w:val="24"/>
        </w:rPr>
        <w:t xml:space="preserve">įspėjęs Sutarties </w:t>
      </w:r>
      <w:r w:rsidR="00B066AB" w:rsidRPr="008A3B0E">
        <w:rPr>
          <w:rFonts w:eastAsia="Times New Roman" w:cstheme="minorHAnsi"/>
          <w:sz w:val="24"/>
          <w:szCs w:val="24"/>
        </w:rPr>
        <w:t xml:space="preserve">specialiųjų sąlygų </w:t>
      </w:r>
      <w:r w:rsidRPr="008A3B0E">
        <w:rPr>
          <w:rFonts w:cstheme="minorHAnsi"/>
          <w:sz w:val="24"/>
          <w:szCs w:val="24"/>
        </w:rPr>
        <w:t>1.</w:t>
      </w:r>
      <w:r w:rsidR="00703B8D" w:rsidRPr="008A3B0E">
        <w:rPr>
          <w:rFonts w:cstheme="minorHAnsi"/>
          <w:sz w:val="24"/>
          <w:szCs w:val="24"/>
        </w:rPr>
        <w:t>5</w:t>
      </w:r>
      <w:r w:rsidRPr="008A3B0E">
        <w:rPr>
          <w:rFonts w:cstheme="minorHAnsi"/>
          <w:sz w:val="24"/>
          <w:szCs w:val="24"/>
        </w:rPr>
        <w:t xml:space="preserve"> p</w:t>
      </w:r>
      <w:r w:rsidR="00B066AB" w:rsidRPr="008A3B0E">
        <w:rPr>
          <w:rFonts w:cstheme="minorHAnsi"/>
          <w:sz w:val="24"/>
          <w:szCs w:val="24"/>
        </w:rPr>
        <w:t>unkte</w:t>
      </w:r>
      <w:r w:rsidRPr="008A3B0E">
        <w:rPr>
          <w:rFonts w:cstheme="minorHAnsi"/>
          <w:sz w:val="24"/>
          <w:szCs w:val="24"/>
        </w:rPr>
        <w:t xml:space="preserve"> </w:t>
      </w:r>
      <w:r w:rsidR="00703B8D" w:rsidRPr="008A3B0E">
        <w:rPr>
          <w:rFonts w:cstheme="minorHAnsi"/>
          <w:sz w:val="24"/>
          <w:szCs w:val="24"/>
        </w:rPr>
        <w:t xml:space="preserve"> Pirkėjo </w:t>
      </w:r>
      <w:r w:rsidRPr="008A3B0E">
        <w:rPr>
          <w:rFonts w:cstheme="minorHAnsi"/>
          <w:sz w:val="24"/>
          <w:szCs w:val="24"/>
        </w:rPr>
        <w:t xml:space="preserve">nurodytą kontaktinį asmenį </w:t>
      </w:r>
      <w:permStart w:id="116537027" w:edGrp="everyone"/>
      <w:r w:rsidRPr="008A3B0E">
        <w:rPr>
          <w:rFonts w:cstheme="minorHAnsi"/>
          <w:sz w:val="24"/>
          <w:szCs w:val="24"/>
        </w:rPr>
        <w:t>elektroniniu paštu</w:t>
      </w:r>
      <w:r w:rsidR="00892F10" w:rsidRPr="008A3B0E">
        <w:rPr>
          <w:rFonts w:cstheme="minorHAnsi"/>
          <w:sz w:val="24"/>
          <w:szCs w:val="24"/>
        </w:rPr>
        <w:t>.</w:t>
      </w:r>
      <w:r w:rsidR="002E3D2B" w:rsidRPr="008A3B0E">
        <w:rPr>
          <w:rFonts w:cstheme="minorHAnsi"/>
          <w:sz w:val="24"/>
          <w:szCs w:val="24"/>
        </w:rPr>
        <w:t xml:space="preserve"> </w:t>
      </w:r>
    </w:p>
    <w:p w14:paraId="6D000BD3" w14:textId="1B461D56" w:rsidR="007F02BD" w:rsidRPr="008A3B0E" w:rsidRDefault="00CD6B31" w:rsidP="00AD429E">
      <w:pPr>
        <w:spacing w:after="0" w:line="240" w:lineRule="auto"/>
        <w:ind w:firstLine="567"/>
        <w:jc w:val="both"/>
        <w:rPr>
          <w:rFonts w:cstheme="minorHAnsi"/>
          <w:bCs/>
          <w:iCs/>
          <w:sz w:val="24"/>
          <w:szCs w:val="24"/>
        </w:rPr>
      </w:pPr>
      <w:r w:rsidRPr="008A3B0E">
        <w:rPr>
          <w:rFonts w:cstheme="minorHAnsi"/>
          <w:sz w:val="24"/>
          <w:szCs w:val="24"/>
        </w:rPr>
        <w:t xml:space="preserve">1.4. </w:t>
      </w:r>
      <w:r w:rsidR="002E3D2B" w:rsidRPr="008A3B0E">
        <w:rPr>
          <w:rFonts w:cstheme="minorHAnsi"/>
          <w:bCs/>
          <w:iCs/>
          <w:sz w:val="24"/>
          <w:szCs w:val="24"/>
        </w:rPr>
        <w:t>Tiekėjas turi parengti ir nusiųsti Pirkėjui išsamią patikrinimų ir bandymų, kurie bus atliekami gamybos metu ir iki</w:t>
      </w:r>
      <w:r w:rsidR="00172C79" w:rsidRPr="008A3B0E">
        <w:rPr>
          <w:rFonts w:cstheme="minorHAnsi"/>
          <w:bCs/>
          <w:iCs/>
          <w:sz w:val="24"/>
          <w:szCs w:val="24"/>
        </w:rPr>
        <w:t xml:space="preserve"> Prekės</w:t>
      </w:r>
      <w:r w:rsidR="002E3D2B" w:rsidRPr="008A3B0E">
        <w:rPr>
          <w:rFonts w:cstheme="minorHAnsi"/>
          <w:bCs/>
          <w:iCs/>
          <w:sz w:val="24"/>
          <w:szCs w:val="24"/>
        </w:rPr>
        <w:t xml:space="preserve"> parengimo išsiuntimui, programą per </w:t>
      </w:r>
      <w:r w:rsidR="00534878" w:rsidRPr="008A3B0E">
        <w:rPr>
          <w:rFonts w:cstheme="minorHAnsi"/>
          <w:bCs/>
          <w:iCs/>
          <w:sz w:val="24"/>
          <w:szCs w:val="24"/>
        </w:rPr>
        <w:t xml:space="preserve">Sutarties </w:t>
      </w:r>
      <w:r w:rsidR="00B066AB" w:rsidRPr="008A3B0E">
        <w:rPr>
          <w:rFonts w:eastAsia="Times New Roman" w:cstheme="minorHAnsi"/>
          <w:sz w:val="24"/>
          <w:szCs w:val="24"/>
        </w:rPr>
        <w:t xml:space="preserve">specialiųjų sąlygų </w:t>
      </w:r>
      <w:r w:rsidRPr="008A3B0E">
        <w:rPr>
          <w:rFonts w:cstheme="minorHAnsi"/>
          <w:bCs/>
          <w:iCs/>
          <w:sz w:val="24"/>
          <w:szCs w:val="24"/>
        </w:rPr>
        <w:t>1 priedo</w:t>
      </w:r>
      <w:r w:rsidR="002E3D2B" w:rsidRPr="008A3B0E">
        <w:rPr>
          <w:rFonts w:cstheme="minorHAnsi"/>
          <w:bCs/>
          <w:iCs/>
          <w:sz w:val="24"/>
          <w:szCs w:val="24"/>
        </w:rPr>
        <w:t xml:space="preserve"> </w:t>
      </w:r>
      <w:r w:rsidR="00172C79" w:rsidRPr="008A3B0E">
        <w:rPr>
          <w:rFonts w:cstheme="minorHAnsi"/>
          <w:bCs/>
          <w:iCs/>
          <w:sz w:val="24"/>
          <w:szCs w:val="24"/>
        </w:rPr>
        <w:t>8</w:t>
      </w:r>
      <w:r w:rsidR="002E3D2B" w:rsidRPr="008A3B0E">
        <w:rPr>
          <w:rFonts w:cstheme="minorHAnsi"/>
          <w:bCs/>
          <w:iCs/>
          <w:sz w:val="24"/>
          <w:szCs w:val="24"/>
        </w:rPr>
        <w:t>.2.3 punkte nurodytą terminą</w:t>
      </w:r>
      <w:r w:rsidRPr="008A3B0E">
        <w:rPr>
          <w:rFonts w:cstheme="minorHAnsi"/>
          <w:bCs/>
          <w:iCs/>
          <w:sz w:val="24"/>
          <w:szCs w:val="24"/>
        </w:rPr>
        <w:t>. Tiekėjas</w:t>
      </w:r>
      <w:r w:rsidR="002E3D2B" w:rsidRPr="008A3B0E">
        <w:rPr>
          <w:rFonts w:cstheme="minorHAnsi"/>
          <w:bCs/>
          <w:iCs/>
          <w:sz w:val="24"/>
          <w:szCs w:val="24"/>
        </w:rPr>
        <w:t xml:space="preserve"> privalo nusiųsti Pirkėjui išsamią </w:t>
      </w:r>
      <w:r w:rsidRPr="008A3B0E">
        <w:rPr>
          <w:rFonts w:cstheme="minorHAnsi"/>
          <w:bCs/>
          <w:iCs/>
          <w:sz w:val="24"/>
          <w:szCs w:val="24"/>
        </w:rPr>
        <w:t>kiekvieno</w:t>
      </w:r>
      <w:r w:rsidR="002E3D2B" w:rsidRPr="008A3B0E">
        <w:rPr>
          <w:rFonts w:cstheme="minorHAnsi"/>
          <w:bCs/>
          <w:iCs/>
          <w:sz w:val="24"/>
          <w:szCs w:val="24"/>
        </w:rPr>
        <w:t xml:space="preserve"> patikrinimo ar bandymo programą</w:t>
      </w:r>
      <w:r w:rsidRPr="008A3B0E">
        <w:rPr>
          <w:rFonts w:cstheme="minorHAnsi"/>
          <w:bCs/>
          <w:iCs/>
          <w:sz w:val="24"/>
          <w:szCs w:val="24"/>
        </w:rPr>
        <w:t xml:space="preserve"> pagal</w:t>
      </w:r>
      <w:r w:rsidR="00534878" w:rsidRPr="008A3B0E">
        <w:rPr>
          <w:rFonts w:cstheme="minorHAnsi"/>
          <w:bCs/>
          <w:iCs/>
          <w:sz w:val="24"/>
          <w:szCs w:val="24"/>
        </w:rPr>
        <w:t xml:space="preserve"> Sutarties</w:t>
      </w:r>
      <w:r w:rsidR="00324FA5" w:rsidRPr="008A3B0E">
        <w:rPr>
          <w:rFonts w:eastAsia="Times New Roman" w:cstheme="minorHAnsi"/>
          <w:sz w:val="24"/>
          <w:szCs w:val="24"/>
        </w:rPr>
        <w:t xml:space="preserve"> specialiųjų sąlygų</w:t>
      </w:r>
      <w:r w:rsidRPr="008A3B0E">
        <w:rPr>
          <w:rFonts w:cstheme="minorHAnsi"/>
          <w:bCs/>
          <w:iCs/>
          <w:sz w:val="24"/>
          <w:szCs w:val="24"/>
        </w:rPr>
        <w:t xml:space="preserve"> 1 priedo </w:t>
      </w:r>
      <w:r w:rsidR="00172C79" w:rsidRPr="008A3B0E">
        <w:rPr>
          <w:rFonts w:cstheme="minorHAnsi"/>
          <w:bCs/>
          <w:iCs/>
          <w:sz w:val="24"/>
          <w:szCs w:val="24"/>
        </w:rPr>
        <w:t>8</w:t>
      </w:r>
      <w:r w:rsidRPr="008A3B0E">
        <w:rPr>
          <w:rFonts w:cstheme="minorHAnsi"/>
          <w:bCs/>
          <w:iCs/>
          <w:sz w:val="24"/>
          <w:szCs w:val="24"/>
        </w:rPr>
        <w:t>.2.</w:t>
      </w:r>
      <w:r w:rsidR="00172C79" w:rsidRPr="008A3B0E">
        <w:rPr>
          <w:rFonts w:cstheme="minorHAnsi"/>
          <w:bCs/>
          <w:iCs/>
          <w:sz w:val="24"/>
          <w:szCs w:val="24"/>
        </w:rPr>
        <w:t>4</w:t>
      </w:r>
      <w:r w:rsidRPr="008A3B0E">
        <w:rPr>
          <w:rFonts w:cstheme="minorHAnsi"/>
          <w:bCs/>
          <w:iCs/>
          <w:sz w:val="24"/>
          <w:szCs w:val="24"/>
        </w:rPr>
        <w:t xml:space="preserve"> punkto reikalavimus</w:t>
      </w:r>
      <w:r w:rsidR="002E3D2B" w:rsidRPr="008A3B0E">
        <w:rPr>
          <w:rFonts w:cstheme="minorHAnsi"/>
          <w:bCs/>
          <w:iCs/>
          <w:sz w:val="24"/>
          <w:szCs w:val="24"/>
        </w:rPr>
        <w:t>.</w:t>
      </w:r>
    </w:p>
    <w:p w14:paraId="35D28308" w14:textId="69BC0007" w:rsidR="002E3D2B" w:rsidRPr="008A3B0E" w:rsidRDefault="002E3D2B" w:rsidP="00AD429E">
      <w:pPr>
        <w:tabs>
          <w:tab w:val="left" w:pos="1134"/>
        </w:tabs>
        <w:spacing w:after="0" w:line="240" w:lineRule="auto"/>
        <w:ind w:left="-142" w:firstLine="709"/>
        <w:jc w:val="both"/>
        <w:rPr>
          <w:rFonts w:cstheme="minorHAnsi"/>
          <w:sz w:val="24"/>
          <w:szCs w:val="24"/>
        </w:rPr>
      </w:pPr>
      <w:r w:rsidRPr="008A3B0E">
        <w:rPr>
          <w:rFonts w:cstheme="minorHAnsi"/>
          <w:b/>
          <w:sz w:val="24"/>
          <w:szCs w:val="24"/>
        </w:rPr>
        <w:t>Šalys susitaria, kad Prekės patiekimo terminas yra esminė Sutarties sąlyga</w:t>
      </w:r>
      <w:r w:rsidR="00172C79" w:rsidRPr="008A3B0E">
        <w:rPr>
          <w:rFonts w:cstheme="minorHAnsi"/>
          <w:b/>
          <w:sz w:val="24"/>
          <w:szCs w:val="24"/>
        </w:rPr>
        <w:t>.</w:t>
      </w:r>
    </w:p>
    <w:p w14:paraId="67F99A9A" w14:textId="6A4BDFB8" w:rsidR="008B034A" w:rsidRPr="008A3B0E" w:rsidRDefault="008B034A"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Tiekėjas įsipareigoja savo lėšomis patiekti Prek</w:t>
      </w:r>
      <w:r w:rsidR="000D3BB8" w:rsidRPr="008A3B0E">
        <w:rPr>
          <w:rFonts w:eastAsia="Times New Roman" w:cstheme="minorHAnsi"/>
          <w:sz w:val="24"/>
          <w:szCs w:val="24"/>
        </w:rPr>
        <w:t>ės</w:t>
      </w:r>
      <w:r w:rsidRPr="008A3B0E">
        <w:rPr>
          <w:rFonts w:eastAsia="Times New Roman" w:cstheme="minorHAnsi"/>
          <w:sz w:val="24"/>
          <w:szCs w:val="24"/>
        </w:rPr>
        <w:t xml:space="preserve"> gavėjui Sutarties specialiųjų sąlygų 1.1 punkte nurodyta Prekę, atitinkančią nurodytą pavadinimą, standartus ir kainą, o Pirkėjas įsipareigoja priimti tinkamai ir laiku patiektą Prekę ir sumokėti Tiekėjui už priimtą Prekę Sutartyje numatytą kainą Sutartyje numatytomis sąlygomis ir terminais. </w:t>
      </w:r>
    </w:p>
    <w:permEnd w:id="116537027"/>
    <w:p w14:paraId="6DACF7D5" w14:textId="10E11D8A" w:rsidR="00DD1036" w:rsidRPr="008A3B0E" w:rsidRDefault="00182226" w:rsidP="00AD429E">
      <w:pPr>
        <w:widowControl w:val="0"/>
        <w:tabs>
          <w:tab w:val="left" w:pos="1134"/>
        </w:tabs>
        <w:spacing w:after="0" w:line="240" w:lineRule="auto"/>
        <w:ind w:left="-142" w:firstLine="709"/>
        <w:jc w:val="both"/>
        <w:outlineLvl w:val="1"/>
        <w:rPr>
          <w:rFonts w:cstheme="minorHAnsi"/>
          <w:sz w:val="24"/>
          <w:szCs w:val="24"/>
        </w:rPr>
      </w:pPr>
      <w:r w:rsidRPr="008A3B0E">
        <w:rPr>
          <w:rFonts w:cstheme="minorHAnsi"/>
          <w:sz w:val="24"/>
          <w:szCs w:val="24"/>
        </w:rPr>
        <w:t>1.</w:t>
      </w:r>
      <w:r w:rsidR="00CD6B31" w:rsidRPr="008A3B0E">
        <w:rPr>
          <w:rFonts w:cstheme="minorHAnsi"/>
          <w:sz w:val="24"/>
          <w:szCs w:val="24"/>
        </w:rPr>
        <w:t>5</w:t>
      </w:r>
      <w:r w:rsidRPr="008A3B0E">
        <w:rPr>
          <w:rFonts w:cstheme="minorHAnsi"/>
          <w:sz w:val="24"/>
          <w:szCs w:val="24"/>
        </w:rPr>
        <w:t>. Prekes priimti įgalioto atsakingo asmens kontaktiniai duomenys:</w:t>
      </w:r>
      <w:r w:rsidR="00892F10" w:rsidRPr="008A3B0E">
        <w:rPr>
          <w:rFonts w:cstheme="minorHAnsi"/>
          <w:sz w:val="24"/>
          <w:szCs w:val="24"/>
        </w:rPr>
        <w:t xml:space="preserve"> </w:t>
      </w:r>
      <w:r w:rsidR="00264F3B" w:rsidRPr="008A3B0E">
        <w:rPr>
          <w:rFonts w:cstheme="minorHAnsi"/>
          <w:sz w:val="24"/>
          <w:szCs w:val="24"/>
        </w:rPr>
        <w:t>Remigijus Skirkus</w:t>
      </w:r>
      <w:r w:rsidR="00AF716B" w:rsidRPr="008A3B0E">
        <w:rPr>
          <w:rFonts w:cstheme="minorHAnsi"/>
          <w:sz w:val="24"/>
          <w:szCs w:val="24"/>
        </w:rPr>
        <w:t xml:space="preserve">, el.p. </w:t>
      </w:r>
      <w:r w:rsidR="00264F3B" w:rsidRPr="008A3B0E">
        <w:rPr>
          <w:rFonts w:cstheme="minorHAnsi"/>
          <w:sz w:val="24"/>
          <w:szCs w:val="24"/>
        </w:rPr>
        <w:t>remigijus.skirkus</w:t>
      </w:r>
      <w:hyperlink r:id="rId8" w:history="1">
        <w:r w:rsidR="00264F3B" w:rsidRPr="008A3B0E">
          <w:rPr>
            <w:rStyle w:val="Hyperlink"/>
            <w:rFonts w:cstheme="minorHAnsi"/>
            <w:b w:val="0"/>
            <w:color w:val="auto"/>
            <w:sz w:val="24"/>
            <w:szCs w:val="24"/>
          </w:rPr>
          <w:t>@litrail.lt</w:t>
        </w:r>
      </w:hyperlink>
      <w:r w:rsidR="00892F10" w:rsidRPr="008A3B0E">
        <w:rPr>
          <w:rFonts w:cstheme="minorHAnsi"/>
          <w:sz w:val="24"/>
          <w:szCs w:val="24"/>
        </w:rPr>
        <w:t xml:space="preserve">, mob. tel. </w:t>
      </w:r>
      <w:r w:rsidR="00AF716B" w:rsidRPr="008A3B0E">
        <w:rPr>
          <w:rFonts w:cstheme="minorHAnsi"/>
          <w:sz w:val="24"/>
          <w:szCs w:val="24"/>
        </w:rPr>
        <w:t>N</w:t>
      </w:r>
      <w:r w:rsidR="00892F10" w:rsidRPr="008A3B0E">
        <w:rPr>
          <w:rFonts w:cstheme="minorHAnsi"/>
          <w:sz w:val="24"/>
          <w:szCs w:val="24"/>
        </w:rPr>
        <w:t xml:space="preserve">r. </w:t>
      </w:r>
      <w:hyperlink r:id="rId9" w:history="1">
        <w:r w:rsidR="00FD2448" w:rsidRPr="008A3B0E">
          <w:rPr>
            <w:rStyle w:val="Hyperlink"/>
            <w:rFonts w:cstheme="minorHAnsi"/>
            <w:b w:val="0"/>
            <w:color w:val="auto"/>
            <w:sz w:val="24"/>
            <w:szCs w:val="24"/>
          </w:rPr>
          <w:t>+370 68210863</w:t>
        </w:r>
      </w:hyperlink>
      <w:r w:rsidR="00AF716B" w:rsidRPr="008A3B0E">
        <w:rPr>
          <w:rFonts w:cstheme="minorHAnsi"/>
          <w:b/>
          <w:bCs/>
          <w:spacing w:val="5"/>
          <w:sz w:val="24"/>
          <w:szCs w:val="24"/>
        </w:rPr>
        <w:t xml:space="preserve">, </w:t>
      </w:r>
      <w:r w:rsidR="00491F61" w:rsidRPr="008A3B0E">
        <w:rPr>
          <w:rFonts w:cstheme="minorHAnsi"/>
          <w:sz w:val="24"/>
          <w:szCs w:val="24"/>
        </w:rPr>
        <w:t>Darius Valba</w:t>
      </w:r>
      <w:r w:rsidR="00FD2448" w:rsidRPr="008A3B0E">
        <w:rPr>
          <w:rFonts w:cstheme="minorHAnsi"/>
          <w:sz w:val="24"/>
          <w:szCs w:val="24"/>
        </w:rPr>
        <w:t xml:space="preserve">, </w:t>
      </w:r>
      <w:r w:rsidR="00AF716B" w:rsidRPr="008A3B0E">
        <w:rPr>
          <w:rFonts w:cstheme="minorHAnsi"/>
          <w:sz w:val="24"/>
          <w:szCs w:val="24"/>
        </w:rPr>
        <w:t>el.p.</w:t>
      </w:r>
      <w:r w:rsidR="00B066AB" w:rsidRPr="008A3B0E">
        <w:rPr>
          <w:rFonts w:cstheme="minorHAnsi"/>
          <w:sz w:val="24"/>
          <w:szCs w:val="24"/>
        </w:rPr>
        <w:t>:</w:t>
      </w:r>
      <w:r w:rsidR="00AF716B" w:rsidRPr="008A3B0E">
        <w:rPr>
          <w:rFonts w:cstheme="minorHAnsi"/>
          <w:sz w:val="24"/>
          <w:szCs w:val="24"/>
        </w:rPr>
        <w:t xml:space="preserve"> </w:t>
      </w:r>
      <w:hyperlink r:id="rId10" w:history="1">
        <w:r w:rsidR="00777A6F" w:rsidRPr="008A3B0E">
          <w:rPr>
            <w:rStyle w:val="Hyperlink"/>
            <w:rFonts w:cstheme="minorHAnsi"/>
            <w:color w:val="auto"/>
            <w:sz w:val="24"/>
            <w:szCs w:val="24"/>
          </w:rPr>
          <w:t>darius.valba@litrail.lt</w:t>
        </w:r>
      </w:hyperlink>
      <w:r w:rsidR="00892F10" w:rsidRPr="008A3B0E">
        <w:rPr>
          <w:rFonts w:cstheme="minorHAnsi"/>
          <w:sz w:val="24"/>
          <w:szCs w:val="24"/>
        </w:rPr>
        <w:t xml:space="preserve">, </w:t>
      </w:r>
      <w:r w:rsidR="00AF716B" w:rsidRPr="008A3B0E">
        <w:rPr>
          <w:rFonts w:cstheme="minorHAnsi"/>
          <w:sz w:val="24"/>
          <w:szCs w:val="24"/>
        </w:rPr>
        <w:t xml:space="preserve">mob. tel. </w:t>
      </w:r>
      <w:r w:rsidR="00B066AB" w:rsidRPr="008A3B0E">
        <w:rPr>
          <w:rFonts w:cstheme="minorHAnsi"/>
          <w:sz w:val="24"/>
          <w:szCs w:val="24"/>
        </w:rPr>
        <w:t>n</w:t>
      </w:r>
      <w:r w:rsidR="00FD2448" w:rsidRPr="008A3B0E">
        <w:rPr>
          <w:rFonts w:cstheme="minorHAnsi"/>
          <w:sz w:val="24"/>
          <w:szCs w:val="24"/>
        </w:rPr>
        <w:t>r</w:t>
      </w:r>
      <w:r w:rsidR="00892F10" w:rsidRPr="008A3B0E">
        <w:rPr>
          <w:rFonts w:cstheme="minorHAnsi"/>
          <w:sz w:val="24"/>
          <w:szCs w:val="24"/>
        </w:rPr>
        <w:t xml:space="preserve">. </w:t>
      </w:r>
      <w:hyperlink r:id="rId11" w:history="1">
        <w:r w:rsidR="00892F10" w:rsidRPr="008A3B0E">
          <w:rPr>
            <w:rStyle w:val="Hyperlink"/>
            <w:rFonts w:cstheme="minorHAnsi"/>
            <w:b w:val="0"/>
            <w:color w:val="auto"/>
            <w:sz w:val="24"/>
            <w:szCs w:val="24"/>
          </w:rPr>
          <w:t>+370 68661570</w:t>
        </w:r>
      </w:hyperlink>
      <w:r w:rsidR="00AA1DF3" w:rsidRPr="008A3B0E">
        <w:rPr>
          <w:rFonts w:cstheme="minorHAnsi"/>
          <w:sz w:val="24"/>
          <w:szCs w:val="24"/>
        </w:rPr>
        <w:t>.</w:t>
      </w:r>
      <w:r w:rsidR="00A076B0" w:rsidRPr="008A3B0E">
        <w:rPr>
          <w:rFonts w:cstheme="minorHAnsi"/>
          <w:sz w:val="24"/>
          <w:szCs w:val="24"/>
        </w:rPr>
        <w:t xml:space="preserve"> </w:t>
      </w:r>
    </w:p>
    <w:p w14:paraId="1FACAA2E" w14:textId="6BE03DD7" w:rsidR="00182226" w:rsidRPr="008A3B0E" w:rsidRDefault="00182226" w:rsidP="00AD429E">
      <w:pPr>
        <w:widowControl w:val="0"/>
        <w:tabs>
          <w:tab w:val="left" w:pos="1134"/>
        </w:tabs>
        <w:spacing w:after="0" w:line="240" w:lineRule="auto"/>
        <w:ind w:left="-142" w:firstLine="709"/>
        <w:jc w:val="both"/>
        <w:outlineLvl w:val="1"/>
        <w:rPr>
          <w:rFonts w:cstheme="minorHAnsi"/>
          <w:sz w:val="24"/>
          <w:szCs w:val="24"/>
        </w:rPr>
      </w:pPr>
      <w:r w:rsidRPr="008A3B0E">
        <w:rPr>
          <w:rFonts w:cstheme="minorHAnsi"/>
          <w:sz w:val="24"/>
          <w:szCs w:val="24"/>
        </w:rPr>
        <w:t xml:space="preserve">Apie įgalioto asmens pasikeitimą Pirkėjas informuoja Tiekėją šios Sutarties </w:t>
      </w:r>
      <w:r w:rsidR="00324FA5" w:rsidRPr="008A3B0E">
        <w:rPr>
          <w:rFonts w:eastAsia="Times New Roman" w:cstheme="minorHAnsi"/>
          <w:sz w:val="24"/>
          <w:szCs w:val="24"/>
        </w:rPr>
        <w:t xml:space="preserve">specialiųjų sąlygų </w:t>
      </w:r>
      <w:r w:rsidRPr="008A3B0E">
        <w:rPr>
          <w:rFonts w:cstheme="minorHAnsi"/>
          <w:sz w:val="24"/>
          <w:szCs w:val="24"/>
        </w:rPr>
        <w:t>9 skyriuje nurodytu Tiekėjo el. paštu ir atskiras Sutarties pakeitimas ar atskiras įgaliojimų įforminimas dėl šios priežasties nėra atliekamas.</w:t>
      </w:r>
    </w:p>
    <w:p w14:paraId="3E096DAB" w14:textId="77777777" w:rsidR="00052469" w:rsidRPr="008A3B0E" w:rsidRDefault="00052469" w:rsidP="00AD429E">
      <w:pPr>
        <w:widowControl w:val="0"/>
        <w:tabs>
          <w:tab w:val="left" w:pos="1134"/>
        </w:tabs>
        <w:spacing w:after="0" w:line="240" w:lineRule="auto"/>
        <w:ind w:left="-142" w:firstLine="709"/>
        <w:jc w:val="both"/>
        <w:outlineLvl w:val="1"/>
        <w:rPr>
          <w:rFonts w:cstheme="minorHAnsi"/>
          <w:sz w:val="24"/>
          <w:szCs w:val="24"/>
        </w:rPr>
      </w:pPr>
    </w:p>
    <w:p w14:paraId="0AC1137D" w14:textId="77777777" w:rsidR="00540279" w:rsidRPr="008A3B0E" w:rsidRDefault="00EF48CA" w:rsidP="00AD429E">
      <w:pPr>
        <w:numPr>
          <w:ilvl w:val="0"/>
          <w:numId w:val="1"/>
        </w:num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SUTARTIES KAINA IR / ARBA KAINODAROS TAISYKLĖS IR MOKĖJIMO SĄLYGOS</w:t>
      </w:r>
    </w:p>
    <w:p w14:paraId="2C155823" w14:textId="77777777" w:rsidR="00DD1036" w:rsidRPr="008A3B0E" w:rsidRDefault="00540279"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2.1. Sutarčiai taikoma</w:t>
      </w:r>
      <w:r w:rsidR="00E44E81" w:rsidRPr="008A3B0E">
        <w:rPr>
          <w:rFonts w:eastAsia="Calibri" w:cstheme="minorHAnsi"/>
          <w:sz w:val="24"/>
          <w:szCs w:val="24"/>
        </w:rPr>
        <w:t>s</w:t>
      </w:r>
      <w:r w:rsidRPr="008A3B0E">
        <w:rPr>
          <w:rFonts w:eastAsia="Calibri" w:cstheme="minorHAnsi"/>
          <w:sz w:val="24"/>
          <w:szCs w:val="24"/>
        </w:rPr>
        <w:t xml:space="preserve"> </w:t>
      </w:r>
      <w:permStart w:id="1974085930" w:edGrp="everyone"/>
      <w:r w:rsidR="00B8764E" w:rsidRPr="008A3B0E">
        <w:rPr>
          <w:rFonts w:cstheme="minorHAnsi"/>
          <w:sz w:val="24"/>
          <w:szCs w:val="24"/>
        </w:rPr>
        <w:t>f</w:t>
      </w:r>
      <w:r w:rsidR="00075565" w:rsidRPr="008A3B0E">
        <w:rPr>
          <w:rFonts w:cstheme="minorHAnsi"/>
          <w:sz w:val="24"/>
          <w:szCs w:val="24"/>
        </w:rPr>
        <w:t>iksuotos kainos</w:t>
      </w:r>
      <w:r w:rsidR="00181DEA" w:rsidRPr="008A3B0E">
        <w:rPr>
          <w:rFonts w:cstheme="minorHAnsi"/>
          <w:sz w:val="24"/>
          <w:szCs w:val="24"/>
        </w:rPr>
        <w:t xml:space="preserve"> su peržiūra</w:t>
      </w:r>
      <w:r w:rsidR="00181DEA" w:rsidRPr="008A3B0E">
        <w:rPr>
          <w:rFonts w:eastAsia="Calibri" w:cstheme="minorHAnsi"/>
          <w:sz w:val="24"/>
          <w:szCs w:val="24"/>
        </w:rPr>
        <w:t xml:space="preserve"> </w:t>
      </w:r>
      <w:r w:rsidR="00DD1036" w:rsidRPr="008A3B0E">
        <w:rPr>
          <w:rFonts w:eastAsia="Calibri" w:cstheme="minorHAnsi"/>
          <w:sz w:val="24"/>
          <w:szCs w:val="24"/>
        </w:rPr>
        <w:t xml:space="preserve">kainodaros metodas. </w:t>
      </w:r>
    </w:p>
    <w:permEnd w:id="1974085930"/>
    <w:p w14:paraId="33B50BD4" w14:textId="77777777" w:rsidR="00EA2D04" w:rsidRPr="008A3B0E" w:rsidRDefault="008160C0" w:rsidP="00E9170A">
      <w:pPr>
        <w:tabs>
          <w:tab w:val="left" w:pos="1134"/>
        </w:tabs>
        <w:spacing w:after="0" w:line="240" w:lineRule="auto"/>
        <w:ind w:left="-142" w:firstLine="709"/>
        <w:jc w:val="both"/>
        <w:rPr>
          <w:rFonts w:eastAsia="Calibri" w:cstheme="minorHAnsi"/>
          <w:sz w:val="24"/>
          <w:szCs w:val="24"/>
          <w:lang w:eastAsia="x-none"/>
        </w:rPr>
      </w:pPr>
      <w:r w:rsidRPr="008A3B0E">
        <w:rPr>
          <w:rFonts w:eastAsia="Calibri" w:cstheme="minorHAnsi"/>
          <w:sz w:val="24"/>
          <w:szCs w:val="24"/>
          <w:lang w:eastAsia="x-none"/>
        </w:rPr>
        <w:t>2.2. Atsižvelgiant į Sutarties S</w:t>
      </w:r>
      <w:r w:rsidR="00540279" w:rsidRPr="008A3B0E">
        <w:rPr>
          <w:rFonts w:eastAsia="Calibri" w:cstheme="minorHAnsi"/>
          <w:sz w:val="24"/>
          <w:szCs w:val="24"/>
          <w:lang w:eastAsia="x-none"/>
        </w:rPr>
        <w:t>pecialiųjų sąlygų 2.1 punktą</w:t>
      </w:r>
      <w:r w:rsidR="00222CD2" w:rsidRPr="008A3B0E">
        <w:rPr>
          <w:rFonts w:eastAsia="Calibri" w:cstheme="minorHAnsi"/>
          <w:sz w:val="24"/>
          <w:szCs w:val="24"/>
          <w:lang w:eastAsia="x-none"/>
        </w:rPr>
        <w:t xml:space="preserve">, </w:t>
      </w:r>
    </w:p>
    <w:p w14:paraId="6A2995FA" w14:textId="7FF8BE2B" w:rsidR="00E602CE" w:rsidRPr="008A3B0E" w:rsidRDefault="00943845" w:rsidP="00EA2D04">
      <w:pPr>
        <w:tabs>
          <w:tab w:val="left" w:pos="1134"/>
        </w:tabs>
        <w:spacing w:after="0" w:line="240" w:lineRule="auto"/>
        <w:ind w:left="-142" w:firstLine="709"/>
        <w:jc w:val="both"/>
        <w:rPr>
          <w:rFonts w:eastAsia="Calibri" w:cstheme="minorHAnsi"/>
          <w:iCs/>
          <w:sz w:val="24"/>
          <w:szCs w:val="24"/>
          <w:lang w:eastAsia="x-none"/>
        </w:rPr>
      </w:pPr>
      <w:r w:rsidRPr="008A3B0E">
        <w:rPr>
          <w:rFonts w:eastAsia="Calibri" w:cstheme="minorHAnsi"/>
          <w:sz w:val="24"/>
          <w:szCs w:val="24"/>
          <w:lang w:eastAsia="x-none"/>
        </w:rPr>
        <w:t xml:space="preserve">Sutarties </w:t>
      </w:r>
      <w:r w:rsidR="00540279" w:rsidRPr="008A3B0E">
        <w:rPr>
          <w:rFonts w:eastAsia="Calibri" w:cstheme="minorHAnsi"/>
          <w:sz w:val="24"/>
          <w:szCs w:val="24"/>
          <w:lang w:eastAsia="x-none"/>
        </w:rPr>
        <w:t xml:space="preserve">kaina </w:t>
      </w:r>
      <w:r w:rsidR="00E602CE" w:rsidRPr="008A3B0E">
        <w:rPr>
          <w:rFonts w:eastAsia="Calibri" w:cstheme="minorHAnsi"/>
          <w:sz w:val="24"/>
          <w:szCs w:val="24"/>
          <w:lang w:eastAsia="x-none"/>
        </w:rPr>
        <w:t xml:space="preserve"> be PVM </w:t>
      </w:r>
      <w:r w:rsidR="00540279" w:rsidRPr="008A3B0E">
        <w:rPr>
          <w:rFonts w:eastAsia="Calibri" w:cstheme="minorHAnsi"/>
          <w:sz w:val="24"/>
          <w:szCs w:val="24"/>
          <w:lang w:eastAsia="x-none"/>
        </w:rPr>
        <w:t>yra</w:t>
      </w:r>
      <w:r w:rsidR="00EA2D04" w:rsidRPr="008A3B0E">
        <w:rPr>
          <w:rFonts w:eastAsia="Calibri" w:cstheme="minorHAnsi"/>
          <w:sz w:val="24"/>
          <w:szCs w:val="24"/>
          <w:lang w:eastAsia="x-none"/>
        </w:rPr>
        <w:t xml:space="preserve"> </w:t>
      </w:r>
      <w:permStart w:id="1794670583" w:edGrp="everyone"/>
      <w:r w:rsidR="00E9170A" w:rsidRPr="008A3B0E">
        <w:rPr>
          <w:rFonts w:eastAsia="Calibri" w:cstheme="minorHAnsi"/>
          <w:b/>
          <w:bCs/>
          <w:iCs/>
          <w:sz w:val="24"/>
          <w:szCs w:val="24"/>
          <w:lang w:eastAsia="x-none"/>
        </w:rPr>
        <w:t xml:space="preserve">6 496 777,01 </w:t>
      </w:r>
      <w:r w:rsidR="00540279" w:rsidRPr="008A3B0E">
        <w:rPr>
          <w:rFonts w:eastAsia="Calibri" w:cstheme="minorHAnsi"/>
          <w:b/>
          <w:bCs/>
          <w:iCs/>
          <w:sz w:val="24"/>
          <w:szCs w:val="24"/>
          <w:lang w:eastAsia="x-none"/>
        </w:rPr>
        <w:t>Eur be PVM</w:t>
      </w:r>
      <w:r w:rsidR="00E9170A" w:rsidRPr="008A3B0E">
        <w:rPr>
          <w:rFonts w:eastAsia="Calibri" w:cstheme="minorHAnsi"/>
          <w:i/>
          <w:sz w:val="24"/>
          <w:szCs w:val="24"/>
          <w:lang w:eastAsia="x-none"/>
        </w:rPr>
        <w:t xml:space="preserve"> </w:t>
      </w:r>
      <w:r w:rsidR="00E9170A" w:rsidRPr="008A3B0E">
        <w:rPr>
          <w:rFonts w:eastAsia="Calibri" w:cstheme="minorHAnsi"/>
          <w:iCs/>
          <w:sz w:val="24"/>
          <w:szCs w:val="24"/>
          <w:lang w:eastAsia="x-none"/>
        </w:rPr>
        <w:t>(šeši milijonai keturi šimtai devyniasdešimt šeši tūkstančiai septyni šimtai septyniasdešimt septyni eurai i</w:t>
      </w:r>
      <w:r w:rsidR="00777A6F" w:rsidRPr="008A3B0E">
        <w:rPr>
          <w:rFonts w:eastAsia="Calibri" w:cstheme="minorHAnsi"/>
          <w:iCs/>
          <w:sz w:val="24"/>
          <w:szCs w:val="24"/>
          <w:lang w:eastAsia="x-none"/>
        </w:rPr>
        <w:t>r</w:t>
      </w:r>
      <w:r w:rsidR="00E9170A" w:rsidRPr="008A3B0E">
        <w:rPr>
          <w:rFonts w:eastAsia="Calibri" w:cstheme="minorHAnsi"/>
          <w:iCs/>
          <w:sz w:val="24"/>
          <w:szCs w:val="24"/>
          <w:lang w:eastAsia="x-none"/>
        </w:rPr>
        <w:t xml:space="preserve"> 01 ct)</w:t>
      </w:r>
      <w:r w:rsidR="00E602CE" w:rsidRPr="008A3B0E">
        <w:rPr>
          <w:rFonts w:eastAsia="Calibri" w:cstheme="minorHAnsi"/>
          <w:iCs/>
          <w:sz w:val="24"/>
          <w:szCs w:val="24"/>
          <w:lang w:eastAsia="x-none"/>
        </w:rPr>
        <w:t>;</w:t>
      </w:r>
    </w:p>
    <w:p w14:paraId="57750359" w14:textId="2D72AC61" w:rsidR="00540279" w:rsidRPr="008A3B0E" w:rsidRDefault="00540279" w:rsidP="00E9170A">
      <w:pPr>
        <w:tabs>
          <w:tab w:val="left" w:pos="1134"/>
        </w:tabs>
        <w:spacing w:after="0" w:line="240" w:lineRule="auto"/>
        <w:ind w:left="-142" w:firstLine="709"/>
        <w:jc w:val="both"/>
        <w:rPr>
          <w:rFonts w:eastAsia="Calibri" w:cstheme="minorHAnsi"/>
          <w:iCs/>
          <w:sz w:val="24"/>
          <w:szCs w:val="24"/>
          <w:lang w:eastAsia="x-none"/>
        </w:rPr>
      </w:pPr>
      <w:r w:rsidRPr="008A3B0E">
        <w:rPr>
          <w:rFonts w:eastAsia="Calibri" w:cstheme="minorHAnsi"/>
          <w:iCs/>
          <w:sz w:val="24"/>
          <w:szCs w:val="24"/>
          <w:lang w:eastAsia="x-none"/>
        </w:rPr>
        <w:t>PVM</w:t>
      </w:r>
      <w:r w:rsidR="00E9170A" w:rsidRPr="008A3B0E">
        <w:rPr>
          <w:rFonts w:eastAsia="Calibri" w:cstheme="minorHAnsi"/>
          <w:iCs/>
          <w:sz w:val="24"/>
          <w:szCs w:val="24"/>
          <w:lang w:eastAsia="x-none"/>
        </w:rPr>
        <w:t xml:space="preserve"> 21 proc. yra </w:t>
      </w:r>
      <w:r w:rsidR="00424A04" w:rsidRPr="008A3B0E">
        <w:rPr>
          <w:rFonts w:eastAsia="Calibri" w:cstheme="minorHAnsi"/>
          <w:b/>
          <w:bCs/>
          <w:iCs/>
          <w:sz w:val="24"/>
          <w:szCs w:val="24"/>
          <w:lang w:eastAsia="x-none"/>
        </w:rPr>
        <w:t>1 364 323,17 Eur</w:t>
      </w:r>
      <w:r w:rsidR="00424A04" w:rsidRPr="008A3B0E">
        <w:rPr>
          <w:rFonts w:eastAsia="Calibri" w:cstheme="minorHAnsi"/>
          <w:iCs/>
          <w:sz w:val="24"/>
          <w:szCs w:val="24"/>
          <w:lang w:eastAsia="x-none"/>
        </w:rPr>
        <w:t xml:space="preserve"> (vienas milijonas trys šimtai šešiasdešimt keturi tūkstančiai trys šimtai dvidešimt trys</w:t>
      </w:r>
      <w:r w:rsidR="00F54811" w:rsidRPr="008A3B0E">
        <w:rPr>
          <w:rFonts w:eastAsia="Calibri" w:cstheme="minorHAnsi"/>
          <w:iCs/>
          <w:sz w:val="24"/>
          <w:szCs w:val="24"/>
          <w:lang w:eastAsia="x-none"/>
        </w:rPr>
        <w:t xml:space="preserve"> eurai ir 17 ct)</w:t>
      </w:r>
      <w:r w:rsidRPr="008A3B0E">
        <w:rPr>
          <w:rFonts w:eastAsia="Calibri" w:cstheme="minorHAnsi"/>
          <w:iCs/>
          <w:sz w:val="24"/>
          <w:szCs w:val="24"/>
          <w:lang w:eastAsia="x-none"/>
        </w:rPr>
        <w:t>;</w:t>
      </w:r>
    </w:p>
    <w:p w14:paraId="3F0E600C" w14:textId="5872ADD7" w:rsidR="00E27A77" w:rsidRPr="008A3B0E" w:rsidRDefault="00E9170A" w:rsidP="00AD429E">
      <w:pPr>
        <w:tabs>
          <w:tab w:val="left" w:pos="1134"/>
        </w:tabs>
        <w:spacing w:after="0" w:line="240" w:lineRule="auto"/>
        <w:ind w:left="-142" w:firstLine="709"/>
        <w:jc w:val="both"/>
        <w:rPr>
          <w:rFonts w:eastAsia="Times New Roman" w:cstheme="minorHAnsi"/>
          <w:iCs/>
          <w:sz w:val="24"/>
          <w:szCs w:val="24"/>
        </w:rPr>
      </w:pPr>
      <w:r w:rsidRPr="008A3B0E">
        <w:rPr>
          <w:rFonts w:eastAsia="Calibri" w:cstheme="minorHAnsi"/>
          <w:iCs/>
          <w:sz w:val="24"/>
          <w:szCs w:val="24"/>
          <w:lang w:eastAsia="x-none"/>
        </w:rPr>
        <w:lastRenderedPageBreak/>
        <w:t xml:space="preserve">Sutarties kaina su PVM yra </w:t>
      </w:r>
      <w:r w:rsidRPr="008A3B0E">
        <w:rPr>
          <w:rFonts w:eastAsia="Calibri" w:cstheme="minorHAnsi"/>
          <w:b/>
          <w:bCs/>
          <w:iCs/>
          <w:sz w:val="24"/>
          <w:szCs w:val="24"/>
          <w:lang w:eastAsia="x-none"/>
        </w:rPr>
        <w:t>7 861</w:t>
      </w:r>
      <w:r w:rsidR="00424A04" w:rsidRPr="008A3B0E">
        <w:rPr>
          <w:rFonts w:eastAsia="Calibri" w:cstheme="minorHAnsi"/>
          <w:b/>
          <w:bCs/>
          <w:iCs/>
          <w:sz w:val="24"/>
          <w:szCs w:val="24"/>
          <w:lang w:eastAsia="x-none"/>
        </w:rPr>
        <w:t> </w:t>
      </w:r>
      <w:r w:rsidRPr="008A3B0E">
        <w:rPr>
          <w:rFonts w:eastAsia="Calibri" w:cstheme="minorHAnsi"/>
          <w:b/>
          <w:bCs/>
          <w:iCs/>
          <w:sz w:val="24"/>
          <w:szCs w:val="24"/>
          <w:lang w:eastAsia="x-none"/>
        </w:rPr>
        <w:t>100</w:t>
      </w:r>
      <w:r w:rsidR="00424A04" w:rsidRPr="008A3B0E">
        <w:rPr>
          <w:rFonts w:eastAsia="Calibri" w:cstheme="minorHAnsi"/>
          <w:b/>
          <w:bCs/>
          <w:iCs/>
          <w:sz w:val="24"/>
          <w:szCs w:val="24"/>
          <w:lang w:eastAsia="x-none"/>
        </w:rPr>
        <w:t>,18 Eur</w:t>
      </w:r>
      <w:r w:rsidR="00424A04" w:rsidRPr="008A3B0E">
        <w:rPr>
          <w:rFonts w:eastAsia="Calibri" w:cstheme="minorHAnsi"/>
          <w:iCs/>
          <w:sz w:val="24"/>
          <w:szCs w:val="24"/>
          <w:lang w:eastAsia="x-none"/>
        </w:rPr>
        <w:t xml:space="preserve"> (</w:t>
      </w:r>
      <w:r w:rsidR="00E602CE" w:rsidRPr="008A3B0E">
        <w:rPr>
          <w:rFonts w:eastAsia="Calibri" w:cstheme="minorHAnsi"/>
          <w:iCs/>
          <w:sz w:val="24"/>
          <w:szCs w:val="24"/>
          <w:lang w:eastAsia="x-none"/>
        </w:rPr>
        <w:t>septyni milijonai aštuoni šimtai šešiasdešimt vienas tūkstantis vienas šimtas eurų ir 18 ct)</w:t>
      </w:r>
      <w:r w:rsidR="00540279" w:rsidRPr="008A3B0E">
        <w:rPr>
          <w:rFonts w:eastAsia="Calibri" w:cstheme="minorHAnsi"/>
          <w:iCs/>
          <w:sz w:val="24"/>
          <w:szCs w:val="24"/>
          <w:lang w:eastAsia="x-none"/>
        </w:rPr>
        <w:t>.</w:t>
      </w:r>
      <w:r w:rsidR="00E27A77" w:rsidRPr="008A3B0E">
        <w:rPr>
          <w:rFonts w:eastAsia="Times New Roman" w:cstheme="minorHAnsi"/>
          <w:iCs/>
          <w:sz w:val="24"/>
          <w:szCs w:val="24"/>
        </w:rPr>
        <w:t xml:space="preserve"> </w:t>
      </w:r>
    </w:p>
    <w:p w14:paraId="258789B9" w14:textId="2C1E9E89" w:rsidR="00E27A77" w:rsidRPr="008A3B0E" w:rsidRDefault="00E27A77"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Į</w:t>
      </w:r>
      <w:r w:rsidRPr="008A3B0E">
        <w:rPr>
          <w:rFonts w:eastAsia="Times New Roman" w:cstheme="minorHAnsi"/>
          <w:i/>
          <w:iCs/>
          <w:sz w:val="24"/>
          <w:szCs w:val="24"/>
        </w:rPr>
        <w:t xml:space="preserve"> </w:t>
      </w:r>
      <w:r w:rsidRPr="008A3B0E">
        <w:rPr>
          <w:rFonts w:eastAsia="Times New Roman" w:cstheme="minorHAnsi"/>
          <w:sz w:val="24"/>
          <w:szCs w:val="24"/>
        </w:rPr>
        <w:t>Sutarties kainą yra įskaičiuoti visi mokesčiai ir rinkliavos</w:t>
      </w:r>
      <w:r w:rsidR="00FD0BAE" w:rsidRPr="008A3B0E">
        <w:rPr>
          <w:rFonts w:eastAsia="Times New Roman" w:cstheme="minorHAnsi"/>
          <w:sz w:val="24"/>
          <w:szCs w:val="24"/>
        </w:rPr>
        <w:t>,</w:t>
      </w:r>
      <w:r w:rsidRPr="008A3B0E">
        <w:rPr>
          <w:rFonts w:eastAsia="Times New Roman" w:cstheme="minorHAnsi"/>
          <w:sz w:val="24"/>
          <w:szCs w:val="24"/>
        </w:rPr>
        <w:t xml:space="preserve"> taikomi Prekei Lietuvoje ir užsienyje, įskaitant, bet neapsiribojant bet kokius muito mokesčius, ir rinkliavas, transportavimo</w:t>
      </w:r>
      <w:r w:rsidR="000C04B2" w:rsidRPr="008A3B0E">
        <w:rPr>
          <w:rFonts w:eastAsia="Times New Roman" w:cstheme="minorHAnsi"/>
          <w:sz w:val="24"/>
          <w:szCs w:val="24"/>
        </w:rPr>
        <w:t xml:space="preserve"> ir apsaugos transportavimo metu</w:t>
      </w:r>
      <w:r w:rsidRPr="008A3B0E">
        <w:rPr>
          <w:rFonts w:eastAsia="Times New Roman" w:cstheme="minorHAnsi"/>
          <w:sz w:val="24"/>
          <w:szCs w:val="24"/>
        </w:rPr>
        <w:t xml:space="preserve"> išlaidas iki Prekės gavėjo, įpakavimo, pakrovimo, tranzito, tikrinimo, draudimo ir kitas su Prekės tiekimu</w:t>
      </w:r>
      <w:r w:rsidR="00331517" w:rsidRPr="008A3B0E">
        <w:rPr>
          <w:rFonts w:eastAsia="Times New Roman" w:cstheme="minorHAnsi"/>
          <w:sz w:val="24"/>
          <w:szCs w:val="24"/>
        </w:rPr>
        <w:t xml:space="preserve">, </w:t>
      </w:r>
      <w:r w:rsidR="00331517" w:rsidRPr="008A3B0E">
        <w:rPr>
          <w:rFonts w:cstheme="minorHAnsi"/>
          <w:bCs/>
          <w:iCs/>
          <w:sz w:val="24"/>
          <w:szCs w:val="24"/>
        </w:rPr>
        <w:t>funkcionalumo patikrinimo Lietuvos geležinkelių linijose bandymais</w:t>
      </w:r>
      <w:r w:rsidR="00331517" w:rsidRPr="008A3B0E">
        <w:rPr>
          <w:rFonts w:eastAsia="Times New Roman" w:cstheme="minorHAnsi"/>
          <w:sz w:val="24"/>
          <w:szCs w:val="24"/>
        </w:rPr>
        <w:t xml:space="preserve"> </w:t>
      </w:r>
      <w:r w:rsidRPr="008A3B0E">
        <w:rPr>
          <w:rFonts w:eastAsia="Times New Roman" w:cstheme="minorHAnsi"/>
          <w:sz w:val="24"/>
          <w:szCs w:val="24"/>
        </w:rPr>
        <w:t xml:space="preserve">susijusias </w:t>
      </w:r>
      <w:r w:rsidR="00331517" w:rsidRPr="008A3B0E">
        <w:rPr>
          <w:rFonts w:eastAsia="Times New Roman" w:cstheme="minorHAnsi"/>
          <w:sz w:val="24"/>
          <w:szCs w:val="24"/>
        </w:rPr>
        <w:t xml:space="preserve">ir kitas sutarčiai įvykdyti reikalingas </w:t>
      </w:r>
      <w:r w:rsidRPr="008A3B0E">
        <w:rPr>
          <w:rFonts w:eastAsia="Times New Roman" w:cstheme="minorHAnsi"/>
          <w:sz w:val="24"/>
          <w:szCs w:val="24"/>
        </w:rPr>
        <w:t>išlaidas, išskyrus LR PVM mokestį. Tiekėjas pareiškia ir garantuoja, kad PVM už tiekiamą Prekę yra tinkamai sumokėtas.</w:t>
      </w:r>
    </w:p>
    <w:p w14:paraId="5BBB3E1F" w14:textId="77777777" w:rsidR="00E27A77" w:rsidRPr="008A3B0E" w:rsidRDefault="00E27A77"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Tiekėjas pats savo sąskaita vykdo visas mokestines prievoles Lietuvoje, kurios atsirado ar gali atsirasti vykdant šią Sutartį, ir prisiima visą riziką, susijusią su mokestinių prievolių, jei tokių būtų, vykdymu atsižvelgiant į Lietuvos Respublikos įstatymų nuostatas.</w:t>
      </w:r>
    </w:p>
    <w:p w14:paraId="394B02C7" w14:textId="449BFB89" w:rsidR="00E27A77" w:rsidRPr="008A3B0E" w:rsidRDefault="00E27A77"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 xml:space="preserve">Jeigu vadovaujantis Lietuvos Respublikos teisės aktų nuostatomis Pirkėjas privalėtų atlikti kokius nors veiksmus, susijusius su Prekės importu į Lietuvos Respubliką, muitinės procedūrų įvykdymu, Prekės pristatymu iki jų gavėjo ir dėl to turėtų kokių nors išlaidų, Tiekėjas pagal atskirai pateiktą sąskaitą, </w:t>
      </w:r>
      <w:r w:rsidR="00331517" w:rsidRPr="008A3B0E">
        <w:rPr>
          <w:rFonts w:eastAsia="Times New Roman" w:cstheme="minorHAnsi"/>
          <w:sz w:val="24"/>
          <w:szCs w:val="24"/>
        </w:rPr>
        <w:t>per 30</w:t>
      </w:r>
      <w:r w:rsidR="00D139B2" w:rsidRPr="008A3B0E">
        <w:rPr>
          <w:rFonts w:eastAsia="Times New Roman" w:cstheme="minorHAnsi"/>
          <w:sz w:val="24"/>
          <w:szCs w:val="24"/>
        </w:rPr>
        <w:t xml:space="preserve"> (trisdešimt)</w:t>
      </w:r>
      <w:r w:rsidR="00331517" w:rsidRPr="008A3B0E">
        <w:rPr>
          <w:rFonts w:eastAsia="Times New Roman" w:cstheme="minorHAnsi"/>
          <w:sz w:val="24"/>
          <w:szCs w:val="24"/>
        </w:rPr>
        <w:t xml:space="preserve"> k</w:t>
      </w:r>
      <w:r w:rsidR="00D139B2" w:rsidRPr="008A3B0E">
        <w:rPr>
          <w:rFonts w:eastAsia="Times New Roman" w:cstheme="minorHAnsi"/>
          <w:sz w:val="24"/>
          <w:szCs w:val="24"/>
        </w:rPr>
        <w:t>alendorinių dienų</w:t>
      </w:r>
      <w:r w:rsidR="00331517" w:rsidRPr="008A3B0E">
        <w:rPr>
          <w:rFonts w:eastAsia="Times New Roman" w:cstheme="minorHAnsi"/>
          <w:sz w:val="24"/>
          <w:szCs w:val="24"/>
        </w:rPr>
        <w:t xml:space="preserve"> nuo sąskaitos pateikimo dienos </w:t>
      </w:r>
      <w:r w:rsidRPr="008A3B0E">
        <w:rPr>
          <w:rFonts w:eastAsia="Times New Roman" w:cstheme="minorHAnsi"/>
          <w:sz w:val="24"/>
          <w:szCs w:val="24"/>
        </w:rPr>
        <w:t>kompensuos Pirkėjui bet kokias jo turėtas išlaidas.</w:t>
      </w:r>
    </w:p>
    <w:permEnd w:id="1794670583"/>
    <w:p w14:paraId="2A5EEDAE" w14:textId="77777777" w:rsidR="003F3387" w:rsidRPr="008A3B0E" w:rsidRDefault="00540279" w:rsidP="00AD429E">
      <w:pPr>
        <w:pStyle w:val="ListParagraph"/>
        <w:tabs>
          <w:tab w:val="left" w:pos="1134"/>
        </w:tabs>
        <w:spacing w:after="0" w:line="240" w:lineRule="auto"/>
        <w:ind w:left="-142" w:firstLine="709"/>
        <w:jc w:val="both"/>
        <w:rPr>
          <w:rFonts w:eastAsia="Calibri" w:cstheme="minorHAnsi"/>
          <w:bCs/>
          <w:sz w:val="24"/>
          <w:szCs w:val="24"/>
        </w:rPr>
      </w:pPr>
      <w:r w:rsidRPr="008A3B0E">
        <w:rPr>
          <w:rFonts w:eastAsia="Calibri" w:cstheme="minorHAnsi"/>
          <w:bCs/>
          <w:sz w:val="24"/>
          <w:szCs w:val="24"/>
        </w:rPr>
        <w:t>2.</w:t>
      </w:r>
      <w:r w:rsidR="00344088" w:rsidRPr="008A3B0E">
        <w:rPr>
          <w:rFonts w:eastAsia="Calibri" w:cstheme="minorHAnsi"/>
          <w:bCs/>
          <w:sz w:val="24"/>
          <w:szCs w:val="24"/>
        </w:rPr>
        <w:t>3</w:t>
      </w:r>
      <w:r w:rsidR="00592494" w:rsidRPr="008A3B0E">
        <w:rPr>
          <w:rFonts w:eastAsia="Calibri" w:cstheme="minorHAnsi"/>
          <w:bCs/>
          <w:sz w:val="24"/>
          <w:szCs w:val="24"/>
        </w:rPr>
        <w:t>. Apmokėjimo sąlygos</w:t>
      </w:r>
      <w:r w:rsidR="003F3387" w:rsidRPr="008A3B0E">
        <w:rPr>
          <w:rFonts w:eastAsia="Calibri" w:cstheme="minorHAnsi"/>
          <w:bCs/>
          <w:sz w:val="24"/>
          <w:szCs w:val="24"/>
        </w:rPr>
        <w:t>:</w:t>
      </w:r>
    </w:p>
    <w:p w14:paraId="1F8129F2" w14:textId="19989F35" w:rsidR="00BE06B7" w:rsidRPr="008A3B0E" w:rsidRDefault="003F3387"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bCs/>
          <w:sz w:val="24"/>
          <w:szCs w:val="24"/>
        </w:rPr>
        <w:t>2.</w:t>
      </w:r>
      <w:r w:rsidR="003976B3" w:rsidRPr="008A3B0E">
        <w:rPr>
          <w:rFonts w:eastAsia="Times New Roman" w:cstheme="minorHAnsi"/>
          <w:bCs/>
          <w:sz w:val="24"/>
          <w:szCs w:val="24"/>
        </w:rPr>
        <w:t>3</w:t>
      </w:r>
      <w:r w:rsidRPr="008A3B0E">
        <w:rPr>
          <w:rFonts w:eastAsia="Times New Roman" w:cstheme="minorHAnsi"/>
          <w:bCs/>
          <w:sz w:val="24"/>
          <w:szCs w:val="24"/>
        </w:rPr>
        <w:t xml:space="preserve">.1. </w:t>
      </w:r>
      <w:r w:rsidR="007C3B5B" w:rsidRPr="008A3B0E">
        <w:rPr>
          <w:rFonts w:eastAsia="Times New Roman" w:cstheme="minorHAnsi"/>
          <w:sz w:val="24"/>
          <w:szCs w:val="24"/>
        </w:rPr>
        <w:t>5</w:t>
      </w:r>
      <w:r w:rsidRPr="008A3B0E">
        <w:rPr>
          <w:rFonts w:eastAsia="Times New Roman" w:cstheme="minorHAnsi"/>
          <w:sz w:val="24"/>
          <w:szCs w:val="24"/>
        </w:rPr>
        <w:t>0</w:t>
      </w:r>
      <w:r w:rsidR="0094630B" w:rsidRPr="008A3B0E">
        <w:rPr>
          <w:rFonts w:eastAsia="Times New Roman" w:cstheme="minorHAnsi"/>
          <w:sz w:val="24"/>
          <w:szCs w:val="24"/>
        </w:rPr>
        <w:t xml:space="preserve"> </w:t>
      </w:r>
      <w:r w:rsidRPr="008A3B0E">
        <w:rPr>
          <w:rFonts w:eastAsia="Times New Roman" w:cstheme="minorHAnsi"/>
          <w:sz w:val="24"/>
          <w:szCs w:val="24"/>
        </w:rPr>
        <w:t xml:space="preserve">% avansas nuo </w:t>
      </w:r>
      <w:r w:rsidR="003976B3" w:rsidRPr="008A3B0E">
        <w:rPr>
          <w:rFonts w:eastAsia="Times New Roman" w:cstheme="minorHAnsi"/>
          <w:sz w:val="24"/>
          <w:szCs w:val="24"/>
        </w:rPr>
        <w:t>S</w:t>
      </w:r>
      <w:r w:rsidRPr="008A3B0E">
        <w:rPr>
          <w:rFonts w:eastAsia="Times New Roman" w:cstheme="minorHAnsi"/>
          <w:sz w:val="24"/>
          <w:szCs w:val="24"/>
        </w:rPr>
        <w:t xml:space="preserve">utarties kainos </w:t>
      </w:r>
      <w:r w:rsidR="006B3C88" w:rsidRPr="008A3B0E">
        <w:rPr>
          <w:rFonts w:eastAsia="Times New Roman" w:cstheme="minorHAnsi"/>
          <w:sz w:val="24"/>
          <w:szCs w:val="24"/>
        </w:rPr>
        <w:t xml:space="preserve">Tiekėjui </w:t>
      </w:r>
      <w:r w:rsidRPr="008A3B0E">
        <w:rPr>
          <w:rFonts w:eastAsia="Times New Roman" w:cstheme="minorHAnsi"/>
          <w:sz w:val="24"/>
          <w:szCs w:val="24"/>
        </w:rPr>
        <w:t>sumokamas</w:t>
      </w:r>
      <w:r w:rsidR="0020699D" w:rsidRPr="008A3B0E">
        <w:rPr>
          <w:rFonts w:eastAsia="Times New Roman" w:cstheme="minorHAnsi"/>
          <w:sz w:val="24"/>
          <w:szCs w:val="24"/>
        </w:rPr>
        <w:t xml:space="preserve"> per 14 (keturiolika) darbo dienų</w:t>
      </w:r>
      <w:r w:rsidR="006922F2" w:rsidRPr="008A3B0E">
        <w:rPr>
          <w:rFonts w:eastAsia="Times New Roman" w:cstheme="minorHAnsi"/>
          <w:sz w:val="24"/>
          <w:szCs w:val="24"/>
        </w:rPr>
        <w:t xml:space="preserve">, </w:t>
      </w:r>
      <w:r w:rsidRPr="008A3B0E">
        <w:rPr>
          <w:rFonts w:eastAsia="Times New Roman" w:cstheme="minorHAnsi"/>
          <w:sz w:val="24"/>
          <w:szCs w:val="24"/>
        </w:rPr>
        <w:t xml:space="preserve">įsigaliojus Sutarčiai ir Tiekėjui pateikus </w:t>
      </w:r>
      <w:r w:rsidR="006B3C88" w:rsidRPr="008A3B0E">
        <w:rPr>
          <w:rFonts w:eastAsia="Times New Roman" w:cstheme="minorHAnsi"/>
          <w:sz w:val="24"/>
          <w:szCs w:val="24"/>
        </w:rPr>
        <w:t xml:space="preserve">Pirkėjui </w:t>
      </w:r>
      <w:r w:rsidRPr="008A3B0E">
        <w:rPr>
          <w:rFonts w:eastAsia="Times New Roman" w:cstheme="minorHAnsi"/>
          <w:sz w:val="24"/>
          <w:szCs w:val="24"/>
        </w:rPr>
        <w:t xml:space="preserve">laisvos formos sąskaitą apmokėjimui ir avanso grąžinimo pirmo pareikalavimo banko garantiją </w:t>
      </w:r>
      <w:r w:rsidR="00BC7A2F" w:rsidRPr="008A3B0E">
        <w:rPr>
          <w:rFonts w:eastAsia="Times New Roman" w:cstheme="minorHAnsi"/>
          <w:sz w:val="24"/>
          <w:szCs w:val="24"/>
        </w:rPr>
        <w:t xml:space="preserve">arba draudimo bendrovės laidavimo raštą </w:t>
      </w:r>
      <w:r w:rsidRPr="008A3B0E">
        <w:rPr>
          <w:rFonts w:eastAsia="Times New Roman" w:cstheme="minorHAnsi"/>
          <w:sz w:val="24"/>
          <w:szCs w:val="24"/>
        </w:rPr>
        <w:t>ekvivalenčiai sumai</w:t>
      </w:r>
      <w:r w:rsidR="00BC7A2F" w:rsidRPr="008A3B0E">
        <w:rPr>
          <w:rFonts w:eastAsia="Times New Roman" w:cstheme="minorHAnsi"/>
          <w:sz w:val="24"/>
          <w:szCs w:val="24"/>
        </w:rPr>
        <w:t xml:space="preserve">, kurios galiojimo terminas privalo būti ne trumpesnis kaip 30 (trisdešimt) kalendorinių dienų po </w:t>
      </w:r>
      <w:r w:rsidR="0055496D" w:rsidRPr="008A3B0E">
        <w:rPr>
          <w:rFonts w:eastAsia="Times New Roman" w:cstheme="minorHAnsi"/>
          <w:i/>
          <w:sz w:val="24"/>
          <w:szCs w:val="24"/>
        </w:rPr>
        <w:t xml:space="preserve">Prekės </w:t>
      </w:r>
      <w:r w:rsidR="00BC7A2F" w:rsidRPr="008A3B0E">
        <w:rPr>
          <w:rFonts w:eastAsia="Times New Roman" w:cstheme="minorHAnsi"/>
          <w:i/>
          <w:sz w:val="24"/>
          <w:szCs w:val="24"/>
        </w:rPr>
        <w:t>galutinio priėmimo akto</w:t>
      </w:r>
      <w:r w:rsidR="00BC7A2F" w:rsidRPr="008A3B0E">
        <w:rPr>
          <w:rFonts w:eastAsia="Times New Roman" w:cstheme="minorHAnsi"/>
          <w:sz w:val="24"/>
          <w:szCs w:val="24"/>
        </w:rPr>
        <w:t xml:space="preserve"> pasirašymo dienos. </w:t>
      </w:r>
    </w:p>
    <w:p w14:paraId="16D0EED3" w14:textId="6EE77DE1" w:rsidR="00BC7A2F" w:rsidRPr="008A3B0E" w:rsidRDefault="00BC7A2F" w:rsidP="00AD429E">
      <w:pPr>
        <w:tabs>
          <w:tab w:val="left" w:pos="1134"/>
        </w:tabs>
        <w:spacing w:after="0" w:line="240" w:lineRule="auto"/>
        <w:ind w:left="-142" w:firstLine="709"/>
        <w:jc w:val="both"/>
        <w:rPr>
          <w:rFonts w:cstheme="minorHAnsi"/>
          <w:sz w:val="24"/>
          <w:szCs w:val="24"/>
        </w:rPr>
      </w:pPr>
      <w:r w:rsidRPr="008A3B0E">
        <w:rPr>
          <w:rFonts w:cstheme="minorHAnsi"/>
          <w:sz w:val="24"/>
          <w:szCs w:val="24"/>
        </w:rPr>
        <w:t xml:space="preserve">Avanso grąžinimo garantiją arba </w:t>
      </w:r>
      <w:r w:rsidRPr="008A3B0E">
        <w:rPr>
          <w:rFonts w:eastAsia="Times New Roman" w:cstheme="minorHAnsi"/>
          <w:sz w:val="24"/>
          <w:szCs w:val="24"/>
        </w:rPr>
        <w:t xml:space="preserve">draudimo bendrovės laidavimo raštą </w:t>
      </w:r>
      <w:r w:rsidRPr="008A3B0E">
        <w:rPr>
          <w:rFonts w:cstheme="minorHAnsi"/>
          <w:sz w:val="24"/>
          <w:szCs w:val="24"/>
        </w:rPr>
        <w:t xml:space="preserve">Tiekėjas </w:t>
      </w:r>
      <w:r w:rsidRPr="008A3B0E">
        <w:rPr>
          <w:rFonts w:cstheme="minorHAnsi"/>
          <w:spacing w:val="1"/>
          <w:sz w:val="24"/>
          <w:szCs w:val="24"/>
        </w:rPr>
        <w:t xml:space="preserve">pateikia </w:t>
      </w:r>
      <w:r w:rsidRPr="008A3B0E">
        <w:rPr>
          <w:rFonts w:cstheme="minorHAnsi"/>
          <w:sz w:val="24"/>
          <w:szCs w:val="24"/>
        </w:rPr>
        <w:t>Pirkėjui</w:t>
      </w:r>
      <w:r w:rsidRPr="008A3B0E">
        <w:rPr>
          <w:rFonts w:cstheme="minorHAnsi"/>
          <w:spacing w:val="1"/>
          <w:sz w:val="24"/>
          <w:szCs w:val="24"/>
        </w:rPr>
        <w:t xml:space="preserve"> ne vėliau kaip per 30 </w:t>
      </w:r>
      <w:r w:rsidR="00BE06B7" w:rsidRPr="008A3B0E">
        <w:rPr>
          <w:rFonts w:cstheme="minorHAnsi"/>
          <w:spacing w:val="1"/>
          <w:sz w:val="24"/>
          <w:szCs w:val="24"/>
        </w:rPr>
        <w:t xml:space="preserve">(trisdešimt) </w:t>
      </w:r>
      <w:r w:rsidRPr="008A3B0E">
        <w:rPr>
          <w:rFonts w:cstheme="minorHAnsi"/>
          <w:spacing w:val="1"/>
          <w:sz w:val="24"/>
          <w:szCs w:val="24"/>
        </w:rPr>
        <w:t>kalendorinių dienų po Sutarties įsigaliojimo.</w:t>
      </w:r>
      <w:r w:rsidRPr="008A3B0E">
        <w:rPr>
          <w:rFonts w:cstheme="minorHAnsi"/>
          <w:sz w:val="24"/>
          <w:szCs w:val="24"/>
        </w:rPr>
        <w:t xml:space="preserve"> </w:t>
      </w:r>
    </w:p>
    <w:p w14:paraId="6866DA7C" w14:textId="793FC3E4" w:rsidR="00BC7A2F" w:rsidRPr="008A3B0E" w:rsidRDefault="00BC7A2F" w:rsidP="00AD429E">
      <w:pPr>
        <w:tabs>
          <w:tab w:val="left" w:pos="1134"/>
        </w:tabs>
        <w:spacing w:after="0" w:line="240" w:lineRule="auto"/>
        <w:ind w:left="-142" w:firstLine="709"/>
        <w:jc w:val="both"/>
        <w:rPr>
          <w:rFonts w:cstheme="minorHAnsi"/>
          <w:spacing w:val="-5"/>
          <w:sz w:val="24"/>
          <w:szCs w:val="24"/>
        </w:rPr>
      </w:pPr>
      <w:r w:rsidRPr="008A3B0E">
        <w:rPr>
          <w:rFonts w:cstheme="minorHAnsi"/>
          <w:sz w:val="24"/>
          <w:szCs w:val="24"/>
        </w:rPr>
        <w:t>Tiekėjui laiku nepateikus avanso grąžinimo pirmo pareikalavimo banko garantijos</w:t>
      </w:r>
      <w:r w:rsidRPr="008A3B0E">
        <w:rPr>
          <w:rFonts w:eastAsia="Times New Roman" w:cstheme="minorHAnsi"/>
          <w:sz w:val="24"/>
          <w:szCs w:val="24"/>
        </w:rPr>
        <w:t xml:space="preserve"> arba draudimo bendrovės laidavimo rašto, </w:t>
      </w:r>
      <w:r w:rsidRPr="008A3B0E">
        <w:rPr>
          <w:rFonts w:cstheme="minorHAnsi"/>
          <w:sz w:val="24"/>
          <w:szCs w:val="24"/>
        </w:rPr>
        <w:t xml:space="preserve">avanso mokėjimo terminas pratęsiamas tiek dienų, kiek buvo vėluojama pateikti garantiją. Avanso grąžinimo garantija Tiekėjui grąžinama per 10 </w:t>
      </w:r>
      <w:r w:rsidR="00BE06B7" w:rsidRPr="008A3B0E">
        <w:rPr>
          <w:rFonts w:cstheme="minorHAnsi"/>
          <w:sz w:val="24"/>
          <w:szCs w:val="24"/>
        </w:rPr>
        <w:t xml:space="preserve">(dešimt) </w:t>
      </w:r>
      <w:r w:rsidRPr="008A3B0E">
        <w:rPr>
          <w:rFonts w:cstheme="minorHAnsi"/>
          <w:sz w:val="24"/>
          <w:szCs w:val="24"/>
        </w:rPr>
        <w:t xml:space="preserve">kalendorinių dienų po </w:t>
      </w:r>
      <w:r w:rsidRPr="008A3B0E">
        <w:rPr>
          <w:rFonts w:cstheme="minorHAnsi"/>
          <w:i/>
          <w:sz w:val="24"/>
          <w:szCs w:val="24"/>
        </w:rPr>
        <w:t>Prek</w:t>
      </w:r>
      <w:r w:rsidR="000D3BB8" w:rsidRPr="008A3B0E">
        <w:rPr>
          <w:rFonts w:cstheme="minorHAnsi"/>
          <w:i/>
          <w:sz w:val="24"/>
          <w:szCs w:val="24"/>
        </w:rPr>
        <w:t>ės</w:t>
      </w:r>
      <w:r w:rsidRPr="008A3B0E">
        <w:rPr>
          <w:rFonts w:cstheme="minorHAnsi"/>
          <w:i/>
          <w:sz w:val="24"/>
          <w:szCs w:val="24"/>
        </w:rPr>
        <w:t xml:space="preserve"> galutinio priėmimo akto</w:t>
      </w:r>
      <w:r w:rsidRPr="008A3B0E">
        <w:rPr>
          <w:rFonts w:cstheme="minorHAnsi"/>
          <w:sz w:val="24"/>
          <w:szCs w:val="24"/>
        </w:rPr>
        <w:t xml:space="preserve"> pasirašymo.</w:t>
      </w:r>
    </w:p>
    <w:p w14:paraId="4CD8ABFA" w14:textId="77777777" w:rsidR="00BC7A2F" w:rsidRPr="008A3B0E" w:rsidRDefault="00BC7A2F" w:rsidP="00BC7A2F">
      <w:pPr>
        <w:tabs>
          <w:tab w:val="left" w:pos="1134"/>
        </w:tabs>
        <w:spacing w:after="0" w:line="240" w:lineRule="auto"/>
        <w:ind w:left="-142" w:firstLine="709"/>
        <w:jc w:val="both"/>
        <w:rPr>
          <w:rFonts w:eastAsia="Times New Roman" w:cstheme="minorHAnsi"/>
          <w:bCs/>
          <w:sz w:val="24"/>
          <w:szCs w:val="24"/>
        </w:rPr>
      </w:pPr>
      <w:r w:rsidRPr="008A3B0E">
        <w:rPr>
          <w:rFonts w:eastAsia="Times New Roman" w:cstheme="minorHAnsi"/>
          <w:sz w:val="24"/>
          <w:szCs w:val="24"/>
        </w:rPr>
        <w:t>Bankui, išduodančiam garantiją, jos išdavimo dieną turi būti taikomas ne mažesnis kaip kreditų agentūrų Fitch Ratings ar Standart&amp;Poor`s suteiktas „BB+“ arba agentūros Moody`s suteiktas „Ba1“ ilgalaikio skolinimosi reitingas. Jei finansų grupės bankui arba filialui Lietuvoje nėra suteikiamas atskiras skolinimosi reitingas, šiuo atveju pirkimo dokumentuose turi būti nurodyta, kad pagrindinis (motininis ar valdantysis) bankas garantijos išdavimo dieną turi turėti ne mažesnius nei aukščiau nurodytus reitingus. Avanso grąžinimo pirmo pareikalavimo banko garantijai turi būti taikoma Lietuvos Respublikos teisė ir Tarptautinių prekybos rūmų patvirtintos taisyklės – „The ICC Uniform rules for demand guarantees“, leidinio Nr. 758,</w:t>
      </w:r>
      <w:r w:rsidRPr="008A3B0E">
        <w:rPr>
          <w:rFonts w:eastAsia="Times New Roman" w:cstheme="minorHAnsi"/>
          <w:bCs/>
          <w:sz w:val="24"/>
          <w:szCs w:val="24"/>
        </w:rPr>
        <w:t xml:space="preserve"> o šalių ginčai sprendžiami Lietuvos Respublikos teismuose.</w:t>
      </w:r>
    </w:p>
    <w:p w14:paraId="53C4ADEC" w14:textId="490AC763" w:rsidR="00EE68F2" w:rsidRPr="008A3B0E" w:rsidRDefault="00EE68F2" w:rsidP="00331517">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 xml:space="preserve">2.3.2. </w:t>
      </w:r>
      <w:r w:rsidR="0020699D" w:rsidRPr="008A3B0E">
        <w:rPr>
          <w:rFonts w:eastAsia="Times New Roman" w:cstheme="minorHAnsi"/>
          <w:sz w:val="24"/>
          <w:szCs w:val="24"/>
        </w:rPr>
        <w:t>4</w:t>
      </w:r>
      <w:r w:rsidRPr="008A3B0E">
        <w:rPr>
          <w:rFonts w:eastAsia="Times New Roman" w:cstheme="minorHAnsi"/>
          <w:sz w:val="24"/>
          <w:szCs w:val="24"/>
        </w:rPr>
        <w:t>0</w:t>
      </w:r>
      <w:r w:rsidR="0094630B" w:rsidRPr="008A3B0E">
        <w:rPr>
          <w:rFonts w:eastAsia="Times New Roman" w:cstheme="minorHAnsi"/>
          <w:sz w:val="24"/>
          <w:szCs w:val="24"/>
        </w:rPr>
        <w:t xml:space="preserve"> </w:t>
      </w:r>
      <w:r w:rsidRPr="008A3B0E">
        <w:rPr>
          <w:rFonts w:eastAsia="Times New Roman" w:cstheme="minorHAnsi"/>
          <w:sz w:val="24"/>
          <w:szCs w:val="24"/>
        </w:rPr>
        <w:t xml:space="preserve">% nuo Sutarties kainos sumokama per </w:t>
      </w:r>
      <w:r w:rsidRPr="008A3B0E">
        <w:rPr>
          <w:rFonts w:eastAsia="Times New Roman" w:cstheme="minorHAnsi"/>
          <w:bCs/>
          <w:sz w:val="24"/>
          <w:szCs w:val="24"/>
        </w:rPr>
        <w:t>45 (</w:t>
      </w:r>
      <w:r w:rsidRPr="008A3B0E">
        <w:rPr>
          <w:rFonts w:eastAsia="Times New Roman" w:cstheme="minorHAnsi"/>
          <w:sz w:val="24"/>
          <w:szCs w:val="24"/>
        </w:rPr>
        <w:t>keturiasdešimt penkias</w:t>
      </w:r>
      <w:r w:rsidRPr="008A3B0E">
        <w:rPr>
          <w:rFonts w:eastAsia="Times New Roman" w:cstheme="minorHAnsi"/>
          <w:bCs/>
          <w:sz w:val="24"/>
          <w:szCs w:val="24"/>
        </w:rPr>
        <w:t xml:space="preserve">) </w:t>
      </w:r>
      <w:r w:rsidRPr="008A3B0E">
        <w:rPr>
          <w:rFonts w:eastAsia="Times New Roman" w:cstheme="minorHAnsi"/>
          <w:sz w:val="24"/>
          <w:szCs w:val="24"/>
        </w:rPr>
        <w:t xml:space="preserve">kalendorines dienas po </w:t>
      </w:r>
      <w:r w:rsidR="00331517" w:rsidRPr="008A3B0E">
        <w:rPr>
          <w:rFonts w:eastAsia="Times New Roman" w:cstheme="minorHAnsi"/>
          <w:b/>
          <w:i/>
          <w:sz w:val="24"/>
          <w:szCs w:val="24"/>
        </w:rPr>
        <w:t xml:space="preserve">Prekės </w:t>
      </w:r>
      <w:r w:rsidR="00BE3331" w:rsidRPr="008A3B0E">
        <w:rPr>
          <w:rFonts w:eastAsia="Times New Roman" w:cstheme="minorHAnsi"/>
          <w:b/>
          <w:i/>
          <w:sz w:val="24"/>
          <w:szCs w:val="24"/>
        </w:rPr>
        <w:t>laikinojo</w:t>
      </w:r>
      <w:r w:rsidR="00BA169B" w:rsidRPr="008A3B0E">
        <w:rPr>
          <w:rFonts w:cstheme="minorHAnsi"/>
          <w:b/>
          <w:bCs/>
          <w:i/>
          <w:iCs/>
          <w:sz w:val="24"/>
          <w:szCs w:val="24"/>
        </w:rPr>
        <w:t xml:space="preserve"> </w:t>
      </w:r>
      <w:r w:rsidR="00BE3331" w:rsidRPr="008A3B0E">
        <w:rPr>
          <w:rFonts w:cstheme="minorHAnsi"/>
          <w:b/>
          <w:bCs/>
          <w:i/>
          <w:iCs/>
          <w:sz w:val="24"/>
          <w:szCs w:val="24"/>
        </w:rPr>
        <w:t xml:space="preserve">priėmimo </w:t>
      </w:r>
      <w:r w:rsidR="00CD34B3" w:rsidRPr="008A3B0E">
        <w:rPr>
          <w:rFonts w:eastAsia="Times New Roman" w:cstheme="minorHAnsi"/>
          <w:b/>
          <w:i/>
          <w:sz w:val="24"/>
          <w:szCs w:val="24"/>
        </w:rPr>
        <w:t>akto</w:t>
      </w:r>
      <w:r w:rsidR="00CD34B3" w:rsidRPr="008A3B0E">
        <w:rPr>
          <w:rFonts w:eastAsia="Times New Roman" w:cstheme="minorHAnsi"/>
          <w:sz w:val="24"/>
          <w:szCs w:val="24"/>
        </w:rPr>
        <w:t xml:space="preserve"> </w:t>
      </w:r>
      <w:r w:rsidRPr="008A3B0E">
        <w:rPr>
          <w:rFonts w:eastAsia="Times New Roman" w:cstheme="minorHAnsi"/>
          <w:sz w:val="24"/>
          <w:szCs w:val="24"/>
        </w:rPr>
        <w:t xml:space="preserve">pasirašymo </w:t>
      </w:r>
      <w:r w:rsidR="00BA169B" w:rsidRPr="008A3B0E">
        <w:rPr>
          <w:rFonts w:eastAsia="Times New Roman" w:cstheme="minorHAnsi"/>
          <w:sz w:val="24"/>
          <w:szCs w:val="24"/>
        </w:rPr>
        <w:t>Pirkėjo</w:t>
      </w:r>
      <w:r w:rsidRPr="008A3B0E">
        <w:rPr>
          <w:rFonts w:eastAsia="Times New Roman" w:cstheme="minorHAnsi"/>
          <w:sz w:val="24"/>
          <w:szCs w:val="24"/>
        </w:rPr>
        <w:t xml:space="preserve"> teritorijoje datos ir PVM sąskaitos-faktūros apmokėjimui pateikimo. </w:t>
      </w:r>
    </w:p>
    <w:p w14:paraId="3B51160B" w14:textId="3B7D828D" w:rsidR="003976B3" w:rsidRPr="008A3B0E" w:rsidRDefault="003976B3"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2.3.</w:t>
      </w:r>
      <w:r w:rsidR="00CD34B3" w:rsidRPr="008A3B0E">
        <w:rPr>
          <w:rFonts w:eastAsia="Times New Roman" w:cstheme="minorHAnsi"/>
          <w:sz w:val="24"/>
          <w:szCs w:val="24"/>
        </w:rPr>
        <w:t>3</w:t>
      </w:r>
      <w:r w:rsidRPr="008A3B0E">
        <w:rPr>
          <w:rFonts w:eastAsia="Times New Roman" w:cstheme="minorHAnsi"/>
          <w:sz w:val="24"/>
          <w:szCs w:val="24"/>
        </w:rPr>
        <w:t>. 10</w:t>
      </w:r>
      <w:r w:rsidR="00425DCC" w:rsidRPr="008A3B0E">
        <w:rPr>
          <w:rFonts w:eastAsia="Times New Roman" w:cstheme="minorHAnsi"/>
          <w:sz w:val="24"/>
          <w:szCs w:val="24"/>
        </w:rPr>
        <w:t xml:space="preserve"> </w:t>
      </w:r>
      <w:r w:rsidRPr="008A3B0E">
        <w:rPr>
          <w:rFonts w:eastAsia="Times New Roman" w:cstheme="minorHAnsi"/>
          <w:sz w:val="24"/>
          <w:szCs w:val="24"/>
        </w:rPr>
        <w:t xml:space="preserve">% nuo Sutarties kainos sumokama per </w:t>
      </w:r>
      <w:r w:rsidRPr="008A3B0E">
        <w:rPr>
          <w:rFonts w:eastAsia="Times New Roman" w:cstheme="minorHAnsi"/>
          <w:bCs/>
          <w:sz w:val="24"/>
          <w:szCs w:val="24"/>
        </w:rPr>
        <w:t>45 (</w:t>
      </w:r>
      <w:r w:rsidRPr="008A3B0E">
        <w:rPr>
          <w:rFonts w:eastAsia="Times New Roman" w:cstheme="minorHAnsi"/>
          <w:sz w:val="24"/>
          <w:szCs w:val="24"/>
        </w:rPr>
        <w:t>keturiasdešimt penkias</w:t>
      </w:r>
      <w:r w:rsidRPr="008A3B0E">
        <w:rPr>
          <w:rFonts w:eastAsia="Times New Roman" w:cstheme="minorHAnsi"/>
          <w:bCs/>
          <w:sz w:val="24"/>
          <w:szCs w:val="24"/>
        </w:rPr>
        <w:t xml:space="preserve">) </w:t>
      </w:r>
      <w:r w:rsidRPr="008A3B0E">
        <w:rPr>
          <w:rFonts w:eastAsia="Times New Roman" w:cstheme="minorHAnsi"/>
          <w:sz w:val="24"/>
          <w:szCs w:val="24"/>
        </w:rPr>
        <w:t xml:space="preserve">kalendorines dienas po </w:t>
      </w:r>
      <w:r w:rsidR="0055496D" w:rsidRPr="008A3B0E">
        <w:rPr>
          <w:rFonts w:eastAsia="Times New Roman" w:cstheme="minorHAnsi"/>
          <w:b/>
          <w:i/>
          <w:sz w:val="24"/>
          <w:szCs w:val="24"/>
        </w:rPr>
        <w:t xml:space="preserve">Prekės </w:t>
      </w:r>
      <w:r w:rsidRPr="008A3B0E">
        <w:rPr>
          <w:rFonts w:cstheme="minorHAnsi"/>
          <w:b/>
          <w:i/>
          <w:sz w:val="24"/>
          <w:szCs w:val="24"/>
        </w:rPr>
        <w:t xml:space="preserve">galutinio priėmimo </w:t>
      </w:r>
      <w:r w:rsidRPr="008A3B0E">
        <w:rPr>
          <w:rFonts w:eastAsia="Times New Roman" w:cstheme="minorHAnsi"/>
          <w:b/>
          <w:i/>
          <w:sz w:val="24"/>
          <w:szCs w:val="24"/>
        </w:rPr>
        <w:t>akto</w:t>
      </w:r>
      <w:r w:rsidRPr="008A3B0E">
        <w:rPr>
          <w:rFonts w:eastAsia="Times New Roman" w:cstheme="minorHAnsi"/>
          <w:b/>
          <w:sz w:val="24"/>
          <w:szCs w:val="24"/>
        </w:rPr>
        <w:t xml:space="preserve"> </w:t>
      </w:r>
      <w:r w:rsidRPr="008A3B0E">
        <w:rPr>
          <w:rFonts w:eastAsia="Times New Roman" w:cstheme="minorHAnsi"/>
          <w:sz w:val="24"/>
          <w:szCs w:val="24"/>
        </w:rPr>
        <w:t xml:space="preserve">pasirašymo Pirkėjo teritorijoje datos ir PVM sąskaitos-faktūros apmokėjimui (originalas) pateikimo. </w:t>
      </w:r>
    </w:p>
    <w:p w14:paraId="30C77FA2" w14:textId="1E560011" w:rsidR="003F3387" w:rsidRPr="008A3B0E" w:rsidRDefault="00C9624C" w:rsidP="00AD429E">
      <w:pPr>
        <w:tabs>
          <w:tab w:val="left" w:pos="1134"/>
        </w:tabs>
        <w:spacing w:after="0" w:line="240" w:lineRule="auto"/>
        <w:ind w:left="-142" w:firstLine="709"/>
        <w:jc w:val="both"/>
        <w:rPr>
          <w:rFonts w:eastAsia="Times New Roman" w:cstheme="minorHAnsi"/>
          <w:sz w:val="24"/>
          <w:szCs w:val="24"/>
        </w:rPr>
      </w:pPr>
      <w:r w:rsidRPr="008A3B0E">
        <w:rPr>
          <w:rFonts w:eastAsia="Times New Roman" w:cstheme="minorHAnsi"/>
          <w:sz w:val="24"/>
          <w:szCs w:val="24"/>
        </w:rPr>
        <w:t xml:space="preserve">Prekės </w:t>
      </w:r>
      <w:r w:rsidR="003F3387" w:rsidRPr="008A3B0E">
        <w:rPr>
          <w:rFonts w:eastAsia="Times New Roman" w:cstheme="minorHAnsi"/>
          <w:sz w:val="24"/>
          <w:szCs w:val="24"/>
        </w:rPr>
        <w:t xml:space="preserve">nuosavybės teisė pereina Pirkėjui nuo </w:t>
      </w:r>
      <w:r w:rsidRPr="008A3B0E">
        <w:rPr>
          <w:rFonts w:eastAsia="Times New Roman" w:cstheme="minorHAnsi"/>
          <w:i/>
          <w:sz w:val="24"/>
          <w:szCs w:val="24"/>
        </w:rPr>
        <w:t>P</w:t>
      </w:r>
      <w:r w:rsidR="00BE3331" w:rsidRPr="008A3B0E">
        <w:rPr>
          <w:rFonts w:eastAsia="Times New Roman" w:cstheme="minorHAnsi"/>
          <w:i/>
          <w:sz w:val="24"/>
          <w:szCs w:val="24"/>
        </w:rPr>
        <w:t>rek</w:t>
      </w:r>
      <w:r w:rsidR="0055496D" w:rsidRPr="008A3B0E">
        <w:rPr>
          <w:rFonts w:eastAsia="Times New Roman" w:cstheme="minorHAnsi"/>
          <w:i/>
          <w:sz w:val="24"/>
          <w:szCs w:val="24"/>
        </w:rPr>
        <w:t>ės</w:t>
      </w:r>
      <w:r w:rsidRPr="008A3B0E">
        <w:rPr>
          <w:rFonts w:eastAsia="Times New Roman" w:cstheme="minorHAnsi"/>
          <w:i/>
          <w:sz w:val="24"/>
          <w:szCs w:val="24"/>
        </w:rPr>
        <w:t xml:space="preserve"> </w:t>
      </w:r>
      <w:r w:rsidR="003F3387" w:rsidRPr="008A3B0E">
        <w:rPr>
          <w:rFonts w:eastAsia="Times New Roman" w:cstheme="minorHAnsi"/>
          <w:i/>
          <w:sz w:val="24"/>
          <w:szCs w:val="24"/>
        </w:rPr>
        <w:t>galutinio priėmimo akto</w:t>
      </w:r>
      <w:r w:rsidR="003F3387" w:rsidRPr="008A3B0E">
        <w:rPr>
          <w:rFonts w:eastAsia="Times New Roman" w:cstheme="minorHAnsi"/>
          <w:sz w:val="24"/>
          <w:szCs w:val="24"/>
        </w:rPr>
        <w:t xml:space="preserve"> pasirašymo momento, bet </w:t>
      </w:r>
      <w:r w:rsidR="00CD34B3" w:rsidRPr="008A3B0E">
        <w:rPr>
          <w:rFonts w:eastAsia="Times New Roman" w:cstheme="minorHAnsi"/>
          <w:sz w:val="24"/>
          <w:szCs w:val="24"/>
        </w:rPr>
        <w:t>P</w:t>
      </w:r>
      <w:r w:rsidR="003F3387" w:rsidRPr="008A3B0E">
        <w:rPr>
          <w:rFonts w:eastAsia="Times New Roman" w:cstheme="minorHAnsi"/>
          <w:bCs/>
          <w:kern w:val="32"/>
          <w:sz w:val="24"/>
          <w:szCs w:val="24"/>
        </w:rPr>
        <w:t xml:space="preserve">irkėjas užtikrina </w:t>
      </w:r>
      <w:r w:rsidR="0055496D" w:rsidRPr="008A3B0E">
        <w:rPr>
          <w:rFonts w:eastAsia="Times New Roman" w:cstheme="minorHAnsi"/>
          <w:bCs/>
          <w:kern w:val="32"/>
          <w:sz w:val="24"/>
          <w:szCs w:val="24"/>
        </w:rPr>
        <w:t xml:space="preserve">Prekės </w:t>
      </w:r>
      <w:r w:rsidR="003F3387" w:rsidRPr="008A3B0E">
        <w:rPr>
          <w:rFonts w:eastAsia="Times New Roman" w:cstheme="minorHAnsi"/>
          <w:bCs/>
          <w:kern w:val="32"/>
          <w:sz w:val="24"/>
          <w:szCs w:val="24"/>
        </w:rPr>
        <w:t xml:space="preserve">apsaugą nuo jo pristatymo </w:t>
      </w:r>
      <w:r w:rsidR="00CD34B3" w:rsidRPr="008A3B0E">
        <w:rPr>
          <w:rFonts w:eastAsia="Times New Roman" w:cstheme="minorHAnsi"/>
          <w:bCs/>
          <w:kern w:val="32"/>
          <w:sz w:val="24"/>
          <w:szCs w:val="24"/>
        </w:rPr>
        <w:t>P</w:t>
      </w:r>
      <w:r w:rsidR="003F3387" w:rsidRPr="008A3B0E">
        <w:rPr>
          <w:rFonts w:eastAsia="Times New Roman" w:cstheme="minorHAnsi"/>
          <w:bCs/>
          <w:kern w:val="32"/>
          <w:sz w:val="24"/>
          <w:szCs w:val="24"/>
        </w:rPr>
        <w:t>irkėjo nurodytu adresu iki</w:t>
      </w:r>
      <w:r w:rsidR="00CD34B3" w:rsidRPr="008A3B0E">
        <w:rPr>
          <w:rFonts w:eastAsia="Times New Roman" w:cstheme="minorHAnsi"/>
          <w:bCs/>
          <w:kern w:val="32"/>
          <w:sz w:val="24"/>
          <w:szCs w:val="24"/>
        </w:rPr>
        <w:t xml:space="preserve"> </w:t>
      </w:r>
      <w:r w:rsidR="000C04B2" w:rsidRPr="008A3B0E">
        <w:rPr>
          <w:rFonts w:eastAsia="Times New Roman" w:cstheme="minorHAnsi"/>
          <w:bCs/>
          <w:i/>
          <w:kern w:val="32"/>
          <w:sz w:val="24"/>
          <w:szCs w:val="24"/>
        </w:rPr>
        <w:t xml:space="preserve">Prekės </w:t>
      </w:r>
      <w:r w:rsidR="00BE3331" w:rsidRPr="008A3B0E">
        <w:rPr>
          <w:rFonts w:eastAsia="Times New Roman" w:cstheme="minorHAnsi"/>
          <w:bCs/>
          <w:i/>
          <w:kern w:val="32"/>
          <w:sz w:val="24"/>
          <w:szCs w:val="24"/>
        </w:rPr>
        <w:t xml:space="preserve">laikinojo </w:t>
      </w:r>
      <w:r w:rsidR="003F3387" w:rsidRPr="008A3B0E">
        <w:rPr>
          <w:rFonts w:eastAsia="Times New Roman" w:cstheme="minorHAnsi"/>
          <w:bCs/>
          <w:i/>
          <w:kern w:val="32"/>
          <w:sz w:val="24"/>
          <w:szCs w:val="24"/>
        </w:rPr>
        <w:t>priėmimo akto</w:t>
      </w:r>
      <w:r w:rsidR="003F3387" w:rsidRPr="008A3B0E">
        <w:rPr>
          <w:rFonts w:eastAsia="Times New Roman" w:cstheme="minorHAnsi"/>
          <w:b/>
          <w:bCs/>
          <w:i/>
          <w:kern w:val="32"/>
          <w:sz w:val="24"/>
          <w:szCs w:val="24"/>
        </w:rPr>
        <w:t xml:space="preserve"> </w:t>
      </w:r>
      <w:r w:rsidR="003F3387" w:rsidRPr="008A3B0E">
        <w:rPr>
          <w:rFonts w:eastAsia="Times New Roman" w:cstheme="minorHAnsi"/>
          <w:bCs/>
          <w:kern w:val="32"/>
          <w:sz w:val="24"/>
          <w:szCs w:val="24"/>
        </w:rPr>
        <w:t>pasirašymo.</w:t>
      </w:r>
    </w:p>
    <w:p w14:paraId="32EB65B9" w14:textId="54EDA3B2" w:rsidR="007B0788" w:rsidRPr="008A3B0E" w:rsidRDefault="007B0788" w:rsidP="00331517">
      <w:pPr>
        <w:tabs>
          <w:tab w:val="left" w:pos="1134"/>
        </w:tabs>
        <w:spacing w:after="0" w:line="240" w:lineRule="auto"/>
        <w:ind w:left="-142" w:firstLine="709"/>
        <w:jc w:val="both"/>
        <w:rPr>
          <w:rFonts w:eastAsia="Times New Roman" w:cstheme="minorHAnsi"/>
          <w:bCs/>
          <w:sz w:val="24"/>
          <w:szCs w:val="24"/>
        </w:rPr>
      </w:pPr>
      <w:r w:rsidRPr="008A3B0E">
        <w:rPr>
          <w:rFonts w:eastAsia="Times New Roman" w:cstheme="minorHAnsi"/>
          <w:bCs/>
          <w:kern w:val="32"/>
          <w:sz w:val="24"/>
          <w:szCs w:val="24"/>
        </w:rPr>
        <w:t xml:space="preserve">2.4. </w:t>
      </w:r>
      <w:r w:rsidRPr="008A3B0E">
        <w:rPr>
          <w:rFonts w:cstheme="minorHAnsi"/>
          <w:sz w:val="24"/>
          <w:szCs w:val="24"/>
        </w:rPr>
        <w:t>Visas išrašytas PVM sąskaitas faktūras, sąskaitas faktūras, kreditinius dokumentus, avansines sąskaitas Tiekėjas privalo pateikti Pirkėjui tik per Registrų centro tvarkomą informacinę sistemą „E.sąskaita“</w:t>
      </w:r>
      <w:r w:rsidR="00624B98" w:rsidRPr="008A3B0E">
        <w:rPr>
          <w:rFonts w:cstheme="minorHAnsi"/>
          <w:sz w:val="24"/>
          <w:szCs w:val="24"/>
        </w:rPr>
        <w:t>.</w:t>
      </w:r>
    </w:p>
    <w:p w14:paraId="1BC54BC5" w14:textId="644D560E" w:rsidR="00540279" w:rsidRPr="008A3B0E" w:rsidRDefault="00BC299C" w:rsidP="00331517">
      <w:pPr>
        <w:tabs>
          <w:tab w:val="left" w:pos="709"/>
          <w:tab w:val="left" w:pos="1134"/>
        </w:tabs>
        <w:spacing w:after="0" w:line="240" w:lineRule="auto"/>
        <w:ind w:left="-142" w:firstLine="709"/>
        <w:jc w:val="center"/>
        <w:rPr>
          <w:rFonts w:eastAsia="Calibri" w:cstheme="minorHAnsi"/>
          <w:b/>
          <w:sz w:val="24"/>
          <w:szCs w:val="24"/>
        </w:rPr>
      </w:pPr>
      <w:bookmarkStart w:id="2" w:name="_GoBack"/>
      <w:bookmarkEnd w:id="2"/>
      <w:r w:rsidRPr="008A3B0E">
        <w:rPr>
          <w:rFonts w:eastAsia="Calibri" w:cstheme="minorHAnsi"/>
          <w:b/>
          <w:sz w:val="24"/>
          <w:szCs w:val="24"/>
        </w:rPr>
        <w:lastRenderedPageBreak/>
        <w:t xml:space="preserve">3. </w:t>
      </w:r>
      <w:r w:rsidR="0055496D" w:rsidRPr="008A3B0E">
        <w:rPr>
          <w:rFonts w:eastAsia="Calibri" w:cstheme="minorHAnsi"/>
          <w:b/>
          <w:sz w:val="24"/>
          <w:szCs w:val="24"/>
        </w:rPr>
        <w:t xml:space="preserve">PREKĖS </w:t>
      </w:r>
      <w:r w:rsidRPr="008A3B0E">
        <w:rPr>
          <w:rFonts w:eastAsia="Calibri" w:cstheme="minorHAnsi"/>
          <w:b/>
          <w:sz w:val="24"/>
          <w:szCs w:val="24"/>
        </w:rPr>
        <w:t>PATIEKIMO TVARKA</w:t>
      </w:r>
    </w:p>
    <w:p w14:paraId="7AF8860D" w14:textId="4541B191" w:rsidR="00DD6314" w:rsidRPr="008A3B0E" w:rsidRDefault="00540279" w:rsidP="00331517">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3.1. </w:t>
      </w:r>
      <w:r w:rsidRPr="008A3B0E">
        <w:rPr>
          <w:rFonts w:eastAsia="Calibri" w:cstheme="minorHAnsi"/>
          <w:b/>
          <w:sz w:val="24"/>
          <w:szCs w:val="24"/>
        </w:rPr>
        <w:t xml:space="preserve">Prekė turi būti </w:t>
      </w:r>
      <w:permStart w:id="70085235" w:edGrp="everyone"/>
      <w:r w:rsidR="000C04B2" w:rsidRPr="008A3B0E">
        <w:rPr>
          <w:rFonts w:eastAsia="Calibri" w:cstheme="minorHAnsi"/>
          <w:b/>
          <w:sz w:val="24"/>
          <w:szCs w:val="24"/>
        </w:rPr>
        <w:t xml:space="preserve">patiekta </w:t>
      </w:r>
      <w:r w:rsidR="00D94B8E" w:rsidRPr="008A3B0E">
        <w:rPr>
          <w:rFonts w:eastAsia="Calibri" w:cstheme="minorHAnsi"/>
          <w:b/>
          <w:sz w:val="24"/>
          <w:szCs w:val="24"/>
        </w:rPr>
        <w:t>per 1</w:t>
      </w:r>
      <w:r w:rsidR="00E72DBA" w:rsidRPr="008A3B0E">
        <w:rPr>
          <w:rFonts w:eastAsia="Calibri" w:cstheme="minorHAnsi"/>
          <w:b/>
          <w:sz w:val="24"/>
          <w:szCs w:val="24"/>
        </w:rPr>
        <w:t>4</w:t>
      </w:r>
      <w:r w:rsidR="00D94B8E" w:rsidRPr="008A3B0E">
        <w:rPr>
          <w:rFonts w:eastAsia="Calibri" w:cstheme="minorHAnsi"/>
          <w:b/>
          <w:sz w:val="24"/>
          <w:szCs w:val="24"/>
        </w:rPr>
        <w:t xml:space="preserve"> (</w:t>
      </w:r>
      <w:r w:rsidR="00E72DBA" w:rsidRPr="008A3B0E">
        <w:rPr>
          <w:rFonts w:eastAsia="Calibri" w:cstheme="minorHAnsi"/>
          <w:b/>
          <w:sz w:val="24"/>
          <w:szCs w:val="24"/>
        </w:rPr>
        <w:t>keturiolika</w:t>
      </w:r>
      <w:r w:rsidR="00D94B8E" w:rsidRPr="008A3B0E">
        <w:rPr>
          <w:rFonts w:eastAsia="Calibri" w:cstheme="minorHAnsi"/>
          <w:b/>
          <w:sz w:val="24"/>
          <w:szCs w:val="24"/>
        </w:rPr>
        <w:t xml:space="preserve">) mėnesių po </w:t>
      </w:r>
      <w:r w:rsidR="0036553A" w:rsidRPr="008A3B0E">
        <w:rPr>
          <w:rFonts w:eastAsia="Calibri" w:cstheme="minorHAnsi"/>
          <w:b/>
          <w:sz w:val="24"/>
          <w:szCs w:val="24"/>
        </w:rPr>
        <w:t>S</w:t>
      </w:r>
      <w:r w:rsidR="00D94B8E" w:rsidRPr="008A3B0E">
        <w:rPr>
          <w:rFonts w:eastAsia="Calibri" w:cstheme="minorHAnsi"/>
          <w:b/>
          <w:sz w:val="24"/>
          <w:szCs w:val="24"/>
        </w:rPr>
        <w:t>utarties įsigaliojimo dienos.</w:t>
      </w:r>
      <w:r w:rsidR="00647490" w:rsidRPr="008A3B0E">
        <w:rPr>
          <w:rFonts w:eastAsia="Calibri" w:cstheme="minorHAnsi"/>
          <w:b/>
          <w:sz w:val="24"/>
          <w:szCs w:val="24"/>
        </w:rPr>
        <w:t xml:space="preserve"> </w:t>
      </w:r>
      <w:r w:rsidR="00647490" w:rsidRPr="008A3B0E">
        <w:rPr>
          <w:rFonts w:eastAsia="Calibri" w:cstheme="minorHAnsi"/>
          <w:sz w:val="24"/>
          <w:szCs w:val="24"/>
        </w:rPr>
        <w:t>Ši</w:t>
      </w:r>
      <w:r w:rsidR="00286A14" w:rsidRPr="008A3B0E">
        <w:rPr>
          <w:rFonts w:eastAsia="Calibri" w:cstheme="minorHAnsi"/>
          <w:sz w:val="24"/>
          <w:szCs w:val="24"/>
        </w:rPr>
        <w:t>o</w:t>
      </w:r>
      <w:r w:rsidR="00647490" w:rsidRPr="008A3B0E">
        <w:rPr>
          <w:rFonts w:eastAsia="Calibri" w:cstheme="minorHAnsi"/>
          <w:sz w:val="24"/>
          <w:szCs w:val="24"/>
        </w:rPr>
        <w:t xml:space="preserve"> termin</w:t>
      </w:r>
      <w:r w:rsidR="00286A14" w:rsidRPr="008A3B0E">
        <w:rPr>
          <w:rFonts w:eastAsia="Calibri" w:cstheme="minorHAnsi"/>
          <w:sz w:val="24"/>
          <w:szCs w:val="24"/>
        </w:rPr>
        <w:t xml:space="preserve">o nesilaikymas </w:t>
      </w:r>
      <w:r w:rsidR="00647490" w:rsidRPr="008A3B0E">
        <w:rPr>
          <w:rFonts w:eastAsia="Calibri" w:cstheme="minorHAnsi"/>
          <w:sz w:val="24"/>
          <w:szCs w:val="24"/>
        </w:rPr>
        <w:t>yra esmin</w:t>
      </w:r>
      <w:r w:rsidR="00286A14" w:rsidRPr="008A3B0E">
        <w:rPr>
          <w:rFonts w:eastAsia="Calibri" w:cstheme="minorHAnsi"/>
          <w:sz w:val="24"/>
          <w:szCs w:val="24"/>
        </w:rPr>
        <w:t>is</w:t>
      </w:r>
      <w:r w:rsidR="00647490" w:rsidRPr="008A3B0E">
        <w:rPr>
          <w:rFonts w:eastAsia="Calibri" w:cstheme="minorHAnsi"/>
          <w:sz w:val="24"/>
          <w:szCs w:val="24"/>
        </w:rPr>
        <w:t xml:space="preserve"> Sutarties</w:t>
      </w:r>
      <w:r w:rsidR="00286A14" w:rsidRPr="008A3B0E">
        <w:rPr>
          <w:rFonts w:eastAsia="Calibri" w:cstheme="minorHAnsi"/>
          <w:sz w:val="24"/>
          <w:szCs w:val="24"/>
        </w:rPr>
        <w:t xml:space="preserve"> pažeidimas</w:t>
      </w:r>
      <w:r w:rsidR="00647490" w:rsidRPr="008A3B0E">
        <w:rPr>
          <w:rFonts w:eastAsia="Calibri" w:cstheme="minorHAnsi"/>
          <w:sz w:val="24"/>
          <w:szCs w:val="24"/>
        </w:rPr>
        <w:t>.</w:t>
      </w:r>
    </w:p>
    <w:p w14:paraId="2B3B977C" w14:textId="05EB34AD" w:rsidR="00DD6314" w:rsidRPr="008A3B0E" w:rsidRDefault="0051339A" w:rsidP="00AD429E">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3.2. </w:t>
      </w:r>
      <w:r w:rsidR="000C04B2" w:rsidRPr="008A3B0E">
        <w:rPr>
          <w:rFonts w:cstheme="minorHAnsi"/>
          <w:sz w:val="24"/>
          <w:szCs w:val="24"/>
        </w:rPr>
        <w:t xml:space="preserve">Prekės </w:t>
      </w:r>
      <w:r w:rsidRPr="008A3B0E">
        <w:rPr>
          <w:rFonts w:cstheme="minorHAnsi"/>
          <w:sz w:val="24"/>
          <w:szCs w:val="24"/>
        </w:rPr>
        <w:t xml:space="preserve">pristatymo diena laikoma </w:t>
      </w:r>
      <w:r w:rsidR="00F50959" w:rsidRPr="008A3B0E">
        <w:rPr>
          <w:rFonts w:cstheme="minorHAnsi"/>
          <w:sz w:val="24"/>
          <w:szCs w:val="24"/>
        </w:rPr>
        <w:t>Prekės l</w:t>
      </w:r>
      <w:r w:rsidRPr="008A3B0E">
        <w:rPr>
          <w:rFonts w:cstheme="minorHAnsi"/>
          <w:sz w:val="24"/>
          <w:szCs w:val="24"/>
        </w:rPr>
        <w:t>aikinojo priėmimo akto pasirašymo diena.</w:t>
      </w:r>
    </w:p>
    <w:p w14:paraId="282F4624" w14:textId="1FD12F02" w:rsidR="008F03D8" w:rsidRPr="008A3B0E" w:rsidRDefault="008F03D8" w:rsidP="00AD429E">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Times New Roman" w:cstheme="minorHAnsi"/>
          <w:sz w:val="24"/>
          <w:szCs w:val="24"/>
        </w:rPr>
        <w:t xml:space="preserve">3.3. </w:t>
      </w:r>
      <w:permEnd w:id="70085235"/>
      <w:r w:rsidR="0051339A" w:rsidRPr="008A3B0E">
        <w:rPr>
          <w:rFonts w:cstheme="minorHAnsi"/>
          <w:sz w:val="24"/>
          <w:szCs w:val="24"/>
        </w:rPr>
        <w:t xml:space="preserve">Kartu su </w:t>
      </w:r>
      <w:r w:rsidR="00DE2F09" w:rsidRPr="008A3B0E">
        <w:rPr>
          <w:rFonts w:cstheme="minorHAnsi"/>
          <w:sz w:val="24"/>
          <w:szCs w:val="24"/>
        </w:rPr>
        <w:t xml:space="preserve">Prekėmis </w:t>
      </w:r>
      <w:r w:rsidR="0051339A" w:rsidRPr="008A3B0E">
        <w:rPr>
          <w:rFonts w:cstheme="minorHAnsi"/>
          <w:sz w:val="24"/>
          <w:szCs w:val="24"/>
        </w:rPr>
        <w:t xml:space="preserve">Tiekėjas privalo pristatyti dokumentus, </w:t>
      </w:r>
      <w:r w:rsidR="00DE2F09" w:rsidRPr="008A3B0E">
        <w:rPr>
          <w:rFonts w:cstheme="minorHAnsi"/>
          <w:sz w:val="24"/>
          <w:szCs w:val="24"/>
        </w:rPr>
        <w:t>nurodytus Sutarties</w:t>
      </w:r>
      <w:r w:rsidR="00B066AB" w:rsidRPr="008A3B0E">
        <w:rPr>
          <w:rFonts w:eastAsia="Times New Roman" w:cstheme="minorHAnsi"/>
          <w:sz w:val="24"/>
          <w:szCs w:val="24"/>
        </w:rPr>
        <w:t xml:space="preserve"> specialiųjų sąlygų</w:t>
      </w:r>
      <w:r w:rsidR="00DE2F09" w:rsidRPr="008A3B0E">
        <w:rPr>
          <w:rFonts w:cstheme="minorHAnsi"/>
          <w:sz w:val="24"/>
          <w:szCs w:val="24"/>
        </w:rPr>
        <w:t xml:space="preserve"> 1 priedo</w:t>
      </w:r>
      <w:r w:rsidR="00FF75F6" w:rsidRPr="008A3B0E">
        <w:rPr>
          <w:rFonts w:cstheme="minorHAnsi"/>
          <w:sz w:val="24"/>
          <w:szCs w:val="24"/>
        </w:rPr>
        <w:t xml:space="preserve"> 11 ir</w:t>
      </w:r>
      <w:r w:rsidR="00DE2F09" w:rsidRPr="008A3B0E">
        <w:rPr>
          <w:rFonts w:cstheme="minorHAnsi"/>
          <w:sz w:val="24"/>
          <w:szCs w:val="24"/>
        </w:rPr>
        <w:t xml:space="preserve"> </w:t>
      </w:r>
      <w:r w:rsidR="009C2207" w:rsidRPr="008A3B0E">
        <w:rPr>
          <w:rFonts w:cstheme="minorHAnsi"/>
          <w:sz w:val="24"/>
          <w:szCs w:val="24"/>
        </w:rPr>
        <w:t>1</w:t>
      </w:r>
      <w:r w:rsidR="00172C79" w:rsidRPr="008A3B0E">
        <w:rPr>
          <w:rFonts w:cstheme="minorHAnsi"/>
          <w:sz w:val="24"/>
          <w:szCs w:val="24"/>
        </w:rPr>
        <w:t>4</w:t>
      </w:r>
      <w:r w:rsidR="00DE2F09" w:rsidRPr="008A3B0E">
        <w:rPr>
          <w:rFonts w:cstheme="minorHAnsi"/>
          <w:sz w:val="24"/>
          <w:szCs w:val="24"/>
        </w:rPr>
        <w:t xml:space="preserve"> skyriuje</w:t>
      </w:r>
      <w:r w:rsidR="00CB3EAF" w:rsidRPr="008A3B0E">
        <w:rPr>
          <w:rFonts w:cstheme="minorHAnsi"/>
          <w:sz w:val="24"/>
          <w:szCs w:val="24"/>
        </w:rPr>
        <w:t xml:space="preserve">. </w:t>
      </w:r>
    </w:p>
    <w:p w14:paraId="38A2A19B" w14:textId="064F015D" w:rsidR="008F03D8" w:rsidRPr="008A3B0E" w:rsidRDefault="008F03D8" w:rsidP="00AD429E">
      <w:pPr>
        <w:tabs>
          <w:tab w:val="num" w:pos="851"/>
          <w:tab w:val="left" w:pos="1134"/>
        </w:tabs>
        <w:suppressAutoHyphens/>
        <w:spacing w:after="0" w:line="240" w:lineRule="auto"/>
        <w:ind w:left="-142" w:firstLine="709"/>
        <w:jc w:val="both"/>
        <w:rPr>
          <w:rFonts w:cstheme="minorHAnsi"/>
          <w:bCs/>
          <w:sz w:val="24"/>
          <w:szCs w:val="24"/>
        </w:rPr>
      </w:pPr>
      <w:r w:rsidRPr="008A3B0E">
        <w:rPr>
          <w:rFonts w:cstheme="minorHAnsi"/>
          <w:sz w:val="24"/>
          <w:szCs w:val="24"/>
        </w:rPr>
        <w:t xml:space="preserve">3.4. </w:t>
      </w:r>
      <w:r w:rsidR="0051339A" w:rsidRPr="008A3B0E">
        <w:rPr>
          <w:rFonts w:cstheme="minorHAnsi"/>
          <w:bCs/>
          <w:sz w:val="24"/>
          <w:szCs w:val="24"/>
        </w:rPr>
        <w:t>Prek</w:t>
      </w:r>
      <w:r w:rsidR="000D6805" w:rsidRPr="008A3B0E">
        <w:rPr>
          <w:rFonts w:cstheme="minorHAnsi"/>
          <w:bCs/>
          <w:sz w:val="24"/>
          <w:szCs w:val="24"/>
        </w:rPr>
        <w:t>ę</w:t>
      </w:r>
      <w:r w:rsidR="0051339A" w:rsidRPr="008A3B0E">
        <w:rPr>
          <w:rFonts w:cstheme="minorHAnsi"/>
          <w:bCs/>
          <w:sz w:val="24"/>
          <w:szCs w:val="24"/>
        </w:rPr>
        <w:t xml:space="preserve"> Sutarties </w:t>
      </w:r>
      <w:r w:rsidR="006F6EC3" w:rsidRPr="008A3B0E">
        <w:rPr>
          <w:rFonts w:eastAsia="Times New Roman" w:cstheme="minorHAnsi"/>
          <w:sz w:val="24"/>
          <w:szCs w:val="24"/>
        </w:rPr>
        <w:t xml:space="preserve">specialiųjų sąlygų </w:t>
      </w:r>
      <w:r w:rsidR="00DE2F09" w:rsidRPr="008A3B0E">
        <w:rPr>
          <w:rFonts w:cstheme="minorHAnsi"/>
          <w:bCs/>
          <w:sz w:val="24"/>
          <w:szCs w:val="24"/>
        </w:rPr>
        <w:t>1</w:t>
      </w:r>
      <w:r w:rsidR="0051339A" w:rsidRPr="008A3B0E">
        <w:rPr>
          <w:rFonts w:cstheme="minorHAnsi"/>
          <w:bCs/>
          <w:sz w:val="24"/>
          <w:szCs w:val="24"/>
        </w:rPr>
        <w:t xml:space="preserve"> priede nustatyta tvarka priima Pirkėjo sudaryta komisija (toliau – Komisija).</w:t>
      </w:r>
      <w:r w:rsidR="00635304" w:rsidRPr="008A3B0E">
        <w:rPr>
          <w:rFonts w:cstheme="minorHAnsi"/>
          <w:bCs/>
          <w:sz w:val="24"/>
          <w:szCs w:val="24"/>
        </w:rPr>
        <w:t xml:space="preserve"> </w:t>
      </w:r>
      <w:r w:rsidR="0051339A" w:rsidRPr="008A3B0E">
        <w:rPr>
          <w:rFonts w:cstheme="minorHAnsi"/>
          <w:bCs/>
          <w:sz w:val="24"/>
          <w:szCs w:val="24"/>
        </w:rPr>
        <w:t>Komisija, priėmimo metu nustačiusi pristatyt</w:t>
      </w:r>
      <w:r w:rsidR="00AC429C" w:rsidRPr="008A3B0E">
        <w:rPr>
          <w:rFonts w:cstheme="minorHAnsi"/>
          <w:bCs/>
          <w:sz w:val="24"/>
          <w:szCs w:val="24"/>
        </w:rPr>
        <w:t>os</w:t>
      </w:r>
      <w:r w:rsidR="0051339A" w:rsidRPr="008A3B0E">
        <w:rPr>
          <w:rFonts w:cstheme="minorHAnsi"/>
          <w:bCs/>
          <w:sz w:val="24"/>
          <w:szCs w:val="24"/>
        </w:rPr>
        <w:t xml:space="preserve"> </w:t>
      </w:r>
      <w:r w:rsidR="000C04B2" w:rsidRPr="008A3B0E">
        <w:rPr>
          <w:rFonts w:cstheme="minorHAnsi"/>
          <w:bCs/>
          <w:sz w:val="24"/>
          <w:szCs w:val="24"/>
        </w:rPr>
        <w:t xml:space="preserve">Prekės </w:t>
      </w:r>
      <w:r w:rsidR="0051339A" w:rsidRPr="008A3B0E">
        <w:rPr>
          <w:rFonts w:cstheme="minorHAnsi"/>
          <w:bCs/>
          <w:sz w:val="24"/>
          <w:szCs w:val="24"/>
        </w:rPr>
        <w:t>ar komplektiškumo</w:t>
      </w:r>
      <w:r w:rsidR="004823A5" w:rsidRPr="008A3B0E">
        <w:rPr>
          <w:rFonts w:cstheme="minorHAnsi"/>
          <w:bCs/>
          <w:sz w:val="24"/>
          <w:szCs w:val="24"/>
        </w:rPr>
        <w:t xml:space="preserve"> defektus (</w:t>
      </w:r>
      <w:r w:rsidR="0051339A" w:rsidRPr="008A3B0E">
        <w:rPr>
          <w:rFonts w:cstheme="minorHAnsi"/>
          <w:bCs/>
          <w:sz w:val="24"/>
          <w:szCs w:val="24"/>
        </w:rPr>
        <w:t>trūkumus</w:t>
      </w:r>
      <w:r w:rsidR="004823A5" w:rsidRPr="008A3B0E">
        <w:rPr>
          <w:rFonts w:cstheme="minorHAnsi"/>
          <w:bCs/>
          <w:sz w:val="24"/>
          <w:szCs w:val="24"/>
        </w:rPr>
        <w:t>)</w:t>
      </w:r>
      <w:r w:rsidR="000C04B2" w:rsidRPr="008A3B0E">
        <w:rPr>
          <w:rFonts w:cstheme="minorHAnsi"/>
          <w:bCs/>
          <w:sz w:val="24"/>
          <w:szCs w:val="24"/>
        </w:rPr>
        <w:t>,</w:t>
      </w:r>
      <w:r w:rsidR="0051339A" w:rsidRPr="008A3B0E">
        <w:rPr>
          <w:rFonts w:cstheme="minorHAnsi"/>
          <w:bCs/>
          <w:sz w:val="24"/>
          <w:szCs w:val="24"/>
        </w:rPr>
        <w:t xml:space="preserve"> surašo defektinį aktą, kuriame nurodo visus nustatytus </w:t>
      </w:r>
      <w:r w:rsidR="00BC0E9F" w:rsidRPr="008A3B0E">
        <w:rPr>
          <w:rFonts w:cstheme="minorHAnsi"/>
          <w:bCs/>
          <w:sz w:val="24"/>
          <w:szCs w:val="24"/>
        </w:rPr>
        <w:t>defektus (</w:t>
      </w:r>
      <w:r w:rsidR="0051339A" w:rsidRPr="008A3B0E">
        <w:rPr>
          <w:rFonts w:cstheme="minorHAnsi"/>
          <w:bCs/>
          <w:sz w:val="24"/>
          <w:szCs w:val="24"/>
        </w:rPr>
        <w:t>trūkumus</w:t>
      </w:r>
      <w:r w:rsidR="00BC0E9F" w:rsidRPr="008A3B0E">
        <w:rPr>
          <w:rFonts w:cstheme="minorHAnsi"/>
          <w:bCs/>
          <w:sz w:val="24"/>
          <w:szCs w:val="24"/>
        </w:rPr>
        <w:t>)</w:t>
      </w:r>
      <w:r w:rsidR="000C04B2" w:rsidRPr="008A3B0E">
        <w:rPr>
          <w:rFonts w:cstheme="minorHAnsi"/>
          <w:bCs/>
          <w:sz w:val="24"/>
          <w:szCs w:val="24"/>
        </w:rPr>
        <w:t xml:space="preserve"> ir jų pašalinimo terminus</w:t>
      </w:r>
      <w:r w:rsidR="0051339A" w:rsidRPr="008A3B0E">
        <w:rPr>
          <w:rFonts w:cstheme="minorHAnsi"/>
          <w:bCs/>
          <w:sz w:val="24"/>
          <w:szCs w:val="24"/>
        </w:rPr>
        <w:t>.</w:t>
      </w:r>
      <w:r w:rsidR="00635304" w:rsidRPr="008A3B0E">
        <w:rPr>
          <w:rFonts w:cstheme="minorHAnsi"/>
          <w:bCs/>
          <w:sz w:val="24"/>
          <w:szCs w:val="24"/>
        </w:rPr>
        <w:t xml:space="preserve"> </w:t>
      </w:r>
    </w:p>
    <w:p w14:paraId="521E7892" w14:textId="28B9E71D" w:rsidR="008F03D8" w:rsidRPr="008A3B0E" w:rsidRDefault="008F03D8" w:rsidP="00331517">
      <w:pPr>
        <w:tabs>
          <w:tab w:val="num" w:pos="851"/>
          <w:tab w:val="left" w:pos="1134"/>
        </w:tabs>
        <w:suppressAutoHyphens/>
        <w:spacing w:after="0" w:line="240" w:lineRule="auto"/>
        <w:ind w:left="-142" w:firstLine="709"/>
        <w:jc w:val="both"/>
        <w:rPr>
          <w:rFonts w:cstheme="minorHAnsi"/>
          <w:sz w:val="24"/>
          <w:szCs w:val="24"/>
        </w:rPr>
      </w:pPr>
      <w:r w:rsidRPr="008A3B0E">
        <w:rPr>
          <w:rFonts w:cstheme="minorHAnsi"/>
          <w:bCs/>
          <w:sz w:val="24"/>
          <w:szCs w:val="24"/>
        </w:rPr>
        <w:t xml:space="preserve">3.5. </w:t>
      </w:r>
      <w:r w:rsidR="00635304" w:rsidRPr="008A3B0E">
        <w:rPr>
          <w:rFonts w:cstheme="minorHAnsi"/>
          <w:spacing w:val="3"/>
          <w:sz w:val="24"/>
          <w:szCs w:val="24"/>
        </w:rPr>
        <w:t>Tiekėjas apie P</w:t>
      </w:r>
      <w:r w:rsidR="0051339A" w:rsidRPr="008A3B0E">
        <w:rPr>
          <w:rFonts w:cstheme="minorHAnsi"/>
          <w:spacing w:val="3"/>
          <w:sz w:val="24"/>
          <w:szCs w:val="24"/>
        </w:rPr>
        <w:t>rek</w:t>
      </w:r>
      <w:r w:rsidR="00352C83" w:rsidRPr="008A3B0E">
        <w:rPr>
          <w:rFonts w:cstheme="minorHAnsi"/>
          <w:spacing w:val="3"/>
          <w:sz w:val="24"/>
          <w:szCs w:val="24"/>
        </w:rPr>
        <w:t>ės</w:t>
      </w:r>
      <w:r w:rsidR="00C7530C" w:rsidRPr="008A3B0E">
        <w:rPr>
          <w:rFonts w:cstheme="minorHAnsi"/>
          <w:spacing w:val="3"/>
          <w:sz w:val="24"/>
          <w:szCs w:val="24"/>
        </w:rPr>
        <w:t xml:space="preserve"> </w:t>
      </w:r>
      <w:r w:rsidR="0051339A" w:rsidRPr="008A3B0E">
        <w:rPr>
          <w:rFonts w:cstheme="minorHAnsi"/>
          <w:spacing w:val="3"/>
          <w:sz w:val="24"/>
          <w:szCs w:val="24"/>
        </w:rPr>
        <w:t xml:space="preserve">išsiuntimą ir </w:t>
      </w:r>
      <w:r w:rsidR="008F54D8" w:rsidRPr="008A3B0E">
        <w:rPr>
          <w:rFonts w:cstheme="minorHAnsi"/>
          <w:spacing w:val="3"/>
          <w:sz w:val="24"/>
          <w:szCs w:val="24"/>
        </w:rPr>
        <w:t xml:space="preserve">jo </w:t>
      </w:r>
      <w:r w:rsidR="0051339A" w:rsidRPr="008A3B0E">
        <w:rPr>
          <w:rFonts w:cstheme="minorHAnsi"/>
          <w:spacing w:val="3"/>
          <w:sz w:val="24"/>
          <w:szCs w:val="24"/>
        </w:rPr>
        <w:t>įgalioto atstovo skyrimą dalyvauti perduod</w:t>
      </w:r>
      <w:r w:rsidR="001B6833" w:rsidRPr="008A3B0E">
        <w:rPr>
          <w:rFonts w:cstheme="minorHAnsi"/>
          <w:spacing w:val="3"/>
          <w:sz w:val="24"/>
          <w:szCs w:val="24"/>
        </w:rPr>
        <w:t xml:space="preserve">ant Prekę įspėja Pirkėją prieš 14 </w:t>
      </w:r>
      <w:r w:rsidR="008D5BAC" w:rsidRPr="008A3B0E">
        <w:rPr>
          <w:rFonts w:cstheme="minorHAnsi"/>
          <w:spacing w:val="3"/>
          <w:sz w:val="24"/>
          <w:szCs w:val="24"/>
        </w:rPr>
        <w:t xml:space="preserve">(keturiolika) </w:t>
      </w:r>
      <w:r w:rsidR="001B6833" w:rsidRPr="008A3B0E">
        <w:rPr>
          <w:rFonts w:cstheme="minorHAnsi"/>
          <w:spacing w:val="3"/>
          <w:sz w:val="24"/>
          <w:szCs w:val="24"/>
        </w:rPr>
        <w:t>kalendorinių dienų</w:t>
      </w:r>
      <w:r w:rsidR="0051339A" w:rsidRPr="008A3B0E">
        <w:rPr>
          <w:rFonts w:cstheme="minorHAnsi"/>
          <w:spacing w:val="3"/>
          <w:sz w:val="24"/>
          <w:szCs w:val="24"/>
        </w:rPr>
        <w:t>.</w:t>
      </w:r>
    </w:p>
    <w:p w14:paraId="76226379" w14:textId="6F0B5863" w:rsidR="002E5B42" w:rsidRPr="008A3B0E" w:rsidRDefault="008F03D8" w:rsidP="00AD429E">
      <w:pPr>
        <w:tabs>
          <w:tab w:val="num" w:pos="851"/>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3.6. </w:t>
      </w:r>
      <w:r w:rsidR="0051339A" w:rsidRPr="008A3B0E">
        <w:rPr>
          <w:rFonts w:cstheme="minorHAnsi"/>
          <w:sz w:val="24"/>
          <w:szCs w:val="24"/>
        </w:rPr>
        <w:t xml:space="preserve">Po pristatymo ir komplektiškumo patikrinimo </w:t>
      </w:r>
      <w:r w:rsidR="00635304" w:rsidRPr="008A3B0E">
        <w:rPr>
          <w:rFonts w:cstheme="minorHAnsi"/>
          <w:sz w:val="24"/>
          <w:szCs w:val="24"/>
        </w:rPr>
        <w:t>Prek</w:t>
      </w:r>
      <w:r w:rsidR="00D87F62" w:rsidRPr="008A3B0E">
        <w:rPr>
          <w:rFonts w:cstheme="minorHAnsi"/>
          <w:sz w:val="24"/>
          <w:szCs w:val="24"/>
        </w:rPr>
        <w:t xml:space="preserve">ei </w:t>
      </w:r>
      <w:r w:rsidR="0051339A" w:rsidRPr="008A3B0E">
        <w:rPr>
          <w:rFonts w:cstheme="minorHAnsi"/>
          <w:sz w:val="24"/>
          <w:szCs w:val="24"/>
        </w:rPr>
        <w:t xml:space="preserve">turi būti atlikti funkcionalumo patikrinimo bandymai pagal </w:t>
      </w:r>
      <w:r w:rsidR="00635304" w:rsidRPr="008A3B0E">
        <w:rPr>
          <w:rFonts w:cstheme="minorHAnsi"/>
          <w:sz w:val="24"/>
          <w:szCs w:val="24"/>
        </w:rPr>
        <w:t>Sutarties</w:t>
      </w:r>
      <w:r w:rsidR="006F6EC3" w:rsidRPr="008A3B0E">
        <w:rPr>
          <w:rFonts w:eastAsia="Times New Roman" w:cstheme="minorHAnsi"/>
          <w:sz w:val="24"/>
          <w:szCs w:val="24"/>
        </w:rPr>
        <w:t xml:space="preserve"> specialiųjų sąlygų</w:t>
      </w:r>
      <w:r w:rsidR="00635304" w:rsidRPr="008A3B0E">
        <w:rPr>
          <w:rFonts w:cstheme="minorHAnsi"/>
          <w:sz w:val="24"/>
          <w:szCs w:val="24"/>
        </w:rPr>
        <w:t xml:space="preserve"> 1 priedo </w:t>
      </w:r>
      <w:r w:rsidR="00172C79" w:rsidRPr="008A3B0E">
        <w:rPr>
          <w:rFonts w:cstheme="minorHAnsi"/>
          <w:sz w:val="24"/>
          <w:szCs w:val="24"/>
        </w:rPr>
        <w:t>8</w:t>
      </w:r>
      <w:r w:rsidR="00635304" w:rsidRPr="008A3B0E">
        <w:rPr>
          <w:rFonts w:cstheme="minorHAnsi"/>
          <w:sz w:val="24"/>
          <w:szCs w:val="24"/>
        </w:rPr>
        <w:t xml:space="preserve"> skyriaus reikalavimus. </w:t>
      </w:r>
      <w:r w:rsidR="002E5B42" w:rsidRPr="008A3B0E">
        <w:rPr>
          <w:rFonts w:cstheme="minorHAnsi"/>
          <w:sz w:val="24"/>
          <w:szCs w:val="24"/>
        </w:rPr>
        <w:t>Šių bandymų metu, įskaitant pakartotinius, visos naudojamos eksploatacinės medžiagos ir kitos išlaidos kompensuojamos Tiekėjo.</w:t>
      </w:r>
    </w:p>
    <w:p w14:paraId="201FE593" w14:textId="14B14A88" w:rsidR="008F03D8" w:rsidRPr="008A3B0E" w:rsidRDefault="008F03D8" w:rsidP="00AD429E">
      <w:pPr>
        <w:tabs>
          <w:tab w:val="num" w:pos="851"/>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3.7. </w:t>
      </w:r>
      <w:r w:rsidR="00E644E3" w:rsidRPr="008A3B0E">
        <w:rPr>
          <w:rFonts w:cstheme="minorHAnsi"/>
          <w:sz w:val="24"/>
          <w:szCs w:val="24"/>
        </w:rPr>
        <w:t>Prekės f</w:t>
      </w:r>
      <w:r w:rsidR="0051339A" w:rsidRPr="008A3B0E">
        <w:rPr>
          <w:rFonts w:cstheme="minorHAnsi"/>
          <w:sz w:val="24"/>
          <w:szCs w:val="24"/>
        </w:rPr>
        <w:t xml:space="preserve">unkcionalumo patikrinimo </w:t>
      </w:r>
      <w:r w:rsidR="00635304" w:rsidRPr="008A3B0E">
        <w:rPr>
          <w:rFonts w:cstheme="minorHAnsi"/>
          <w:sz w:val="24"/>
          <w:szCs w:val="24"/>
        </w:rPr>
        <w:t>bandymai ne</w:t>
      </w:r>
      <w:r w:rsidR="00FA74A0" w:rsidRPr="008A3B0E">
        <w:rPr>
          <w:rFonts w:cstheme="minorHAnsi"/>
          <w:sz w:val="24"/>
          <w:szCs w:val="24"/>
        </w:rPr>
        <w:t>galės trukti</w:t>
      </w:r>
      <w:r w:rsidR="00635304" w:rsidRPr="008A3B0E">
        <w:rPr>
          <w:rFonts w:cstheme="minorHAnsi"/>
          <w:sz w:val="24"/>
          <w:szCs w:val="24"/>
        </w:rPr>
        <w:t xml:space="preserve"> ilgiau kaip 14</w:t>
      </w:r>
      <w:r w:rsidR="0051339A" w:rsidRPr="008A3B0E">
        <w:rPr>
          <w:rFonts w:cstheme="minorHAnsi"/>
          <w:sz w:val="24"/>
          <w:szCs w:val="24"/>
        </w:rPr>
        <w:t xml:space="preserve"> </w:t>
      </w:r>
      <w:r w:rsidR="008D5BAC" w:rsidRPr="008A3B0E">
        <w:rPr>
          <w:rFonts w:cstheme="minorHAnsi"/>
          <w:sz w:val="24"/>
          <w:szCs w:val="24"/>
        </w:rPr>
        <w:t xml:space="preserve">(keturiolika) </w:t>
      </w:r>
      <w:r w:rsidR="0051339A" w:rsidRPr="008A3B0E">
        <w:rPr>
          <w:rFonts w:cstheme="minorHAnsi"/>
          <w:sz w:val="24"/>
          <w:szCs w:val="24"/>
        </w:rPr>
        <w:t xml:space="preserve">kalendorinių dienų. Per šį laiką </w:t>
      </w:r>
      <w:r w:rsidR="00635304" w:rsidRPr="008A3B0E">
        <w:rPr>
          <w:rFonts w:cstheme="minorHAnsi"/>
          <w:sz w:val="24"/>
          <w:szCs w:val="24"/>
        </w:rPr>
        <w:t>Prekė</w:t>
      </w:r>
      <w:r w:rsidR="003D5176" w:rsidRPr="008A3B0E">
        <w:rPr>
          <w:rFonts w:cstheme="minorHAnsi"/>
          <w:sz w:val="24"/>
          <w:szCs w:val="24"/>
        </w:rPr>
        <w:t xml:space="preserve"> Pirk</w:t>
      </w:r>
      <w:r w:rsidR="00B36239" w:rsidRPr="008A3B0E">
        <w:rPr>
          <w:rFonts w:cstheme="minorHAnsi"/>
          <w:sz w:val="24"/>
          <w:szCs w:val="24"/>
        </w:rPr>
        <w:t>ėjo</w:t>
      </w:r>
      <w:r w:rsidR="00635304" w:rsidRPr="008A3B0E">
        <w:rPr>
          <w:rFonts w:cstheme="minorHAnsi"/>
          <w:sz w:val="24"/>
          <w:szCs w:val="24"/>
        </w:rPr>
        <w:t xml:space="preserve"> bus </w:t>
      </w:r>
      <w:r w:rsidR="00B36239" w:rsidRPr="008A3B0E">
        <w:rPr>
          <w:rFonts w:cstheme="minorHAnsi"/>
          <w:sz w:val="24"/>
          <w:szCs w:val="24"/>
        </w:rPr>
        <w:t xml:space="preserve">laikinai </w:t>
      </w:r>
      <w:r w:rsidR="00E644E3" w:rsidRPr="008A3B0E">
        <w:rPr>
          <w:rFonts w:cstheme="minorHAnsi"/>
          <w:sz w:val="24"/>
          <w:szCs w:val="24"/>
        </w:rPr>
        <w:t xml:space="preserve">priimta </w:t>
      </w:r>
      <w:r w:rsidR="0051339A" w:rsidRPr="008A3B0E">
        <w:rPr>
          <w:rFonts w:cstheme="minorHAnsi"/>
          <w:sz w:val="24"/>
          <w:szCs w:val="24"/>
        </w:rPr>
        <w:t>esant sėkmingiems bandymų rezultatams</w:t>
      </w:r>
      <w:r w:rsidR="00FA74A0" w:rsidRPr="008A3B0E">
        <w:rPr>
          <w:rFonts w:cstheme="minorHAnsi"/>
          <w:sz w:val="24"/>
          <w:szCs w:val="24"/>
        </w:rPr>
        <w:t xml:space="preserve">, kaip nurodyta </w:t>
      </w:r>
      <w:r w:rsidR="00E644E3" w:rsidRPr="008A3B0E">
        <w:rPr>
          <w:rFonts w:cstheme="minorHAnsi"/>
          <w:sz w:val="24"/>
          <w:szCs w:val="24"/>
        </w:rPr>
        <w:t xml:space="preserve">Sutarties </w:t>
      </w:r>
      <w:r w:rsidR="00324FA5" w:rsidRPr="008A3B0E">
        <w:rPr>
          <w:rFonts w:eastAsia="Times New Roman" w:cstheme="minorHAnsi"/>
          <w:sz w:val="24"/>
          <w:szCs w:val="24"/>
        </w:rPr>
        <w:t xml:space="preserve">specialiųjų sąlygų </w:t>
      </w:r>
      <w:r w:rsidR="00FA74A0" w:rsidRPr="008A3B0E">
        <w:rPr>
          <w:rFonts w:cstheme="minorHAnsi"/>
          <w:sz w:val="24"/>
          <w:szCs w:val="24"/>
        </w:rPr>
        <w:t>3.8 punkte,</w:t>
      </w:r>
      <w:r w:rsidR="0051339A" w:rsidRPr="008A3B0E">
        <w:rPr>
          <w:rFonts w:cstheme="minorHAnsi"/>
          <w:sz w:val="24"/>
          <w:szCs w:val="24"/>
        </w:rPr>
        <w:t xml:space="preserve"> arba </w:t>
      </w:r>
      <w:r w:rsidR="00E644E3" w:rsidRPr="008A3B0E">
        <w:rPr>
          <w:rFonts w:cstheme="minorHAnsi"/>
          <w:sz w:val="24"/>
          <w:szCs w:val="24"/>
        </w:rPr>
        <w:t xml:space="preserve">Pirkėjas </w:t>
      </w:r>
      <w:r w:rsidR="0051339A" w:rsidRPr="008A3B0E">
        <w:rPr>
          <w:rFonts w:cstheme="minorHAnsi"/>
          <w:sz w:val="24"/>
          <w:szCs w:val="24"/>
        </w:rPr>
        <w:t>nurodys atsisakymo priimti</w:t>
      </w:r>
      <w:r w:rsidR="00E644E3" w:rsidRPr="008A3B0E">
        <w:rPr>
          <w:rFonts w:cstheme="minorHAnsi"/>
          <w:sz w:val="24"/>
          <w:szCs w:val="24"/>
        </w:rPr>
        <w:t xml:space="preserve"> Prekę</w:t>
      </w:r>
      <w:r w:rsidR="0051339A" w:rsidRPr="008A3B0E">
        <w:rPr>
          <w:rFonts w:cstheme="minorHAnsi"/>
          <w:sz w:val="24"/>
          <w:szCs w:val="24"/>
        </w:rPr>
        <w:t xml:space="preserve"> priežast</w:t>
      </w:r>
      <w:r w:rsidR="00E644E3" w:rsidRPr="008A3B0E">
        <w:rPr>
          <w:rFonts w:cstheme="minorHAnsi"/>
          <w:sz w:val="24"/>
          <w:szCs w:val="24"/>
        </w:rPr>
        <w:t>i</w:t>
      </w:r>
      <w:r w:rsidR="0051339A" w:rsidRPr="008A3B0E">
        <w:rPr>
          <w:rFonts w:cstheme="minorHAnsi"/>
          <w:sz w:val="24"/>
          <w:szCs w:val="24"/>
        </w:rPr>
        <w:t>s.</w:t>
      </w:r>
    </w:p>
    <w:p w14:paraId="02B6FEEA" w14:textId="2C410A10" w:rsidR="0051339A" w:rsidRPr="008A3B0E" w:rsidRDefault="008F03D8" w:rsidP="00AD429E">
      <w:pPr>
        <w:tabs>
          <w:tab w:val="num" w:pos="851"/>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3.8. </w:t>
      </w:r>
      <w:r w:rsidR="0051339A" w:rsidRPr="008A3B0E">
        <w:rPr>
          <w:rFonts w:cstheme="minorHAnsi"/>
          <w:sz w:val="24"/>
          <w:szCs w:val="24"/>
        </w:rPr>
        <w:t>Užbaigus</w:t>
      </w:r>
      <w:r w:rsidR="00A5002C" w:rsidRPr="008A3B0E">
        <w:rPr>
          <w:rFonts w:cstheme="minorHAnsi"/>
          <w:sz w:val="24"/>
          <w:szCs w:val="24"/>
        </w:rPr>
        <w:t xml:space="preserve"> </w:t>
      </w:r>
      <w:r w:rsidR="00B36239" w:rsidRPr="008A3B0E">
        <w:rPr>
          <w:rFonts w:cstheme="minorHAnsi"/>
          <w:sz w:val="24"/>
          <w:szCs w:val="24"/>
        </w:rPr>
        <w:t xml:space="preserve">Prekės </w:t>
      </w:r>
      <w:r w:rsidR="0051339A" w:rsidRPr="008A3B0E">
        <w:rPr>
          <w:rFonts w:cstheme="minorHAnsi"/>
          <w:sz w:val="24"/>
          <w:szCs w:val="24"/>
        </w:rPr>
        <w:t xml:space="preserve">funkcionalumo patikrinimo bandymus, kurių rezultatai </w:t>
      </w:r>
      <w:r w:rsidR="00FA74A0" w:rsidRPr="008A3B0E">
        <w:rPr>
          <w:rFonts w:cstheme="minorHAnsi"/>
          <w:sz w:val="24"/>
          <w:szCs w:val="24"/>
        </w:rPr>
        <w:t xml:space="preserve">patvirtins </w:t>
      </w:r>
      <w:r w:rsidR="00B36239" w:rsidRPr="008A3B0E">
        <w:rPr>
          <w:rFonts w:cstheme="minorHAnsi"/>
          <w:sz w:val="24"/>
          <w:szCs w:val="24"/>
        </w:rPr>
        <w:t xml:space="preserve">Prekės </w:t>
      </w:r>
      <w:r w:rsidR="0051339A" w:rsidRPr="008A3B0E">
        <w:rPr>
          <w:rFonts w:cstheme="minorHAnsi"/>
          <w:sz w:val="24"/>
          <w:szCs w:val="24"/>
        </w:rPr>
        <w:t>atitikimą Sutarties sąlygoms</w:t>
      </w:r>
      <w:r w:rsidR="00A5002C" w:rsidRPr="008A3B0E">
        <w:rPr>
          <w:rFonts w:cstheme="minorHAnsi"/>
          <w:sz w:val="24"/>
          <w:szCs w:val="24"/>
        </w:rPr>
        <w:t>, ši Prekė</w:t>
      </w:r>
      <w:r w:rsidR="0051339A" w:rsidRPr="008A3B0E">
        <w:rPr>
          <w:rFonts w:cstheme="minorHAnsi"/>
          <w:sz w:val="24"/>
          <w:szCs w:val="24"/>
        </w:rPr>
        <w:t xml:space="preserve"> bus laikinai </w:t>
      </w:r>
      <w:r w:rsidR="00B36239" w:rsidRPr="008A3B0E">
        <w:rPr>
          <w:rFonts w:cstheme="minorHAnsi"/>
          <w:sz w:val="24"/>
          <w:szCs w:val="24"/>
        </w:rPr>
        <w:t xml:space="preserve">priimta </w:t>
      </w:r>
      <w:r w:rsidR="0051339A" w:rsidRPr="008A3B0E">
        <w:rPr>
          <w:rFonts w:cstheme="minorHAnsi"/>
          <w:sz w:val="24"/>
          <w:szCs w:val="24"/>
        </w:rPr>
        <w:t xml:space="preserve">surašant </w:t>
      </w:r>
      <w:r w:rsidR="00322986" w:rsidRPr="008A3B0E">
        <w:rPr>
          <w:rFonts w:cstheme="minorHAnsi"/>
          <w:i/>
          <w:sz w:val="24"/>
          <w:szCs w:val="24"/>
        </w:rPr>
        <w:t>Prek</w:t>
      </w:r>
      <w:r w:rsidR="000D3BB8" w:rsidRPr="008A3B0E">
        <w:rPr>
          <w:rFonts w:cstheme="minorHAnsi"/>
          <w:i/>
          <w:sz w:val="24"/>
          <w:szCs w:val="24"/>
        </w:rPr>
        <w:t>ės</w:t>
      </w:r>
      <w:r w:rsidR="00322986" w:rsidRPr="008A3B0E">
        <w:rPr>
          <w:rFonts w:cstheme="minorHAnsi"/>
          <w:i/>
          <w:sz w:val="24"/>
          <w:szCs w:val="24"/>
        </w:rPr>
        <w:t xml:space="preserve"> l</w:t>
      </w:r>
      <w:r w:rsidR="0051339A" w:rsidRPr="008A3B0E">
        <w:rPr>
          <w:rFonts w:cstheme="minorHAnsi"/>
          <w:i/>
          <w:sz w:val="24"/>
          <w:szCs w:val="24"/>
        </w:rPr>
        <w:t>aikinojo priėmimo aktą</w:t>
      </w:r>
      <w:r w:rsidR="0051339A" w:rsidRPr="008A3B0E">
        <w:rPr>
          <w:rFonts w:cstheme="minorHAnsi"/>
          <w:sz w:val="24"/>
          <w:szCs w:val="24"/>
        </w:rPr>
        <w:t xml:space="preserve"> su sąlyga, </w:t>
      </w:r>
      <w:r w:rsidR="00FA74A0" w:rsidRPr="008A3B0E">
        <w:rPr>
          <w:rFonts w:cstheme="minorHAnsi"/>
          <w:sz w:val="24"/>
          <w:szCs w:val="24"/>
        </w:rPr>
        <w:t xml:space="preserve">kad </w:t>
      </w:r>
      <w:r w:rsidR="0051339A" w:rsidRPr="008A3B0E">
        <w:rPr>
          <w:rFonts w:cstheme="minorHAnsi"/>
          <w:sz w:val="24"/>
          <w:szCs w:val="24"/>
        </w:rPr>
        <w:t xml:space="preserve">bus įvykdyti </w:t>
      </w:r>
      <w:r w:rsidR="00FA74A0" w:rsidRPr="008A3B0E">
        <w:rPr>
          <w:rFonts w:cstheme="minorHAnsi"/>
          <w:sz w:val="24"/>
          <w:szCs w:val="24"/>
        </w:rPr>
        <w:t xml:space="preserve">visi </w:t>
      </w:r>
      <w:r w:rsidR="0051339A" w:rsidRPr="008A3B0E">
        <w:rPr>
          <w:rFonts w:cstheme="minorHAnsi"/>
          <w:sz w:val="24"/>
          <w:szCs w:val="24"/>
        </w:rPr>
        <w:t>Sutarties reikalavimai ir atlikti visi žemiau nurodyti veiksmai:</w:t>
      </w:r>
    </w:p>
    <w:p w14:paraId="415E0790" w14:textId="1DE30701" w:rsidR="0051339A" w:rsidRPr="008A3B0E" w:rsidRDefault="0051339A" w:rsidP="00AD429E">
      <w:pPr>
        <w:numPr>
          <w:ilvl w:val="0"/>
          <w:numId w:val="15"/>
        </w:numPr>
        <w:tabs>
          <w:tab w:val="clear" w:pos="2226"/>
          <w:tab w:val="num" w:pos="851"/>
          <w:tab w:val="left" w:pos="993"/>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atlikti visi nustatyti</w:t>
      </w:r>
      <w:r w:rsidR="00B36239" w:rsidRPr="008A3B0E">
        <w:rPr>
          <w:rFonts w:cstheme="minorHAnsi"/>
          <w:sz w:val="24"/>
          <w:szCs w:val="24"/>
        </w:rPr>
        <w:t xml:space="preserve"> Prekės</w:t>
      </w:r>
      <w:r w:rsidRPr="008A3B0E">
        <w:rPr>
          <w:rFonts w:cstheme="minorHAnsi"/>
          <w:sz w:val="24"/>
          <w:szCs w:val="24"/>
        </w:rPr>
        <w:t xml:space="preserve"> funkcionalumo patikrinimo bandymai;</w:t>
      </w:r>
    </w:p>
    <w:p w14:paraId="4F54EDC4" w14:textId="5FD2B9E6" w:rsidR="0051339A" w:rsidRPr="008A3B0E" w:rsidRDefault="0051339A" w:rsidP="00331517">
      <w:pPr>
        <w:numPr>
          <w:ilvl w:val="0"/>
          <w:numId w:val="15"/>
        </w:numPr>
        <w:tabs>
          <w:tab w:val="clear" w:pos="2226"/>
          <w:tab w:val="num" w:pos="851"/>
          <w:tab w:val="left" w:pos="993"/>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visi nustatyti</w:t>
      </w:r>
      <w:r w:rsidR="00B36239" w:rsidRPr="008A3B0E">
        <w:rPr>
          <w:rFonts w:cstheme="minorHAnsi"/>
          <w:sz w:val="24"/>
          <w:szCs w:val="24"/>
        </w:rPr>
        <w:t xml:space="preserve"> Prekės</w:t>
      </w:r>
      <w:r w:rsidRPr="008A3B0E">
        <w:rPr>
          <w:rFonts w:cstheme="minorHAnsi"/>
          <w:sz w:val="24"/>
          <w:szCs w:val="24"/>
        </w:rPr>
        <w:t xml:space="preserve"> </w:t>
      </w:r>
      <w:r w:rsidR="004823A5" w:rsidRPr="008A3B0E">
        <w:rPr>
          <w:rFonts w:cstheme="minorHAnsi"/>
          <w:sz w:val="24"/>
          <w:szCs w:val="24"/>
        </w:rPr>
        <w:t xml:space="preserve">ar komplektiškumo </w:t>
      </w:r>
      <w:r w:rsidRPr="008A3B0E">
        <w:rPr>
          <w:rFonts w:cstheme="minorHAnsi"/>
          <w:sz w:val="24"/>
          <w:szCs w:val="24"/>
        </w:rPr>
        <w:t>sutrikimai, defektai ir neatitikimai šios Sutarties sąlygoms Tiekėjo tinkamai pašalinti, apie tai surašytas aktas (išskyrus atvejus, kada Šalys raštu susitars kitaip);</w:t>
      </w:r>
    </w:p>
    <w:p w14:paraId="08324981" w14:textId="709FD825" w:rsidR="0051339A" w:rsidRPr="008A3B0E" w:rsidRDefault="00A5002C" w:rsidP="00AD429E">
      <w:pPr>
        <w:numPr>
          <w:ilvl w:val="0"/>
          <w:numId w:val="15"/>
        </w:numPr>
        <w:tabs>
          <w:tab w:val="clear" w:pos="2226"/>
          <w:tab w:val="num" w:pos="709"/>
          <w:tab w:val="left" w:pos="993"/>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Prekė</w:t>
      </w:r>
      <w:r w:rsidR="0051339A" w:rsidRPr="008A3B0E">
        <w:rPr>
          <w:rFonts w:cstheme="minorHAnsi"/>
          <w:sz w:val="24"/>
          <w:szCs w:val="24"/>
        </w:rPr>
        <w:t xml:space="preserve"> bus </w:t>
      </w:r>
      <w:r w:rsidR="00FA74A0" w:rsidRPr="008A3B0E">
        <w:rPr>
          <w:rFonts w:cstheme="minorHAnsi"/>
          <w:sz w:val="24"/>
          <w:szCs w:val="24"/>
        </w:rPr>
        <w:t>paruošt</w:t>
      </w:r>
      <w:r w:rsidR="000D6805" w:rsidRPr="008A3B0E">
        <w:rPr>
          <w:rFonts w:cstheme="minorHAnsi"/>
          <w:sz w:val="24"/>
          <w:szCs w:val="24"/>
        </w:rPr>
        <w:t>a</w:t>
      </w:r>
      <w:r w:rsidR="00FA74A0" w:rsidRPr="008A3B0E">
        <w:rPr>
          <w:rFonts w:cstheme="minorHAnsi"/>
          <w:sz w:val="24"/>
          <w:szCs w:val="24"/>
        </w:rPr>
        <w:t xml:space="preserve"> </w:t>
      </w:r>
      <w:r w:rsidR="0051339A" w:rsidRPr="008A3B0E">
        <w:rPr>
          <w:rFonts w:cstheme="minorHAnsi"/>
          <w:sz w:val="24"/>
          <w:szCs w:val="24"/>
        </w:rPr>
        <w:t>eksploatacijai.</w:t>
      </w:r>
    </w:p>
    <w:p w14:paraId="0C3A906A" w14:textId="402D3EFD" w:rsidR="008F03D8" w:rsidRPr="008A3B0E" w:rsidRDefault="0051339A" w:rsidP="00AD429E">
      <w:pPr>
        <w:pStyle w:val="ListParagraph"/>
        <w:numPr>
          <w:ilvl w:val="1"/>
          <w:numId w:val="17"/>
        </w:numPr>
        <w:tabs>
          <w:tab w:val="left" w:pos="851"/>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Po </w:t>
      </w:r>
      <w:r w:rsidR="000D6805" w:rsidRPr="008A3B0E">
        <w:rPr>
          <w:rFonts w:cstheme="minorHAnsi"/>
          <w:sz w:val="24"/>
          <w:szCs w:val="24"/>
        </w:rPr>
        <w:t xml:space="preserve">Prekės </w:t>
      </w:r>
      <w:r w:rsidRPr="008A3B0E">
        <w:rPr>
          <w:rFonts w:cstheme="minorHAnsi"/>
          <w:sz w:val="24"/>
          <w:szCs w:val="24"/>
        </w:rPr>
        <w:t>laikino priėmimo vyks jo</w:t>
      </w:r>
      <w:r w:rsidR="006B3C88" w:rsidRPr="008A3B0E">
        <w:rPr>
          <w:rFonts w:cstheme="minorHAnsi"/>
          <w:sz w:val="24"/>
          <w:szCs w:val="24"/>
        </w:rPr>
        <w:t>s</w:t>
      </w:r>
      <w:r w:rsidRPr="008A3B0E">
        <w:rPr>
          <w:rFonts w:cstheme="minorHAnsi"/>
          <w:sz w:val="24"/>
          <w:szCs w:val="24"/>
        </w:rPr>
        <w:t xml:space="preserve"> priž</w:t>
      </w:r>
      <w:r w:rsidR="00A5002C" w:rsidRPr="008A3B0E">
        <w:rPr>
          <w:rFonts w:cstheme="minorHAnsi"/>
          <w:sz w:val="24"/>
          <w:szCs w:val="24"/>
        </w:rPr>
        <w:t>iūrimoji eksploatacija normaliomis</w:t>
      </w:r>
      <w:r w:rsidR="006B3C88" w:rsidRPr="008A3B0E">
        <w:rPr>
          <w:rFonts w:cstheme="minorHAnsi"/>
          <w:sz w:val="24"/>
          <w:szCs w:val="24"/>
        </w:rPr>
        <w:t xml:space="preserve"> Prekės</w:t>
      </w:r>
      <w:r w:rsidR="00A5002C" w:rsidRPr="008A3B0E">
        <w:rPr>
          <w:rFonts w:cstheme="minorHAnsi"/>
          <w:sz w:val="24"/>
          <w:szCs w:val="24"/>
        </w:rPr>
        <w:t xml:space="preserve"> darbo</w:t>
      </w:r>
      <w:r w:rsidRPr="008A3B0E">
        <w:rPr>
          <w:rFonts w:cstheme="minorHAnsi"/>
          <w:sz w:val="24"/>
          <w:szCs w:val="24"/>
        </w:rPr>
        <w:t xml:space="preserve"> sąlygomis, kurios tikslas išsiaiškinti </w:t>
      </w:r>
      <w:r w:rsidR="000D6805" w:rsidRPr="008A3B0E">
        <w:rPr>
          <w:rFonts w:cstheme="minorHAnsi"/>
          <w:sz w:val="24"/>
          <w:szCs w:val="24"/>
        </w:rPr>
        <w:t>Prekės</w:t>
      </w:r>
      <w:r w:rsidR="004823A5" w:rsidRPr="008A3B0E">
        <w:rPr>
          <w:rFonts w:cstheme="minorHAnsi"/>
          <w:sz w:val="24"/>
          <w:szCs w:val="24"/>
        </w:rPr>
        <w:t xml:space="preserve"> ar komplektiškumo</w:t>
      </w:r>
      <w:r w:rsidR="000D6805" w:rsidRPr="008A3B0E">
        <w:rPr>
          <w:rFonts w:cstheme="minorHAnsi"/>
          <w:sz w:val="24"/>
          <w:szCs w:val="24"/>
        </w:rPr>
        <w:t xml:space="preserve"> </w:t>
      </w:r>
      <w:r w:rsidRPr="008A3B0E">
        <w:rPr>
          <w:rFonts w:cstheme="minorHAnsi"/>
          <w:sz w:val="24"/>
          <w:szCs w:val="24"/>
        </w:rPr>
        <w:t xml:space="preserve">trūkumus, kurių nebuvo įmanoma nustatyti funkcionalumo patikrinimo bandymų metu. Šis laikotarpis </w:t>
      </w:r>
      <w:r w:rsidR="00A5002C" w:rsidRPr="008A3B0E">
        <w:rPr>
          <w:rFonts w:cstheme="minorHAnsi"/>
          <w:sz w:val="24"/>
          <w:szCs w:val="24"/>
        </w:rPr>
        <w:t>truks 3</w:t>
      </w:r>
      <w:r w:rsidRPr="008A3B0E">
        <w:rPr>
          <w:rFonts w:cstheme="minorHAnsi"/>
          <w:sz w:val="24"/>
          <w:szCs w:val="24"/>
        </w:rPr>
        <w:t xml:space="preserve"> </w:t>
      </w:r>
      <w:r w:rsidR="00271945" w:rsidRPr="008A3B0E">
        <w:rPr>
          <w:rFonts w:cstheme="minorHAnsi"/>
          <w:sz w:val="24"/>
          <w:szCs w:val="24"/>
        </w:rPr>
        <w:t xml:space="preserve">(tris) </w:t>
      </w:r>
      <w:r w:rsidRPr="008A3B0E">
        <w:rPr>
          <w:rFonts w:cstheme="minorHAnsi"/>
          <w:sz w:val="24"/>
          <w:szCs w:val="24"/>
        </w:rPr>
        <w:t>mėnesius</w:t>
      </w:r>
      <w:r w:rsidR="006B3C88" w:rsidRPr="008A3B0E">
        <w:rPr>
          <w:rFonts w:cstheme="minorHAnsi"/>
          <w:sz w:val="24"/>
          <w:szCs w:val="24"/>
        </w:rPr>
        <w:t xml:space="preserve"> po Prekės laikino</w:t>
      </w:r>
      <w:r w:rsidR="00DA4A20" w:rsidRPr="008A3B0E">
        <w:rPr>
          <w:rFonts w:cstheme="minorHAnsi"/>
          <w:sz w:val="24"/>
          <w:szCs w:val="24"/>
        </w:rPr>
        <w:t>jo</w:t>
      </w:r>
      <w:r w:rsidR="006B3C88" w:rsidRPr="008A3B0E">
        <w:rPr>
          <w:rFonts w:cstheme="minorHAnsi"/>
          <w:sz w:val="24"/>
          <w:szCs w:val="24"/>
        </w:rPr>
        <w:t xml:space="preserve"> priėmimo akto pasirašymo dienos</w:t>
      </w:r>
      <w:r w:rsidRPr="008A3B0E">
        <w:rPr>
          <w:rFonts w:cstheme="minorHAnsi"/>
          <w:sz w:val="24"/>
          <w:szCs w:val="24"/>
        </w:rPr>
        <w:t>.</w:t>
      </w:r>
    </w:p>
    <w:p w14:paraId="3DC2EEFA" w14:textId="3236F11A" w:rsidR="0051339A" w:rsidRPr="008A3B0E" w:rsidRDefault="0051339A" w:rsidP="00AD429E">
      <w:pPr>
        <w:pStyle w:val="ListParagraph"/>
        <w:numPr>
          <w:ilvl w:val="1"/>
          <w:numId w:val="17"/>
        </w:numPr>
        <w:tabs>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Galutinis </w:t>
      </w:r>
      <w:r w:rsidR="000D6805" w:rsidRPr="008A3B0E">
        <w:rPr>
          <w:rFonts w:cstheme="minorHAnsi"/>
          <w:sz w:val="24"/>
          <w:szCs w:val="24"/>
        </w:rPr>
        <w:t xml:space="preserve">Prekės </w:t>
      </w:r>
      <w:r w:rsidRPr="008A3B0E">
        <w:rPr>
          <w:rFonts w:cstheme="minorHAnsi"/>
          <w:sz w:val="24"/>
          <w:szCs w:val="24"/>
        </w:rPr>
        <w:t xml:space="preserve">priėmimas vykdomas ir </w:t>
      </w:r>
      <w:r w:rsidR="00D83C3E" w:rsidRPr="008A3B0E">
        <w:rPr>
          <w:rFonts w:cstheme="minorHAnsi"/>
          <w:sz w:val="24"/>
          <w:szCs w:val="24"/>
        </w:rPr>
        <w:t>Prekės galutinis priėmimo</w:t>
      </w:r>
      <w:r w:rsidRPr="008A3B0E">
        <w:rPr>
          <w:rFonts w:cstheme="minorHAnsi"/>
          <w:sz w:val="24"/>
          <w:szCs w:val="24"/>
        </w:rPr>
        <w:t xml:space="preserve"> aktas pasirašomas, jeigu bus įvykdyti abu žemiau pateikiami reikalavimai:</w:t>
      </w:r>
    </w:p>
    <w:p w14:paraId="7A56B6B2" w14:textId="689F3284" w:rsidR="0051339A" w:rsidRPr="008A3B0E" w:rsidRDefault="00A5002C" w:rsidP="00AD429E">
      <w:pPr>
        <w:numPr>
          <w:ilvl w:val="0"/>
          <w:numId w:val="14"/>
        </w:numPr>
        <w:tabs>
          <w:tab w:val="clear" w:pos="816"/>
          <w:tab w:val="num" w:pos="709"/>
          <w:tab w:val="left" w:pos="993"/>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Prekė </w:t>
      </w:r>
      <w:r w:rsidR="00A50F9D" w:rsidRPr="008A3B0E">
        <w:rPr>
          <w:rFonts w:cstheme="minorHAnsi"/>
          <w:sz w:val="24"/>
          <w:szCs w:val="24"/>
        </w:rPr>
        <w:t xml:space="preserve">Pirkėjo </w:t>
      </w:r>
      <w:r w:rsidRPr="008A3B0E">
        <w:rPr>
          <w:rFonts w:cstheme="minorHAnsi"/>
          <w:sz w:val="24"/>
          <w:szCs w:val="24"/>
        </w:rPr>
        <w:t>bus eksploatuojama</w:t>
      </w:r>
      <w:r w:rsidR="0051339A" w:rsidRPr="008A3B0E">
        <w:rPr>
          <w:rFonts w:cstheme="minorHAnsi"/>
          <w:sz w:val="24"/>
          <w:szCs w:val="24"/>
        </w:rPr>
        <w:t xml:space="preserve"> nustatytą laikotarpį;</w:t>
      </w:r>
    </w:p>
    <w:p w14:paraId="6BABCE9C" w14:textId="124FC48A" w:rsidR="0051339A" w:rsidRPr="008A3B0E" w:rsidRDefault="0051339A" w:rsidP="00331517">
      <w:pPr>
        <w:numPr>
          <w:ilvl w:val="0"/>
          <w:numId w:val="14"/>
        </w:numPr>
        <w:tabs>
          <w:tab w:val="clear" w:pos="816"/>
          <w:tab w:val="num" w:pos="851"/>
          <w:tab w:val="left" w:pos="993"/>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visi nustatyti</w:t>
      </w:r>
      <w:r w:rsidR="00244E31" w:rsidRPr="008A3B0E">
        <w:rPr>
          <w:rFonts w:cstheme="minorHAnsi"/>
          <w:sz w:val="24"/>
          <w:szCs w:val="24"/>
        </w:rPr>
        <w:t xml:space="preserve"> Prekės</w:t>
      </w:r>
      <w:r w:rsidR="004823A5" w:rsidRPr="008A3B0E">
        <w:rPr>
          <w:rFonts w:cstheme="minorHAnsi"/>
          <w:sz w:val="24"/>
          <w:szCs w:val="24"/>
        </w:rPr>
        <w:t xml:space="preserve"> ar komplektiškumo</w:t>
      </w:r>
      <w:r w:rsidRPr="008A3B0E">
        <w:rPr>
          <w:rFonts w:cstheme="minorHAnsi"/>
          <w:sz w:val="24"/>
          <w:szCs w:val="24"/>
        </w:rPr>
        <w:t xml:space="preserve"> defektai,</w:t>
      </w:r>
      <w:r w:rsidR="00F1210B" w:rsidRPr="008A3B0E">
        <w:rPr>
          <w:rFonts w:cstheme="minorHAnsi"/>
          <w:sz w:val="24"/>
          <w:szCs w:val="24"/>
        </w:rPr>
        <w:t xml:space="preserve"> trūkumai,</w:t>
      </w:r>
      <w:r w:rsidRPr="008A3B0E">
        <w:rPr>
          <w:rFonts w:cstheme="minorHAnsi"/>
          <w:sz w:val="24"/>
          <w:szCs w:val="24"/>
        </w:rPr>
        <w:t xml:space="preserve"> sutrikimai ir neatitikimai, išskyrus atsiradusius dėl Pirkėjo kaltės, bus tinkamai pašalinti Tiekėjo, apie </w:t>
      </w:r>
      <w:r w:rsidR="00FA74A0" w:rsidRPr="008A3B0E">
        <w:rPr>
          <w:rFonts w:cstheme="minorHAnsi"/>
          <w:sz w:val="24"/>
          <w:szCs w:val="24"/>
        </w:rPr>
        <w:t xml:space="preserve">tai </w:t>
      </w:r>
      <w:r w:rsidRPr="008A3B0E">
        <w:rPr>
          <w:rFonts w:cstheme="minorHAnsi"/>
          <w:sz w:val="24"/>
          <w:szCs w:val="24"/>
        </w:rPr>
        <w:t>surašomas aktas (išskyrus atvejus, kada Šalys raštu susitars kitaip).</w:t>
      </w:r>
    </w:p>
    <w:p w14:paraId="392231EE" w14:textId="214ACD6C" w:rsidR="008F03D8" w:rsidRPr="008A3B0E" w:rsidRDefault="0051339A" w:rsidP="00AD429E">
      <w:pPr>
        <w:pStyle w:val="ListParagraph"/>
        <w:numPr>
          <w:ilvl w:val="1"/>
          <w:numId w:val="17"/>
        </w:numPr>
        <w:tabs>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Prižiūrimoji eksploatacija bus pratęsiama tiek dienų, kiek truko </w:t>
      </w:r>
      <w:r w:rsidR="00A5002C" w:rsidRPr="008A3B0E">
        <w:rPr>
          <w:rFonts w:cstheme="minorHAnsi"/>
          <w:sz w:val="24"/>
          <w:szCs w:val="24"/>
        </w:rPr>
        <w:t>Prekės</w:t>
      </w:r>
      <w:r w:rsidRPr="008A3B0E">
        <w:rPr>
          <w:rFonts w:cstheme="minorHAnsi"/>
          <w:sz w:val="24"/>
          <w:szCs w:val="24"/>
        </w:rPr>
        <w:t xml:space="preserve"> prastova dėl reikšmingų gedimų (žr. Sutarties </w:t>
      </w:r>
      <w:r w:rsidR="006F6EC3" w:rsidRPr="008A3B0E">
        <w:rPr>
          <w:rFonts w:eastAsia="Times New Roman" w:cstheme="minorHAnsi"/>
          <w:sz w:val="24"/>
          <w:szCs w:val="24"/>
        </w:rPr>
        <w:t xml:space="preserve">specialiųjų sąlygų </w:t>
      </w:r>
      <w:r w:rsidR="00A5002C" w:rsidRPr="008A3B0E">
        <w:rPr>
          <w:rFonts w:cstheme="minorHAnsi"/>
          <w:sz w:val="24"/>
          <w:szCs w:val="24"/>
        </w:rPr>
        <w:t>1</w:t>
      </w:r>
      <w:r w:rsidRPr="008A3B0E">
        <w:rPr>
          <w:rFonts w:cstheme="minorHAnsi"/>
          <w:sz w:val="24"/>
          <w:szCs w:val="24"/>
        </w:rPr>
        <w:t xml:space="preserve"> priedo </w:t>
      </w:r>
      <w:r w:rsidR="00172C79" w:rsidRPr="008A3B0E">
        <w:rPr>
          <w:rFonts w:cstheme="minorHAnsi"/>
          <w:sz w:val="24"/>
          <w:szCs w:val="24"/>
        </w:rPr>
        <w:t>8</w:t>
      </w:r>
      <w:r w:rsidR="00A5002C" w:rsidRPr="008A3B0E">
        <w:rPr>
          <w:rFonts w:cstheme="minorHAnsi"/>
          <w:sz w:val="24"/>
          <w:szCs w:val="24"/>
        </w:rPr>
        <w:t xml:space="preserve"> skyrių</w:t>
      </w:r>
      <w:r w:rsidRPr="008A3B0E">
        <w:rPr>
          <w:rFonts w:cstheme="minorHAnsi"/>
          <w:sz w:val="24"/>
          <w:szCs w:val="24"/>
        </w:rPr>
        <w:t xml:space="preserve">) šalinimo. Ši tvarka bus taikoma iki galutinio </w:t>
      </w:r>
      <w:r w:rsidR="00244E31" w:rsidRPr="008A3B0E">
        <w:rPr>
          <w:rFonts w:cstheme="minorHAnsi"/>
          <w:sz w:val="24"/>
          <w:szCs w:val="24"/>
        </w:rPr>
        <w:t xml:space="preserve">Prekės </w:t>
      </w:r>
      <w:r w:rsidRPr="008A3B0E">
        <w:rPr>
          <w:rFonts w:cstheme="minorHAnsi"/>
          <w:sz w:val="24"/>
          <w:szCs w:val="24"/>
        </w:rPr>
        <w:t xml:space="preserve">priėmimo. Jeigu </w:t>
      </w:r>
      <w:r w:rsidR="00A5002C" w:rsidRPr="008A3B0E">
        <w:rPr>
          <w:rFonts w:cstheme="minorHAnsi"/>
          <w:sz w:val="24"/>
          <w:szCs w:val="24"/>
        </w:rPr>
        <w:t>Prekės</w:t>
      </w:r>
      <w:r w:rsidRPr="008A3B0E">
        <w:rPr>
          <w:rFonts w:cstheme="minorHAnsi"/>
          <w:sz w:val="24"/>
          <w:szCs w:val="24"/>
        </w:rPr>
        <w:t xml:space="preserve"> prižiūrimoji eksploatacija dėl gedimų, už kuriuos atsakingas Tiekėjas, šalinimo bus pratęsta daugiau kaip 120</w:t>
      </w:r>
      <w:r w:rsidR="00E90E5C" w:rsidRPr="008A3B0E">
        <w:rPr>
          <w:rFonts w:cstheme="minorHAnsi"/>
          <w:sz w:val="24"/>
          <w:szCs w:val="24"/>
        </w:rPr>
        <w:t xml:space="preserve"> (vieną šimtą dvidešimt)</w:t>
      </w:r>
      <w:r w:rsidRPr="008A3B0E">
        <w:rPr>
          <w:rFonts w:cstheme="minorHAnsi"/>
          <w:sz w:val="24"/>
          <w:szCs w:val="24"/>
        </w:rPr>
        <w:t xml:space="preserve"> kalendorinių dienų, Pirkėjas turi teisę grąžinti Tiekėjui </w:t>
      </w:r>
      <w:r w:rsidR="000D6805" w:rsidRPr="008A3B0E">
        <w:rPr>
          <w:rFonts w:cstheme="minorHAnsi"/>
          <w:sz w:val="24"/>
          <w:szCs w:val="24"/>
        </w:rPr>
        <w:t xml:space="preserve">Prekę </w:t>
      </w:r>
      <w:r w:rsidRPr="008A3B0E">
        <w:rPr>
          <w:rFonts w:cstheme="minorHAnsi"/>
          <w:sz w:val="24"/>
          <w:szCs w:val="24"/>
        </w:rPr>
        <w:t xml:space="preserve">neatlygindamas jokių Tiekėjo nuostolių. Pirkėjas neturi teisės grąžinti </w:t>
      </w:r>
      <w:r w:rsidR="000D6805" w:rsidRPr="008A3B0E">
        <w:rPr>
          <w:rFonts w:cstheme="minorHAnsi"/>
          <w:sz w:val="24"/>
          <w:szCs w:val="24"/>
        </w:rPr>
        <w:t>Prekės</w:t>
      </w:r>
      <w:r w:rsidR="00244E31" w:rsidRPr="008A3B0E">
        <w:rPr>
          <w:rFonts w:cstheme="minorHAnsi"/>
          <w:sz w:val="24"/>
          <w:szCs w:val="24"/>
        </w:rPr>
        <w:t xml:space="preserve"> Tiekėjui</w:t>
      </w:r>
      <w:r w:rsidRPr="008A3B0E">
        <w:rPr>
          <w:rFonts w:cstheme="minorHAnsi"/>
          <w:sz w:val="24"/>
          <w:szCs w:val="24"/>
        </w:rPr>
        <w:t>, jeigu</w:t>
      </w:r>
      <w:r w:rsidR="00244E31" w:rsidRPr="008A3B0E">
        <w:rPr>
          <w:rFonts w:cstheme="minorHAnsi"/>
          <w:sz w:val="24"/>
          <w:szCs w:val="24"/>
        </w:rPr>
        <w:t xml:space="preserve"> Prekės</w:t>
      </w:r>
      <w:r w:rsidRPr="008A3B0E">
        <w:rPr>
          <w:rFonts w:cstheme="minorHAnsi"/>
          <w:sz w:val="24"/>
          <w:szCs w:val="24"/>
        </w:rPr>
        <w:t xml:space="preserve"> defektai atsirado dėl Pirkėjo kaltės arba dėl Pirkėjo sutartinių įsipareigojimų nevykdymo. </w:t>
      </w:r>
    </w:p>
    <w:p w14:paraId="6FE249A8" w14:textId="714B240C" w:rsidR="008F03D8" w:rsidRPr="008A3B0E" w:rsidRDefault="0051339A" w:rsidP="00AD429E">
      <w:pPr>
        <w:pStyle w:val="ListParagraph"/>
        <w:numPr>
          <w:ilvl w:val="1"/>
          <w:numId w:val="17"/>
        </w:numPr>
        <w:tabs>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Laikotarpiu nuo</w:t>
      </w:r>
      <w:r w:rsidR="00244E31" w:rsidRPr="008A3B0E">
        <w:rPr>
          <w:rFonts w:cstheme="minorHAnsi"/>
          <w:sz w:val="24"/>
          <w:szCs w:val="24"/>
        </w:rPr>
        <w:t xml:space="preserve"> Prekės</w:t>
      </w:r>
      <w:r w:rsidRPr="008A3B0E">
        <w:rPr>
          <w:rFonts w:cstheme="minorHAnsi"/>
          <w:sz w:val="24"/>
          <w:szCs w:val="24"/>
        </w:rPr>
        <w:t xml:space="preserve"> laikino iki galutinio priėmimo Tiekėjo prievolės ir Pirkėjo teisės yra tokios pat, kaip ir garantiniu laikotarpiu, t.y. visus prižiūrimosios eksploatacijos metu atsiradusius gedimus Tiekėjas privalo pašalinti per </w:t>
      </w:r>
      <w:r w:rsidR="00244E31" w:rsidRPr="008A3B0E">
        <w:rPr>
          <w:rFonts w:cstheme="minorHAnsi"/>
          <w:sz w:val="24"/>
          <w:szCs w:val="24"/>
        </w:rPr>
        <w:t xml:space="preserve">Sutartyje </w:t>
      </w:r>
      <w:r w:rsidRPr="008A3B0E">
        <w:rPr>
          <w:rFonts w:cstheme="minorHAnsi"/>
          <w:sz w:val="24"/>
          <w:szCs w:val="24"/>
        </w:rPr>
        <w:t>nustatytą terminą savo jėgomis ir lėšomis.</w:t>
      </w:r>
    </w:p>
    <w:p w14:paraId="573095D6" w14:textId="77777777" w:rsidR="0051339A" w:rsidRPr="008A3B0E" w:rsidRDefault="0051339A" w:rsidP="00AD429E">
      <w:pPr>
        <w:pStyle w:val="ListParagraph"/>
        <w:numPr>
          <w:ilvl w:val="1"/>
          <w:numId w:val="17"/>
        </w:numPr>
        <w:tabs>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lastRenderedPageBreak/>
        <w:t xml:space="preserve">Kiekvienas </w:t>
      </w:r>
      <w:r w:rsidR="00FA74A0" w:rsidRPr="008A3B0E">
        <w:rPr>
          <w:rFonts w:cstheme="minorHAnsi"/>
          <w:sz w:val="24"/>
          <w:szCs w:val="24"/>
        </w:rPr>
        <w:t>tarp Šalių pasirašomas dokumentas (</w:t>
      </w:r>
      <w:r w:rsidRPr="008A3B0E">
        <w:rPr>
          <w:rFonts w:cstheme="minorHAnsi"/>
          <w:sz w:val="24"/>
          <w:szCs w:val="24"/>
        </w:rPr>
        <w:t>protokolas arba aktas</w:t>
      </w:r>
      <w:r w:rsidR="00FA74A0" w:rsidRPr="008A3B0E">
        <w:rPr>
          <w:rFonts w:cstheme="minorHAnsi"/>
          <w:sz w:val="24"/>
          <w:szCs w:val="24"/>
        </w:rPr>
        <w:t>)</w:t>
      </w:r>
      <w:r w:rsidRPr="008A3B0E">
        <w:rPr>
          <w:rFonts w:cstheme="minorHAnsi"/>
          <w:sz w:val="24"/>
          <w:szCs w:val="24"/>
        </w:rPr>
        <w:t xml:space="preserve"> bus surašytas dviem vienodais egzemplioriais, po vieną kiekvienai Šaliai.</w:t>
      </w:r>
    </w:p>
    <w:p w14:paraId="7DF10A7B" w14:textId="77777777" w:rsidR="002377A9" w:rsidRPr="008A3B0E" w:rsidRDefault="002377A9" w:rsidP="00AD429E">
      <w:pPr>
        <w:tabs>
          <w:tab w:val="left" w:pos="394"/>
          <w:tab w:val="left" w:pos="720"/>
          <w:tab w:val="left" w:pos="1134"/>
        </w:tabs>
        <w:spacing w:after="0" w:line="240" w:lineRule="auto"/>
        <w:ind w:left="-142" w:firstLine="709"/>
        <w:jc w:val="both"/>
        <w:rPr>
          <w:rFonts w:eastAsia="Calibri" w:cstheme="minorHAnsi"/>
          <w:b/>
          <w:sz w:val="24"/>
          <w:szCs w:val="24"/>
        </w:rPr>
      </w:pPr>
    </w:p>
    <w:p w14:paraId="232C056D" w14:textId="7277D164" w:rsidR="00540279" w:rsidRPr="008A3B0E" w:rsidRDefault="00EF48CA" w:rsidP="00AD429E">
      <w:p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4. PREK</w:t>
      </w:r>
      <w:r w:rsidR="000D3BB8" w:rsidRPr="008A3B0E">
        <w:rPr>
          <w:rFonts w:eastAsia="Calibri" w:cstheme="minorHAnsi"/>
          <w:b/>
          <w:sz w:val="24"/>
          <w:szCs w:val="24"/>
        </w:rPr>
        <w:t>ĖS</w:t>
      </w:r>
      <w:r w:rsidRPr="008A3B0E">
        <w:rPr>
          <w:rFonts w:eastAsia="Calibri" w:cstheme="minorHAnsi"/>
          <w:b/>
          <w:sz w:val="24"/>
          <w:szCs w:val="24"/>
        </w:rPr>
        <w:t xml:space="preserve"> KOKYBĖ IR GARANTIJA</w:t>
      </w:r>
    </w:p>
    <w:p w14:paraId="6AD8DA12" w14:textId="1F463B6F" w:rsidR="009844B8" w:rsidRPr="008A3B0E" w:rsidRDefault="00540279" w:rsidP="00AD429E">
      <w:pPr>
        <w:shd w:val="clear" w:color="auto" w:fill="FFFFFF"/>
        <w:tabs>
          <w:tab w:val="left" w:pos="394"/>
          <w:tab w:val="left" w:pos="720"/>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4.1. Prekė turi būti </w:t>
      </w:r>
      <w:r w:rsidR="00FA74A0" w:rsidRPr="008A3B0E">
        <w:rPr>
          <w:rFonts w:eastAsia="Calibri" w:cstheme="minorHAnsi"/>
          <w:sz w:val="24"/>
          <w:szCs w:val="24"/>
        </w:rPr>
        <w:t xml:space="preserve">patiekta kokybiška </w:t>
      </w:r>
      <w:r w:rsidRPr="008A3B0E">
        <w:rPr>
          <w:rFonts w:eastAsia="Calibri" w:cstheme="minorHAnsi"/>
          <w:sz w:val="24"/>
          <w:szCs w:val="24"/>
        </w:rPr>
        <w:t xml:space="preserve">pagal Sutartyje </w:t>
      </w:r>
      <w:r w:rsidR="00344088" w:rsidRPr="008A3B0E">
        <w:rPr>
          <w:rFonts w:eastAsia="Calibri" w:cstheme="minorHAnsi"/>
          <w:sz w:val="24"/>
          <w:szCs w:val="24"/>
        </w:rPr>
        <w:t xml:space="preserve">ir jos prieduose </w:t>
      </w:r>
      <w:r w:rsidRPr="008A3B0E">
        <w:rPr>
          <w:rFonts w:eastAsia="Calibri" w:cstheme="minorHAnsi"/>
          <w:sz w:val="24"/>
          <w:szCs w:val="24"/>
        </w:rPr>
        <w:t>nustatytus reikalavimus.</w:t>
      </w:r>
    </w:p>
    <w:p w14:paraId="1C32DC94" w14:textId="7DC4A561" w:rsidR="006B1D17" w:rsidRPr="008A3B0E" w:rsidRDefault="009844B8" w:rsidP="00063D55">
      <w:pPr>
        <w:shd w:val="clear" w:color="auto" w:fill="FFFFFF"/>
        <w:tabs>
          <w:tab w:val="left" w:pos="394"/>
          <w:tab w:val="left" w:pos="709"/>
          <w:tab w:val="left" w:pos="851"/>
          <w:tab w:val="left" w:pos="1134"/>
        </w:tabs>
        <w:spacing w:after="0" w:line="240" w:lineRule="auto"/>
        <w:ind w:left="-142" w:firstLine="709"/>
        <w:jc w:val="both"/>
        <w:rPr>
          <w:rFonts w:eastAsia="Times New Roman" w:cstheme="minorHAnsi"/>
          <w:sz w:val="24"/>
          <w:szCs w:val="24"/>
        </w:rPr>
      </w:pPr>
      <w:r w:rsidRPr="008A3B0E">
        <w:rPr>
          <w:rFonts w:eastAsia="Calibri" w:cstheme="minorHAnsi"/>
          <w:sz w:val="24"/>
          <w:szCs w:val="24"/>
        </w:rPr>
        <w:t>4.2. P</w:t>
      </w:r>
      <w:r w:rsidR="007366A6" w:rsidRPr="008A3B0E">
        <w:rPr>
          <w:rFonts w:cstheme="minorHAnsi"/>
          <w:sz w:val="24"/>
          <w:szCs w:val="24"/>
        </w:rPr>
        <w:t>irkėjas</w:t>
      </w:r>
      <w:r w:rsidRPr="008A3B0E">
        <w:rPr>
          <w:rFonts w:cstheme="minorHAnsi"/>
          <w:sz w:val="24"/>
          <w:szCs w:val="24"/>
        </w:rPr>
        <w:t xml:space="preserve"> turi teisę nepriimti </w:t>
      </w:r>
      <w:r w:rsidR="00FA74A0" w:rsidRPr="008A3B0E">
        <w:rPr>
          <w:rFonts w:cstheme="minorHAnsi"/>
          <w:sz w:val="24"/>
          <w:szCs w:val="24"/>
        </w:rPr>
        <w:t>Prekės</w:t>
      </w:r>
      <w:r w:rsidR="007366A6" w:rsidRPr="008A3B0E">
        <w:rPr>
          <w:rFonts w:cstheme="minorHAnsi"/>
          <w:sz w:val="24"/>
          <w:szCs w:val="24"/>
        </w:rPr>
        <w:t xml:space="preserve">, </w:t>
      </w:r>
      <w:r w:rsidR="00FA74A0" w:rsidRPr="008A3B0E">
        <w:rPr>
          <w:rFonts w:cstheme="minorHAnsi"/>
          <w:sz w:val="24"/>
          <w:szCs w:val="24"/>
        </w:rPr>
        <w:t xml:space="preserve">neatitinkančios </w:t>
      </w:r>
      <w:r w:rsidR="007366A6" w:rsidRPr="008A3B0E">
        <w:rPr>
          <w:rFonts w:cstheme="minorHAnsi"/>
          <w:sz w:val="24"/>
          <w:szCs w:val="24"/>
        </w:rPr>
        <w:t>Sutarties reikalavimų, nusiųsdama</w:t>
      </w:r>
      <w:r w:rsidR="00143802" w:rsidRPr="008A3B0E">
        <w:rPr>
          <w:rFonts w:cstheme="minorHAnsi"/>
          <w:sz w:val="24"/>
          <w:szCs w:val="24"/>
        </w:rPr>
        <w:t>s</w:t>
      </w:r>
      <w:r w:rsidR="007366A6" w:rsidRPr="008A3B0E">
        <w:rPr>
          <w:rFonts w:cstheme="minorHAnsi"/>
          <w:sz w:val="24"/>
          <w:szCs w:val="24"/>
        </w:rPr>
        <w:t xml:space="preserve"> Tiekėjui atitinkamą pranešimą ir</w:t>
      </w:r>
      <w:r w:rsidRPr="008A3B0E">
        <w:rPr>
          <w:rFonts w:cstheme="minorHAnsi"/>
          <w:sz w:val="24"/>
          <w:szCs w:val="24"/>
        </w:rPr>
        <w:t xml:space="preserve"> nurodydama</w:t>
      </w:r>
      <w:r w:rsidR="00143802" w:rsidRPr="008A3B0E">
        <w:rPr>
          <w:rFonts w:cstheme="minorHAnsi"/>
          <w:sz w:val="24"/>
          <w:szCs w:val="24"/>
        </w:rPr>
        <w:t>s</w:t>
      </w:r>
      <w:r w:rsidRPr="008A3B0E">
        <w:rPr>
          <w:rFonts w:cstheme="minorHAnsi"/>
          <w:sz w:val="24"/>
          <w:szCs w:val="24"/>
        </w:rPr>
        <w:t xml:space="preserve"> atsisakymo priimti </w:t>
      </w:r>
      <w:r w:rsidR="0028015B" w:rsidRPr="008A3B0E">
        <w:rPr>
          <w:rFonts w:cstheme="minorHAnsi"/>
          <w:sz w:val="24"/>
          <w:szCs w:val="24"/>
        </w:rPr>
        <w:t xml:space="preserve">Prekę </w:t>
      </w:r>
      <w:r w:rsidR="007366A6" w:rsidRPr="008A3B0E">
        <w:rPr>
          <w:rFonts w:cstheme="minorHAnsi"/>
          <w:sz w:val="24"/>
          <w:szCs w:val="24"/>
        </w:rPr>
        <w:t xml:space="preserve">priežastis bei protingą </w:t>
      </w:r>
      <w:r w:rsidR="00AC429C" w:rsidRPr="008A3B0E">
        <w:rPr>
          <w:rFonts w:cstheme="minorHAnsi"/>
          <w:sz w:val="24"/>
          <w:szCs w:val="24"/>
        </w:rPr>
        <w:t>defektų (</w:t>
      </w:r>
      <w:r w:rsidR="007366A6" w:rsidRPr="008A3B0E">
        <w:rPr>
          <w:rFonts w:cstheme="minorHAnsi"/>
          <w:sz w:val="24"/>
          <w:szCs w:val="24"/>
        </w:rPr>
        <w:t>trūkumų</w:t>
      </w:r>
      <w:r w:rsidR="00AC429C" w:rsidRPr="008A3B0E">
        <w:rPr>
          <w:rFonts w:cstheme="minorHAnsi"/>
          <w:sz w:val="24"/>
          <w:szCs w:val="24"/>
        </w:rPr>
        <w:t>)</w:t>
      </w:r>
      <w:r w:rsidR="007366A6" w:rsidRPr="008A3B0E">
        <w:rPr>
          <w:rFonts w:cstheme="minorHAnsi"/>
          <w:sz w:val="24"/>
          <w:szCs w:val="24"/>
        </w:rPr>
        <w:t xml:space="preserve"> pašalinimo terminą</w:t>
      </w:r>
      <w:r w:rsidR="00B710AC" w:rsidRPr="008A3B0E">
        <w:rPr>
          <w:rFonts w:cstheme="minorHAnsi"/>
          <w:sz w:val="24"/>
          <w:szCs w:val="24"/>
        </w:rPr>
        <w:t xml:space="preserve">, kurį </w:t>
      </w:r>
      <w:r w:rsidR="00AC5B0E" w:rsidRPr="008A3B0E">
        <w:rPr>
          <w:rFonts w:cstheme="minorHAnsi"/>
          <w:sz w:val="24"/>
          <w:szCs w:val="24"/>
        </w:rPr>
        <w:t>Komisija</w:t>
      </w:r>
      <w:r w:rsidR="00B710AC" w:rsidRPr="008A3B0E">
        <w:rPr>
          <w:rFonts w:cstheme="minorHAnsi"/>
          <w:sz w:val="24"/>
          <w:szCs w:val="24"/>
        </w:rPr>
        <w:t xml:space="preserve"> nustato kiekvienu atveju individualiai, </w:t>
      </w:r>
      <w:r w:rsidR="0028015B" w:rsidRPr="008A3B0E">
        <w:rPr>
          <w:rFonts w:cstheme="minorHAnsi"/>
          <w:sz w:val="24"/>
          <w:szCs w:val="24"/>
        </w:rPr>
        <w:t>įvertinus</w:t>
      </w:r>
      <w:r w:rsidR="00393D2C" w:rsidRPr="008A3B0E">
        <w:rPr>
          <w:rFonts w:cstheme="minorHAnsi"/>
          <w:sz w:val="24"/>
          <w:szCs w:val="24"/>
        </w:rPr>
        <w:t>i</w:t>
      </w:r>
      <w:r w:rsidR="0028015B" w:rsidRPr="008A3B0E">
        <w:rPr>
          <w:rFonts w:cstheme="minorHAnsi"/>
          <w:sz w:val="24"/>
          <w:szCs w:val="24"/>
        </w:rPr>
        <w:t xml:space="preserve"> </w:t>
      </w:r>
      <w:r w:rsidR="00791754" w:rsidRPr="008A3B0E">
        <w:rPr>
          <w:rFonts w:cstheme="minorHAnsi"/>
          <w:sz w:val="24"/>
          <w:szCs w:val="24"/>
        </w:rPr>
        <w:t>Prekės</w:t>
      </w:r>
      <w:r w:rsidR="004823A5" w:rsidRPr="008A3B0E">
        <w:rPr>
          <w:rFonts w:cstheme="minorHAnsi"/>
          <w:sz w:val="24"/>
          <w:szCs w:val="24"/>
        </w:rPr>
        <w:t xml:space="preserve"> ar komplektiškumo</w:t>
      </w:r>
      <w:r w:rsidR="006E7535" w:rsidRPr="008A3B0E">
        <w:rPr>
          <w:rFonts w:cstheme="minorHAnsi"/>
          <w:sz w:val="24"/>
          <w:szCs w:val="24"/>
        </w:rPr>
        <w:t xml:space="preserve"> defektų</w:t>
      </w:r>
      <w:r w:rsidR="00791754" w:rsidRPr="008A3B0E">
        <w:rPr>
          <w:rFonts w:cstheme="minorHAnsi"/>
          <w:sz w:val="24"/>
          <w:szCs w:val="24"/>
        </w:rPr>
        <w:t xml:space="preserve"> </w:t>
      </w:r>
      <w:r w:rsidR="006E7535" w:rsidRPr="008A3B0E">
        <w:rPr>
          <w:rFonts w:cstheme="minorHAnsi"/>
          <w:sz w:val="24"/>
          <w:szCs w:val="24"/>
        </w:rPr>
        <w:t>(</w:t>
      </w:r>
      <w:r w:rsidR="007366A6" w:rsidRPr="008A3B0E">
        <w:rPr>
          <w:rFonts w:cstheme="minorHAnsi"/>
          <w:sz w:val="24"/>
          <w:szCs w:val="24"/>
        </w:rPr>
        <w:t>trūkumų</w:t>
      </w:r>
      <w:r w:rsidR="006E7535" w:rsidRPr="008A3B0E">
        <w:rPr>
          <w:rFonts w:cstheme="minorHAnsi"/>
          <w:sz w:val="24"/>
          <w:szCs w:val="24"/>
        </w:rPr>
        <w:t>)</w:t>
      </w:r>
      <w:r w:rsidR="007366A6" w:rsidRPr="008A3B0E">
        <w:rPr>
          <w:rFonts w:cstheme="minorHAnsi"/>
          <w:sz w:val="24"/>
          <w:szCs w:val="24"/>
        </w:rPr>
        <w:t xml:space="preserve"> pobūdį. </w:t>
      </w:r>
      <w:r w:rsidR="00791754" w:rsidRPr="008A3B0E">
        <w:rPr>
          <w:rFonts w:cstheme="minorHAnsi"/>
          <w:sz w:val="24"/>
          <w:szCs w:val="24"/>
        </w:rPr>
        <w:t>Tiekėjui d</w:t>
      </w:r>
      <w:r w:rsidR="007366A6" w:rsidRPr="008A3B0E">
        <w:rPr>
          <w:rFonts w:cstheme="minorHAnsi"/>
          <w:sz w:val="24"/>
          <w:szCs w:val="24"/>
        </w:rPr>
        <w:t>efektų</w:t>
      </w:r>
      <w:r w:rsidR="006E7535" w:rsidRPr="008A3B0E">
        <w:rPr>
          <w:rFonts w:cstheme="minorHAnsi"/>
          <w:sz w:val="24"/>
          <w:szCs w:val="24"/>
        </w:rPr>
        <w:t xml:space="preserve"> (trūkumų)</w:t>
      </w:r>
      <w:r w:rsidR="007366A6" w:rsidRPr="008A3B0E">
        <w:rPr>
          <w:rFonts w:cstheme="minorHAnsi"/>
          <w:sz w:val="24"/>
          <w:szCs w:val="24"/>
        </w:rPr>
        <w:t xml:space="preserve"> nepašalinus nustatytu terminu, </w:t>
      </w:r>
      <w:r w:rsidR="006B1D17" w:rsidRPr="008A3B0E">
        <w:rPr>
          <w:rFonts w:eastAsia="Times New Roman" w:cstheme="minorHAnsi"/>
          <w:sz w:val="24"/>
          <w:szCs w:val="24"/>
        </w:rPr>
        <w:t>Pirkėjas įgyja teisę grąžinti Prekę</w:t>
      </w:r>
      <w:r w:rsidR="00791754" w:rsidRPr="008A3B0E">
        <w:rPr>
          <w:rFonts w:eastAsia="Times New Roman" w:cstheme="minorHAnsi"/>
          <w:sz w:val="24"/>
          <w:szCs w:val="24"/>
        </w:rPr>
        <w:t xml:space="preserve"> Tiekėjui</w:t>
      </w:r>
      <w:r w:rsidR="006459D9" w:rsidRPr="008A3B0E">
        <w:rPr>
          <w:rFonts w:eastAsia="Times New Roman" w:cstheme="minorHAnsi"/>
          <w:sz w:val="24"/>
          <w:szCs w:val="24"/>
        </w:rPr>
        <w:t>,</w:t>
      </w:r>
      <w:r w:rsidR="00542033" w:rsidRPr="008A3B0E">
        <w:rPr>
          <w:rFonts w:eastAsia="Times New Roman" w:cstheme="minorHAnsi"/>
          <w:sz w:val="24"/>
          <w:szCs w:val="24"/>
        </w:rPr>
        <w:t xml:space="preserve"> </w:t>
      </w:r>
      <w:r w:rsidR="006B1D17" w:rsidRPr="008A3B0E">
        <w:rPr>
          <w:rFonts w:eastAsia="Times New Roman" w:cstheme="minorHAnsi"/>
          <w:sz w:val="24"/>
          <w:szCs w:val="24"/>
        </w:rPr>
        <w:t>nutraukti Sutartį</w:t>
      </w:r>
      <w:r w:rsidR="006459D9" w:rsidRPr="008A3B0E">
        <w:rPr>
          <w:rFonts w:eastAsia="Times New Roman" w:cstheme="minorHAnsi"/>
          <w:sz w:val="24"/>
          <w:szCs w:val="24"/>
        </w:rPr>
        <w:t xml:space="preserve"> ir reikalauti </w:t>
      </w:r>
      <w:r w:rsidR="00063D55" w:rsidRPr="008A3B0E">
        <w:rPr>
          <w:rFonts w:eastAsia="Times New Roman" w:cstheme="minorHAnsi"/>
          <w:sz w:val="24"/>
          <w:szCs w:val="24"/>
        </w:rPr>
        <w:t xml:space="preserve">padengti </w:t>
      </w:r>
      <w:r w:rsidR="006459D9" w:rsidRPr="008A3B0E">
        <w:rPr>
          <w:rFonts w:eastAsia="Times New Roman" w:cstheme="minorHAnsi"/>
          <w:sz w:val="24"/>
          <w:szCs w:val="24"/>
        </w:rPr>
        <w:t>patirt</w:t>
      </w:r>
      <w:r w:rsidR="00063D55" w:rsidRPr="008A3B0E">
        <w:rPr>
          <w:rFonts w:eastAsia="Times New Roman" w:cstheme="minorHAnsi"/>
          <w:sz w:val="24"/>
          <w:szCs w:val="24"/>
        </w:rPr>
        <w:t>us</w:t>
      </w:r>
      <w:r w:rsidR="006459D9" w:rsidRPr="008A3B0E">
        <w:rPr>
          <w:rFonts w:eastAsia="Times New Roman" w:cstheme="minorHAnsi"/>
          <w:sz w:val="24"/>
          <w:szCs w:val="24"/>
        </w:rPr>
        <w:t xml:space="preserve"> nuostoli</w:t>
      </w:r>
      <w:r w:rsidR="00063D55" w:rsidRPr="008A3B0E">
        <w:rPr>
          <w:rFonts w:eastAsia="Times New Roman" w:cstheme="minorHAnsi"/>
          <w:sz w:val="24"/>
          <w:szCs w:val="24"/>
        </w:rPr>
        <w:t xml:space="preserve">us, </w:t>
      </w:r>
      <w:r w:rsidR="00063D55" w:rsidRPr="008A3B0E">
        <w:rPr>
          <w:rFonts w:eastAsia="Calibri" w:cstheme="minorHAnsi"/>
          <w:sz w:val="24"/>
          <w:szCs w:val="24"/>
        </w:rPr>
        <w:t xml:space="preserve">maksimali nuostolių skaičiavimo ribą nustatant 20 (dvidešimt) procentų nuo </w:t>
      </w:r>
      <w:r w:rsidR="00063D55" w:rsidRPr="008A3B0E">
        <w:rPr>
          <w:rFonts w:eastAsia="Times New Roman" w:cstheme="minorHAnsi"/>
          <w:sz w:val="24"/>
          <w:szCs w:val="24"/>
        </w:rPr>
        <w:t>Sutarties kainos be PVM</w:t>
      </w:r>
      <w:r w:rsidR="006B1D17" w:rsidRPr="008A3B0E">
        <w:rPr>
          <w:rFonts w:eastAsia="Times New Roman" w:cstheme="minorHAnsi"/>
          <w:sz w:val="24"/>
          <w:szCs w:val="24"/>
        </w:rPr>
        <w:t xml:space="preserve">. Grąžinus Prekę, Tiekėjas privalo per 30 (trisdešimt) kalendorinių dienų grąžinti Pirkėjui sumokėtą </w:t>
      </w:r>
      <w:r w:rsidR="00443FB9" w:rsidRPr="008A3B0E">
        <w:rPr>
          <w:rFonts w:eastAsia="Times New Roman" w:cstheme="minorHAnsi"/>
          <w:sz w:val="24"/>
          <w:szCs w:val="24"/>
        </w:rPr>
        <w:t xml:space="preserve">Sutarties </w:t>
      </w:r>
      <w:r w:rsidR="006B1D17" w:rsidRPr="008A3B0E">
        <w:rPr>
          <w:rFonts w:eastAsia="Times New Roman" w:cstheme="minorHAnsi"/>
          <w:sz w:val="24"/>
          <w:szCs w:val="24"/>
        </w:rPr>
        <w:t>kain</w:t>
      </w:r>
      <w:r w:rsidR="00143802" w:rsidRPr="008A3B0E">
        <w:rPr>
          <w:rFonts w:eastAsia="Times New Roman" w:cstheme="minorHAnsi"/>
          <w:sz w:val="24"/>
          <w:szCs w:val="24"/>
        </w:rPr>
        <w:t>os dalį</w:t>
      </w:r>
      <w:r w:rsidR="006B1D17" w:rsidRPr="008A3B0E">
        <w:rPr>
          <w:rFonts w:eastAsia="Times New Roman" w:cstheme="minorHAnsi"/>
          <w:sz w:val="24"/>
          <w:szCs w:val="24"/>
        </w:rPr>
        <w:t xml:space="preserve"> ir išrašyti kreditinę PVM sąskaitą faktūrą. </w:t>
      </w:r>
      <w:r w:rsidR="00244E31" w:rsidRPr="008A3B0E">
        <w:rPr>
          <w:rFonts w:eastAsia="Times New Roman" w:cstheme="minorHAnsi"/>
          <w:sz w:val="24"/>
          <w:szCs w:val="24"/>
        </w:rPr>
        <w:t>Pirkėjo g</w:t>
      </w:r>
      <w:r w:rsidR="006B1D17" w:rsidRPr="008A3B0E">
        <w:rPr>
          <w:rFonts w:eastAsia="Times New Roman" w:cstheme="minorHAnsi"/>
          <w:sz w:val="24"/>
          <w:szCs w:val="24"/>
        </w:rPr>
        <w:t>rąžin</w:t>
      </w:r>
      <w:r w:rsidR="00244E31" w:rsidRPr="008A3B0E">
        <w:rPr>
          <w:rFonts w:eastAsia="Times New Roman" w:cstheme="minorHAnsi"/>
          <w:sz w:val="24"/>
          <w:szCs w:val="24"/>
        </w:rPr>
        <w:t>am</w:t>
      </w:r>
      <w:r w:rsidR="006B1D17" w:rsidRPr="008A3B0E">
        <w:rPr>
          <w:rFonts w:eastAsia="Times New Roman" w:cstheme="minorHAnsi"/>
          <w:sz w:val="24"/>
          <w:szCs w:val="24"/>
        </w:rPr>
        <w:t xml:space="preserve">ą </w:t>
      </w:r>
      <w:r w:rsidR="00244E31" w:rsidRPr="008A3B0E">
        <w:rPr>
          <w:rFonts w:eastAsia="Times New Roman" w:cstheme="minorHAnsi"/>
          <w:sz w:val="24"/>
          <w:szCs w:val="24"/>
        </w:rPr>
        <w:t>P</w:t>
      </w:r>
      <w:r w:rsidR="006B1D17" w:rsidRPr="008A3B0E">
        <w:rPr>
          <w:rFonts w:eastAsia="Times New Roman" w:cstheme="minorHAnsi"/>
          <w:sz w:val="24"/>
          <w:szCs w:val="24"/>
        </w:rPr>
        <w:t>rekę Tiekėjas pasiima savo jėgomis ir savo sąskaita. Nutraukus Sutartį, Tiekėjui negrąžinama</w:t>
      </w:r>
      <w:r w:rsidR="004A530B" w:rsidRPr="008A3B0E">
        <w:rPr>
          <w:rFonts w:eastAsia="Times New Roman" w:cstheme="minorHAnsi"/>
          <w:sz w:val="24"/>
          <w:szCs w:val="24"/>
        </w:rPr>
        <w:t>s</w:t>
      </w:r>
      <w:r w:rsidR="006B1D17" w:rsidRPr="008A3B0E">
        <w:rPr>
          <w:rFonts w:eastAsia="Times New Roman" w:cstheme="minorHAnsi"/>
          <w:sz w:val="24"/>
          <w:szCs w:val="24"/>
        </w:rPr>
        <w:t xml:space="preserve"> Sutarties įvykdymo užtikrinimas (3</w:t>
      </w:r>
      <w:r w:rsidR="000D3BB8" w:rsidRPr="008A3B0E">
        <w:rPr>
          <w:rFonts w:eastAsia="Times New Roman" w:cstheme="minorHAnsi"/>
          <w:sz w:val="24"/>
          <w:szCs w:val="24"/>
        </w:rPr>
        <w:t xml:space="preserve"> (trys)</w:t>
      </w:r>
      <w:r w:rsidR="006B1D17" w:rsidRPr="008A3B0E">
        <w:rPr>
          <w:rFonts w:eastAsia="Times New Roman" w:cstheme="minorHAnsi"/>
          <w:sz w:val="24"/>
          <w:szCs w:val="24"/>
        </w:rPr>
        <w:t xml:space="preserve"> </w:t>
      </w:r>
      <w:r w:rsidR="000D3BB8" w:rsidRPr="008A3B0E">
        <w:rPr>
          <w:rFonts w:eastAsia="Times New Roman" w:cstheme="minorHAnsi"/>
          <w:sz w:val="24"/>
          <w:szCs w:val="24"/>
        </w:rPr>
        <w:t xml:space="preserve">proc. </w:t>
      </w:r>
      <w:r w:rsidR="006B1D17" w:rsidRPr="008A3B0E">
        <w:rPr>
          <w:rFonts w:eastAsia="Times New Roman" w:cstheme="minorHAnsi"/>
          <w:sz w:val="24"/>
          <w:szCs w:val="24"/>
        </w:rPr>
        <w:t xml:space="preserve">nuo Sutarties </w:t>
      </w:r>
      <w:r w:rsidR="00244E31" w:rsidRPr="008A3B0E">
        <w:rPr>
          <w:rFonts w:eastAsia="Times New Roman" w:cstheme="minorHAnsi"/>
          <w:sz w:val="24"/>
          <w:szCs w:val="24"/>
        </w:rPr>
        <w:t xml:space="preserve">kainos be </w:t>
      </w:r>
      <w:r w:rsidR="006B1D17" w:rsidRPr="008A3B0E">
        <w:rPr>
          <w:rFonts w:eastAsia="Times New Roman" w:cstheme="minorHAnsi"/>
          <w:sz w:val="24"/>
          <w:szCs w:val="24"/>
        </w:rPr>
        <w:t>PVM), neatlyginami nuostoliai ir išlaidos, susiję su Sutarties nutraukimu.</w:t>
      </w:r>
    </w:p>
    <w:p w14:paraId="6644CCF1" w14:textId="2F7A8034" w:rsidR="00D96F95" w:rsidRPr="008A3B0E" w:rsidRDefault="009844B8" w:rsidP="00AD429E">
      <w:pPr>
        <w:shd w:val="clear" w:color="auto" w:fill="FFFFFF"/>
        <w:tabs>
          <w:tab w:val="left" w:pos="394"/>
          <w:tab w:val="left" w:pos="709"/>
          <w:tab w:val="left" w:pos="851"/>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4.3. </w:t>
      </w:r>
      <w:r w:rsidRPr="008A3B0E">
        <w:rPr>
          <w:rFonts w:cstheme="minorHAnsi"/>
          <w:sz w:val="24"/>
          <w:szCs w:val="24"/>
        </w:rPr>
        <w:t>Atsiimti P</w:t>
      </w:r>
      <w:r w:rsidR="007366A6" w:rsidRPr="008A3B0E">
        <w:rPr>
          <w:rFonts w:cstheme="minorHAnsi"/>
          <w:sz w:val="24"/>
          <w:szCs w:val="24"/>
        </w:rPr>
        <w:t>rek</w:t>
      </w:r>
      <w:r w:rsidR="00143802" w:rsidRPr="008A3B0E">
        <w:rPr>
          <w:rFonts w:cstheme="minorHAnsi"/>
          <w:sz w:val="24"/>
          <w:szCs w:val="24"/>
        </w:rPr>
        <w:t>ę</w:t>
      </w:r>
      <w:r w:rsidR="007366A6" w:rsidRPr="008A3B0E">
        <w:rPr>
          <w:rFonts w:cstheme="minorHAnsi"/>
          <w:sz w:val="24"/>
          <w:szCs w:val="24"/>
        </w:rPr>
        <w:t>, neatitinkanči</w:t>
      </w:r>
      <w:r w:rsidR="00143802" w:rsidRPr="008A3B0E">
        <w:rPr>
          <w:rFonts w:cstheme="minorHAnsi"/>
          <w:sz w:val="24"/>
          <w:szCs w:val="24"/>
        </w:rPr>
        <w:t>ą</w:t>
      </w:r>
      <w:r w:rsidR="007366A6" w:rsidRPr="008A3B0E">
        <w:rPr>
          <w:rFonts w:cstheme="minorHAnsi"/>
          <w:sz w:val="24"/>
          <w:szCs w:val="24"/>
        </w:rPr>
        <w:t xml:space="preserve"> Sutarties reikalavimų, Tiekėjas privalo savo sąskaita </w:t>
      </w:r>
      <w:r w:rsidR="00143802" w:rsidRPr="008A3B0E">
        <w:rPr>
          <w:rFonts w:cstheme="minorHAnsi"/>
          <w:sz w:val="24"/>
          <w:szCs w:val="24"/>
        </w:rPr>
        <w:t xml:space="preserve">per </w:t>
      </w:r>
      <w:r w:rsidR="007366A6" w:rsidRPr="008A3B0E">
        <w:rPr>
          <w:rFonts w:cstheme="minorHAnsi"/>
          <w:sz w:val="24"/>
          <w:szCs w:val="24"/>
        </w:rPr>
        <w:t xml:space="preserve">Pirkėjo </w:t>
      </w:r>
      <w:r w:rsidR="00143802" w:rsidRPr="008A3B0E">
        <w:rPr>
          <w:rFonts w:cstheme="minorHAnsi"/>
          <w:sz w:val="24"/>
          <w:szCs w:val="24"/>
        </w:rPr>
        <w:t>nurodytą terminą</w:t>
      </w:r>
      <w:r w:rsidR="007366A6" w:rsidRPr="008A3B0E">
        <w:rPr>
          <w:rFonts w:cstheme="minorHAnsi"/>
          <w:sz w:val="24"/>
          <w:szCs w:val="24"/>
        </w:rPr>
        <w:t xml:space="preserve">. Pirkėjas neatlygina jokių su </w:t>
      </w:r>
      <w:r w:rsidR="00791754" w:rsidRPr="008A3B0E">
        <w:rPr>
          <w:rFonts w:cstheme="minorHAnsi"/>
          <w:sz w:val="24"/>
          <w:szCs w:val="24"/>
        </w:rPr>
        <w:t xml:space="preserve">Prekės </w:t>
      </w:r>
      <w:r w:rsidR="00143802" w:rsidRPr="008A3B0E">
        <w:rPr>
          <w:rFonts w:cstheme="minorHAnsi"/>
          <w:sz w:val="24"/>
          <w:szCs w:val="24"/>
        </w:rPr>
        <w:t xml:space="preserve">atsiėmimu </w:t>
      </w:r>
      <w:r w:rsidR="007366A6" w:rsidRPr="008A3B0E">
        <w:rPr>
          <w:rFonts w:cstheme="minorHAnsi"/>
          <w:sz w:val="24"/>
          <w:szCs w:val="24"/>
        </w:rPr>
        <w:t xml:space="preserve">susijusių Tiekėjo išlaidų ir nuostolių. </w:t>
      </w:r>
      <w:r w:rsidR="00143802" w:rsidRPr="008A3B0E">
        <w:rPr>
          <w:rFonts w:cstheme="minorHAnsi"/>
          <w:sz w:val="24"/>
          <w:szCs w:val="24"/>
        </w:rPr>
        <w:t xml:space="preserve">Šiuo </w:t>
      </w:r>
      <w:r w:rsidR="007366A6" w:rsidRPr="008A3B0E">
        <w:rPr>
          <w:rFonts w:cstheme="minorHAnsi"/>
          <w:sz w:val="24"/>
          <w:szCs w:val="24"/>
        </w:rPr>
        <w:t xml:space="preserve">atveju delspinigiai už laiku </w:t>
      </w:r>
      <w:r w:rsidR="004B224E" w:rsidRPr="008A3B0E">
        <w:rPr>
          <w:rFonts w:cstheme="minorHAnsi"/>
          <w:sz w:val="24"/>
          <w:szCs w:val="24"/>
        </w:rPr>
        <w:t xml:space="preserve">nepristatytą Prekę </w:t>
      </w:r>
      <w:r w:rsidR="007366A6" w:rsidRPr="008A3B0E">
        <w:rPr>
          <w:rFonts w:cstheme="minorHAnsi"/>
          <w:sz w:val="24"/>
          <w:szCs w:val="24"/>
        </w:rPr>
        <w:t>ska</w:t>
      </w:r>
      <w:r w:rsidRPr="008A3B0E">
        <w:rPr>
          <w:rFonts w:cstheme="minorHAnsi"/>
          <w:sz w:val="24"/>
          <w:szCs w:val="24"/>
        </w:rPr>
        <w:t>ičiuojami iki grąžinamos Prekės</w:t>
      </w:r>
      <w:r w:rsidR="007366A6" w:rsidRPr="008A3B0E">
        <w:rPr>
          <w:rFonts w:cstheme="minorHAnsi"/>
          <w:sz w:val="24"/>
          <w:szCs w:val="24"/>
        </w:rPr>
        <w:t xml:space="preserve"> pakeitimo Sutarties reikalavimus atitinkančia Preke. Jeigu Tiekėjas neatsiėmė Pirkėjo nepriimtos Prekės nurodytu terminu, Tiekėjas privalo atlyginti Pirkėjui išlaidas, susijusias su tokios Prekės priverstiniu saugojimu.</w:t>
      </w:r>
    </w:p>
    <w:p w14:paraId="1C98DDAC" w14:textId="069B30C0" w:rsidR="007366A6" w:rsidRPr="008A3B0E" w:rsidRDefault="00D96F95" w:rsidP="00654798">
      <w:pPr>
        <w:shd w:val="clear" w:color="auto" w:fill="FFFFFF"/>
        <w:tabs>
          <w:tab w:val="left" w:pos="394"/>
          <w:tab w:val="left" w:pos="709"/>
          <w:tab w:val="left" w:pos="851"/>
          <w:tab w:val="left" w:pos="1134"/>
        </w:tabs>
        <w:spacing w:after="0" w:line="240" w:lineRule="auto"/>
        <w:ind w:left="-142" w:firstLine="709"/>
        <w:jc w:val="both"/>
        <w:rPr>
          <w:rFonts w:cstheme="minorHAnsi"/>
          <w:sz w:val="24"/>
          <w:szCs w:val="24"/>
        </w:rPr>
      </w:pPr>
      <w:r w:rsidRPr="008A3B0E">
        <w:rPr>
          <w:rFonts w:eastAsia="Calibri" w:cstheme="minorHAnsi"/>
          <w:sz w:val="24"/>
          <w:szCs w:val="24"/>
        </w:rPr>
        <w:t xml:space="preserve">4.4. </w:t>
      </w:r>
      <w:r w:rsidR="007366A6" w:rsidRPr="008A3B0E">
        <w:rPr>
          <w:rFonts w:cstheme="minorHAnsi"/>
          <w:sz w:val="24"/>
          <w:szCs w:val="24"/>
        </w:rPr>
        <w:t xml:space="preserve">Tiekėjas privalo </w:t>
      </w:r>
      <w:r w:rsidR="001975EC" w:rsidRPr="008A3B0E">
        <w:rPr>
          <w:rFonts w:cstheme="minorHAnsi"/>
          <w:sz w:val="24"/>
          <w:szCs w:val="24"/>
        </w:rPr>
        <w:t xml:space="preserve">Prekei </w:t>
      </w:r>
      <w:r w:rsidR="007366A6" w:rsidRPr="008A3B0E">
        <w:rPr>
          <w:rFonts w:cstheme="minorHAnsi"/>
          <w:sz w:val="24"/>
          <w:szCs w:val="24"/>
        </w:rPr>
        <w:t xml:space="preserve">suteikti ne trumpesnę kaip 2 </w:t>
      </w:r>
      <w:r w:rsidR="008D5BAC" w:rsidRPr="008A3B0E">
        <w:rPr>
          <w:rFonts w:cstheme="minorHAnsi"/>
          <w:sz w:val="24"/>
          <w:szCs w:val="24"/>
        </w:rPr>
        <w:t xml:space="preserve">(dvejų) </w:t>
      </w:r>
      <w:r w:rsidR="007366A6" w:rsidRPr="008A3B0E">
        <w:rPr>
          <w:rFonts w:cstheme="minorHAnsi"/>
          <w:sz w:val="24"/>
          <w:szCs w:val="24"/>
        </w:rPr>
        <w:t>metų garantiją, skaičiuojamą nuo</w:t>
      </w:r>
      <w:r w:rsidRPr="008A3B0E">
        <w:rPr>
          <w:rFonts w:cstheme="minorHAnsi"/>
          <w:sz w:val="24"/>
          <w:szCs w:val="24"/>
        </w:rPr>
        <w:t xml:space="preserve"> </w:t>
      </w:r>
      <w:r w:rsidR="002B5983" w:rsidRPr="008A3B0E">
        <w:rPr>
          <w:rFonts w:cstheme="minorHAnsi"/>
          <w:i/>
          <w:sz w:val="24"/>
          <w:szCs w:val="24"/>
        </w:rPr>
        <w:t xml:space="preserve">Prekės </w:t>
      </w:r>
      <w:r w:rsidR="00322986" w:rsidRPr="008A3B0E">
        <w:rPr>
          <w:rFonts w:cstheme="minorHAnsi"/>
          <w:i/>
          <w:sz w:val="24"/>
          <w:szCs w:val="24"/>
        </w:rPr>
        <w:t>g</w:t>
      </w:r>
      <w:r w:rsidR="007366A6" w:rsidRPr="008A3B0E">
        <w:rPr>
          <w:rFonts w:cstheme="minorHAnsi"/>
          <w:i/>
          <w:sz w:val="24"/>
          <w:szCs w:val="24"/>
        </w:rPr>
        <w:t xml:space="preserve">alutinio priėmimo akto </w:t>
      </w:r>
      <w:r w:rsidR="007366A6" w:rsidRPr="008A3B0E">
        <w:rPr>
          <w:rFonts w:cstheme="minorHAnsi"/>
          <w:sz w:val="24"/>
          <w:szCs w:val="24"/>
        </w:rPr>
        <w:t xml:space="preserve">pasirašymo datos. Tiekėjas laikotarpiui nuo laikinojo priėmimo iki garantinio termino pabaigos privalo skirti serviso inžinierių, kuris privalo paruošti </w:t>
      </w:r>
      <w:r w:rsidR="002B5983" w:rsidRPr="008A3B0E">
        <w:rPr>
          <w:rFonts w:cstheme="minorHAnsi"/>
          <w:sz w:val="24"/>
          <w:szCs w:val="24"/>
        </w:rPr>
        <w:t xml:space="preserve">Prekę </w:t>
      </w:r>
      <w:r w:rsidR="007366A6" w:rsidRPr="008A3B0E">
        <w:rPr>
          <w:rFonts w:cstheme="minorHAnsi"/>
          <w:sz w:val="24"/>
          <w:szCs w:val="24"/>
        </w:rPr>
        <w:t xml:space="preserve">pridavimui, vykdyti </w:t>
      </w:r>
      <w:r w:rsidR="002B5983" w:rsidRPr="008A3B0E">
        <w:rPr>
          <w:rFonts w:cstheme="minorHAnsi"/>
          <w:sz w:val="24"/>
          <w:szCs w:val="24"/>
        </w:rPr>
        <w:t xml:space="preserve">jos </w:t>
      </w:r>
      <w:r w:rsidR="007366A6" w:rsidRPr="008A3B0E">
        <w:rPr>
          <w:rFonts w:cstheme="minorHAnsi"/>
          <w:sz w:val="24"/>
          <w:szCs w:val="24"/>
        </w:rPr>
        <w:t xml:space="preserve">garantinę priežiūrą ir remontą bei teikti pagalbą praktiškai apmokant Pirkėjo personalą aptarnauti ir prižiūrėti </w:t>
      </w:r>
      <w:r w:rsidR="002B5983" w:rsidRPr="008A3B0E">
        <w:rPr>
          <w:rFonts w:cstheme="minorHAnsi"/>
          <w:sz w:val="24"/>
          <w:szCs w:val="24"/>
        </w:rPr>
        <w:t>Prekę</w:t>
      </w:r>
      <w:r w:rsidR="007366A6" w:rsidRPr="008A3B0E">
        <w:rPr>
          <w:rFonts w:cstheme="minorHAnsi"/>
          <w:sz w:val="24"/>
          <w:szCs w:val="24"/>
        </w:rPr>
        <w:t xml:space="preserve">. Planinės techninės priežiūros </w:t>
      </w:r>
      <w:r w:rsidR="007A2419" w:rsidRPr="008A3B0E">
        <w:rPr>
          <w:rFonts w:cstheme="minorHAnsi"/>
          <w:sz w:val="24"/>
          <w:szCs w:val="24"/>
        </w:rPr>
        <w:t xml:space="preserve">paslaugas </w:t>
      </w:r>
      <w:r w:rsidR="007366A6" w:rsidRPr="008A3B0E">
        <w:rPr>
          <w:rFonts w:cstheme="minorHAnsi"/>
          <w:sz w:val="24"/>
          <w:szCs w:val="24"/>
        </w:rPr>
        <w:t xml:space="preserve">garantiniu laikotarpiu </w:t>
      </w:r>
      <w:r w:rsidR="007A2419" w:rsidRPr="008A3B0E">
        <w:rPr>
          <w:rFonts w:cstheme="minorHAnsi"/>
          <w:sz w:val="24"/>
          <w:szCs w:val="24"/>
        </w:rPr>
        <w:t xml:space="preserve">teiks </w:t>
      </w:r>
      <w:r w:rsidR="007366A6" w:rsidRPr="008A3B0E">
        <w:rPr>
          <w:rFonts w:cstheme="minorHAnsi"/>
          <w:sz w:val="24"/>
          <w:szCs w:val="24"/>
        </w:rPr>
        <w:t xml:space="preserve">Pirkėjo darbuotojai prižiūrimi </w:t>
      </w:r>
      <w:r w:rsidR="002B5983" w:rsidRPr="008A3B0E">
        <w:rPr>
          <w:rFonts w:cstheme="minorHAnsi"/>
          <w:sz w:val="24"/>
          <w:szCs w:val="24"/>
        </w:rPr>
        <w:t xml:space="preserve">Tiekėjo paskirto </w:t>
      </w:r>
      <w:r w:rsidR="007366A6" w:rsidRPr="008A3B0E">
        <w:rPr>
          <w:rFonts w:cstheme="minorHAnsi"/>
          <w:sz w:val="24"/>
          <w:szCs w:val="24"/>
        </w:rPr>
        <w:t xml:space="preserve">serviso inžinieriaus. </w:t>
      </w:r>
    </w:p>
    <w:p w14:paraId="2F7CC2E3" w14:textId="19CB63B1" w:rsidR="002D76D6" w:rsidRPr="008A3B0E" w:rsidRDefault="00D96F95" w:rsidP="00AD429E">
      <w:pPr>
        <w:tabs>
          <w:tab w:val="left" w:pos="709"/>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4.5. </w:t>
      </w:r>
      <w:r w:rsidR="007366A6" w:rsidRPr="008A3B0E">
        <w:rPr>
          <w:rFonts w:cstheme="minorHAnsi"/>
          <w:sz w:val="24"/>
          <w:szCs w:val="24"/>
        </w:rPr>
        <w:t>Tiekėjas garantuoja</w:t>
      </w:r>
      <w:r w:rsidRPr="008A3B0E">
        <w:rPr>
          <w:rFonts w:cstheme="minorHAnsi"/>
          <w:sz w:val="24"/>
          <w:szCs w:val="24"/>
        </w:rPr>
        <w:t xml:space="preserve"> </w:t>
      </w:r>
      <w:r w:rsidR="007A2419" w:rsidRPr="008A3B0E">
        <w:rPr>
          <w:rFonts w:cstheme="minorHAnsi"/>
          <w:sz w:val="24"/>
          <w:szCs w:val="24"/>
        </w:rPr>
        <w:t xml:space="preserve">Prekės </w:t>
      </w:r>
      <w:r w:rsidR="007366A6" w:rsidRPr="008A3B0E">
        <w:rPr>
          <w:rFonts w:cstheme="minorHAnsi"/>
          <w:sz w:val="24"/>
          <w:szCs w:val="24"/>
        </w:rPr>
        <w:t>kokybę, įskaitant</w:t>
      </w:r>
      <w:r w:rsidR="004B224E" w:rsidRPr="008A3B0E">
        <w:rPr>
          <w:rFonts w:cstheme="minorHAnsi"/>
          <w:sz w:val="24"/>
          <w:szCs w:val="24"/>
        </w:rPr>
        <w:t xml:space="preserve"> jos</w:t>
      </w:r>
      <w:r w:rsidR="007366A6" w:rsidRPr="008A3B0E">
        <w:rPr>
          <w:rFonts w:cstheme="minorHAnsi"/>
          <w:sz w:val="24"/>
          <w:szCs w:val="24"/>
        </w:rPr>
        <w:t xml:space="preserve"> sudedamąsias dalis ir komplektuojančius gaminius.</w:t>
      </w:r>
      <w:r w:rsidRPr="008A3B0E">
        <w:rPr>
          <w:rFonts w:cstheme="minorHAnsi"/>
          <w:sz w:val="24"/>
          <w:szCs w:val="24"/>
        </w:rPr>
        <w:t xml:space="preserve"> </w:t>
      </w:r>
      <w:r w:rsidR="007366A6" w:rsidRPr="008A3B0E">
        <w:rPr>
          <w:rFonts w:cstheme="minorHAnsi"/>
          <w:sz w:val="24"/>
          <w:szCs w:val="24"/>
        </w:rPr>
        <w:t xml:space="preserve">Atskiriems mazgams, agregatams, </w:t>
      </w:r>
      <w:r w:rsidR="007A2419" w:rsidRPr="008A3B0E">
        <w:rPr>
          <w:rFonts w:cstheme="minorHAnsi"/>
          <w:sz w:val="24"/>
          <w:szCs w:val="24"/>
        </w:rPr>
        <w:t xml:space="preserve">Prekės </w:t>
      </w:r>
      <w:r w:rsidR="007366A6" w:rsidRPr="008A3B0E">
        <w:rPr>
          <w:rFonts w:cstheme="minorHAnsi"/>
          <w:sz w:val="24"/>
          <w:szCs w:val="24"/>
        </w:rPr>
        <w:t xml:space="preserve">sistemoms, atsarginėms dalims, specialiai įrangai ir įrankiams turi būti suteikta ne </w:t>
      </w:r>
      <w:r w:rsidRPr="008A3B0E">
        <w:rPr>
          <w:rFonts w:cstheme="minorHAnsi"/>
          <w:sz w:val="24"/>
          <w:szCs w:val="24"/>
        </w:rPr>
        <w:t xml:space="preserve">trumpesnė kaip 24 </w:t>
      </w:r>
      <w:r w:rsidR="00830D13" w:rsidRPr="008A3B0E">
        <w:rPr>
          <w:rFonts w:cstheme="minorHAnsi"/>
          <w:sz w:val="24"/>
          <w:szCs w:val="24"/>
        </w:rPr>
        <w:t xml:space="preserve">(dvidešimt keturių) </w:t>
      </w:r>
      <w:r w:rsidRPr="008A3B0E">
        <w:rPr>
          <w:rFonts w:cstheme="minorHAnsi"/>
          <w:sz w:val="24"/>
          <w:szCs w:val="24"/>
        </w:rPr>
        <w:t xml:space="preserve">mėnesių nuo </w:t>
      </w:r>
      <w:r w:rsidR="007A2419" w:rsidRPr="008A3B0E">
        <w:rPr>
          <w:rFonts w:cstheme="minorHAnsi"/>
          <w:i/>
          <w:sz w:val="24"/>
          <w:szCs w:val="24"/>
        </w:rPr>
        <w:t xml:space="preserve">Prekės </w:t>
      </w:r>
      <w:r w:rsidR="00322986" w:rsidRPr="008A3B0E">
        <w:rPr>
          <w:rFonts w:cstheme="minorHAnsi"/>
          <w:i/>
          <w:sz w:val="24"/>
          <w:szCs w:val="24"/>
        </w:rPr>
        <w:t>g</w:t>
      </w:r>
      <w:r w:rsidRPr="008A3B0E">
        <w:rPr>
          <w:rFonts w:cstheme="minorHAnsi"/>
          <w:i/>
          <w:sz w:val="24"/>
          <w:szCs w:val="24"/>
        </w:rPr>
        <w:t>alutinio priėmimo akto</w:t>
      </w:r>
      <w:r w:rsidRPr="008A3B0E">
        <w:rPr>
          <w:rFonts w:cstheme="minorHAnsi"/>
          <w:sz w:val="24"/>
          <w:szCs w:val="24"/>
        </w:rPr>
        <w:t xml:space="preserve"> pasirašymo datos </w:t>
      </w:r>
      <w:r w:rsidR="007366A6" w:rsidRPr="008A3B0E">
        <w:rPr>
          <w:rFonts w:cstheme="minorHAnsi"/>
          <w:sz w:val="24"/>
          <w:szCs w:val="24"/>
        </w:rPr>
        <w:t xml:space="preserve">garantija, arba </w:t>
      </w:r>
      <w:r w:rsidR="007A2419" w:rsidRPr="008A3B0E">
        <w:rPr>
          <w:rFonts w:cstheme="minorHAnsi"/>
          <w:sz w:val="24"/>
          <w:szCs w:val="24"/>
        </w:rPr>
        <w:t xml:space="preserve">Prekės dalių / detalių </w:t>
      </w:r>
      <w:r w:rsidR="007366A6" w:rsidRPr="008A3B0E">
        <w:rPr>
          <w:rFonts w:cstheme="minorHAnsi"/>
          <w:sz w:val="24"/>
          <w:szCs w:val="24"/>
        </w:rPr>
        <w:t>gamintojų suteikta garantija, kai jos terminas yra ilgesnis.</w:t>
      </w:r>
    </w:p>
    <w:p w14:paraId="604D492B" w14:textId="13FF40C6" w:rsidR="007366A6" w:rsidRPr="008A3B0E" w:rsidRDefault="002D76D6" w:rsidP="00AD429E">
      <w:pPr>
        <w:tabs>
          <w:tab w:val="left" w:pos="709"/>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t xml:space="preserve">4.6. Pastebėjus </w:t>
      </w:r>
      <w:r w:rsidR="007A2419" w:rsidRPr="008A3B0E">
        <w:rPr>
          <w:rFonts w:cstheme="minorHAnsi"/>
          <w:sz w:val="24"/>
          <w:szCs w:val="24"/>
        </w:rPr>
        <w:t xml:space="preserve">Prekės / dalių / detalių </w:t>
      </w:r>
      <w:r w:rsidR="007366A6" w:rsidRPr="008A3B0E">
        <w:rPr>
          <w:rFonts w:cstheme="minorHAnsi"/>
          <w:sz w:val="24"/>
          <w:szCs w:val="24"/>
        </w:rPr>
        <w:t>defektus, Pirkėjas bet kuriuo garantinio periodo metu gali</w:t>
      </w:r>
      <w:r w:rsidR="004B224E" w:rsidRPr="008A3B0E">
        <w:rPr>
          <w:rFonts w:cstheme="minorHAnsi"/>
          <w:sz w:val="24"/>
          <w:szCs w:val="24"/>
        </w:rPr>
        <w:t xml:space="preserve"> raštu</w:t>
      </w:r>
      <w:r w:rsidR="007366A6" w:rsidRPr="008A3B0E">
        <w:rPr>
          <w:rFonts w:cstheme="minorHAnsi"/>
          <w:sz w:val="24"/>
          <w:szCs w:val="24"/>
        </w:rPr>
        <w:t xml:space="preserve"> pareikšti pretenzijas Tiekėjui </w:t>
      </w:r>
      <w:r w:rsidR="007366A6" w:rsidRPr="008A3B0E">
        <w:rPr>
          <w:rFonts w:cstheme="minorHAnsi"/>
          <w:spacing w:val="-4"/>
          <w:sz w:val="24"/>
          <w:szCs w:val="24"/>
        </w:rPr>
        <w:t xml:space="preserve">dėl </w:t>
      </w:r>
      <w:r w:rsidR="007A2419" w:rsidRPr="008A3B0E">
        <w:rPr>
          <w:rFonts w:cstheme="minorHAnsi"/>
          <w:spacing w:val="-4"/>
          <w:sz w:val="24"/>
          <w:szCs w:val="24"/>
        </w:rPr>
        <w:t xml:space="preserve">jų </w:t>
      </w:r>
      <w:r w:rsidR="007366A6" w:rsidRPr="008A3B0E">
        <w:rPr>
          <w:rFonts w:cstheme="minorHAnsi"/>
          <w:spacing w:val="-4"/>
          <w:sz w:val="24"/>
          <w:szCs w:val="24"/>
        </w:rPr>
        <w:t xml:space="preserve">kokybės. Dalyvaujant </w:t>
      </w:r>
      <w:r w:rsidR="007366A6" w:rsidRPr="008A3B0E">
        <w:rPr>
          <w:rFonts w:cstheme="minorHAnsi"/>
          <w:sz w:val="24"/>
          <w:szCs w:val="24"/>
        </w:rPr>
        <w:t>Tiekėjo</w:t>
      </w:r>
      <w:r w:rsidR="007366A6" w:rsidRPr="008A3B0E">
        <w:rPr>
          <w:rFonts w:cstheme="minorHAnsi"/>
          <w:spacing w:val="-4"/>
          <w:sz w:val="24"/>
          <w:szCs w:val="24"/>
        </w:rPr>
        <w:t xml:space="preserve"> atstovui, surašomas atitinkamas aktas dėl defektų. </w:t>
      </w:r>
      <w:r w:rsidR="004B224E" w:rsidRPr="008A3B0E">
        <w:rPr>
          <w:rFonts w:cstheme="minorHAnsi"/>
          <w:spacing w:val="-4"/>
          <w:sz w:val="24"/>
          <w:szCs w:val="24"/>
        </w:rPr>
        <w:t xml:space="preserve">Defektinį </w:t>
      </w:r>
      <w:r w:rsidR="004B224E" w:rsidRPr="008A3B0E">
        <w:rPr>
          <w:rFonts w:cstheme="minorHAnsi"/>
          <w:spacing w:val="-3"/>
          <w:sz w:val="24"/>
          <w:szCs w:val="24"/>
        </w:rPr>
        <w:t>a</w:t>
      </w:r>
      <w:r w:rsidR="007366A6" w:rsidRPr="008A3B0E">
        <w:rPr>
          <w:rFonts w:cstheme="minorHAnsi"/>
          <w:spacing w:val="-3"/>
          <w:sz w:val="24"/>
          <w:szCs w:val="24"/>
        </w:rPr>
        <w:t xml:space="preserve">ktą pasirašo Tiekėjo ir </w:t>
      </w:r>
      <w:r w:rsidR="007366A6" w:rsidRPr="008A3B0E">
        <w:rPr>
          <w:rFonts w:cstheme="minorHAnsi"/>
          <w:sz w:val="24"/>
          <w:szCs w:val="24"/>
        </w:rPr>
        <w:t>Pirkėjo</w:t>
      </w:r>
      <w:r w:rsidR="007366A6" w:rsidRPr="008A3B0E">
        <w:rPr>
          <w:rFonts w:cstheme="minorHAnsi"/>
          <w:spacing w:val="-3"/>
          <w:sz w:val="24"/>
          <w:szCs w:val="24"/>
        </w:rPr>
        <w:t xml:space="preserve"> atstovai. </w:t>
      </w:r>
      <w:r w:rsidR="007366A6" w:rsidRPr="008A3B0E">
        <w:rPr>
          <w:rFonts w:cstheme="minorHAnsi"/>
          <w:sz w:val="24"/>
          <w:szCs w:val="24"/>
        </w:rPr>
        <w:t>Tiekėjui</w:t>
      </w:r>
      <w:r w:rsidR="007366A6" w:rsidRPr="008A3B0E">
        <w:rPr>
          <w:rFonts w:cstheme="minorHAnsi"/>
          <w:spacing w:val="2"/>
          <w:sz w:val="24"/>
          <w:szCs w:val="24"/>
        </w:rPr>
        <w:t xml:space="preserve"> nepripažinus defektų ar jam nepasirašius defektinio </w:t>
      </w:r>
      <w:r w:rsidR="007366A6" w:rsidRPr="008A3B0E">
        <w:rPr>
          <w:rFonts w:cstheme="minorHAnsi"/>
          <w:spacing w:val="-4"/>
          <w:sz w:val="24"/>
          <w:szCs w:val="24"/>
        </w:rPr>
        <w:t xml:space="preserve">akto, </w:t>
      </w:r>
      <w:r w:rsidR="007366A6" w:rsidRPr="008A3B0E">
        <w:rPr>
          <w:rFonts w:cstheme="minorHAnsi"/>
          <w:sz w:val="24"/>
          <w:szCs w:val="24"/>
        </w:rPr>
        <w:t>Pirkėjas</w:t>
      </w:r>
      <w:r w:rsidR="007366A6" w:rsidRPr="008A3B0E">
        <w:rPr>
          <w:rFonts w:cstheme="minorHAnsi"/>
          <w:spacing w:val="-4"/>
          <w:sz w:val="24"/>
          <w:szCs w:val="24"/>
        </w:rPr>
        <w:t xml:space="preserve"> gali atlikti nepriklausomą techninę ekspertizę, kurios išlaidas </w:t>
      </w:r>
      <w:r w:rsidR="007366A6" w:rsidRPr="008A3B0E">
        <w:rPr>
          <w:rFonts w:cstheme="minorHAnsi"/>
          <w:spacing w:val="-9"/>
          <w:sz w:val="24"/>
          <w:szCs w:val="24"/>
        </w:rPr>
        <w:t>padengia:</w:t>
      </w:r>
    </w:p>
    <w:p w14:paraId="0FFCD423" w14:textId="54CDEDD9" w:rsidR="007366A6" w:rsidRPr="008A3B0E" w:rsidRDefault="007366A6" w:rsidP="00AD429E">
      <w:pPr>
        <w:pStyle w:val="ListParagraph"/>
        <w:numPr>
          <w:ilvl w:val="0"/>
          <w:numId w:val="19"/>
        </w:numPr>
        <w:tabs>
          <w:tab w:val="left" w:pos="1134"/>
        </w:tabs>
        <w:suppressAutoHyphens/>
        <w:spacing w:after="0" w:line="240" w:lineRule="auto"/>
        <w:ind w:left="-142" w:firstLine="709"/>
        <w:jc w:val="both"/>
        <w:rPr>
          <w:rFonts w:cstheme="minorHAnsi"/>
          <w:sz w:val="24"/>
          <w:szCs w:val="24"/>
        </w:rPr>
      </w:pPr>
      <w:r w:rsidRPr="008A3B0E">
        <w:rPr>
          <w:rFonts w:cstheme="minorHAnsi"/>
          <w:spacing w:val="-4"/>
          <w:sz w:val="24"/>
          <w:szCs w:val="24"/>
        </w:rPr>
        <w:t xml:space="preserve">jei </w:t>
      </w:r>
      <w:r w:rsidR="002B5983" w:rsidRPr="008A3B0E">
        <w:rPr>
          <w:rFonts w:cstheme="minorHAnsi"/>
          <w:spacing w:val="-4"/>
          <w:sz w:val="24"/>
          <w:szCs w:val="24"/>
        </w:rPr>
        <w:t>Prekės dalys</w:t>
      </w:r>
      <w:r w:rsidR="007A2419" w:rsidRPr="008A3B0E">
        <w:rPr>
          <w:rFonts w:cstheme="minorHAnsi"/>
          <w:spacing w:val="-4"/>
          <w:sz w:val="24"/>
          <w:szCs w:val="24"/>
        </w:rPr>
        <w:t xml:space="preserve"> / detalės</w:t>
      </w:r>
      <w:r w:rsidR="002B5983" w:rsidRPr="008A3B0E">
        <w:rPr>
          <w:rFonts w:cstheme="minorHAnsi"/>
          <w:spacing w:val="-4"/>
          <w:sz w:val="24"/>
          <w:szCs w:val="24"/>
        </w:rPr>
        <w:t xml:space="preserve"> </w:t>
      </w:r>
      <w:r w:rsidRPr="008A3B0E">
        <w:rPr>
          <w:rFonts w:cstheme="minorHAnsi"/>
          <w:spacing w:val="-4"/>
          <w:sz w:val="24"/>
          <w:szCs w:val="24"/>
        </w:rPr>
        <w:t>ati</w:t>
      </w:r>
      <w:r w:rsidR="002D76D6" w:rsidRPr="008A3B0E">
        <w:rPr>
          <w:rFonts w:cstheme="minorHAnsi"/>
          <w:spacing w:val="-4"/>
          <w:sz w:val="24"/>
          <w:szCs w:val="24"/>
        </w:rPr>
        <w:t xml:space="preserve">tinka techninius reikalavimus – </w:t>
      </w:r>
      <w:r w:rsidRPr="008A3B0E">
        <w:rPr>
          <w:rFonts w:cstheme="minorHAnsi"/>
          <w:sz w:val="24"/>
          <w:szCs w:val="24"/>
        </w:rPr>
        <w:t>Pirkėjas</w:t>
      </w:r>
      <w:r w:rsidR="002D76D6" w:rsidRPr="008A3B0E">
        <w:rPr>
          <w:rFonts w:cstheme="minorHAnsi"/>
          <w:spacing w:val="-4"/>
          <w:sz w:val="24"/>
          <w:szCs w:val="24"/>
        </w:rPr>
        <w:t>;</w:t>
      </w:r>
    </w:p>
    <w:p w14:paraId="7162EA33" w14:textId="7B2A93FE" w:rsidR="007366A6" w:rsidRPr="008A3B0E" w:rsidRDefault="007366A6" w:rsidP="00AD429E">
      <w:pPr>
        <w:numPr>
          <w:ilvl w:val="0"/>
          <w:numId w:val="19"/>
        </w:numPr>
        <w:tabs>
          <w:tab w:val="left" w:pos="1134"/>
        </w:tabs>
        <w:suppressAutoHyphens/>
        <w:spacing w:after="0" w:line="240" w:lineRule="auto"/>
        <w:ind w:left="-142" w:firstLine="709"/>
        <w:jc w:val="both"/>
        <w:rPr>
          <w:rFonts w:cstheme="minorHAnsi"/>
          <w:sz w:val="24"/>
          <w:szCs w:val="24"/>
        </w:rPr>
      </w:pPr>
      <w:r w:rsidRPr="008A3B0E">
        <w:rPr>
          <w:rFonts w:cstheme="minorHAnsi"/>
          <w:spacing w:val="-5"/>
          <w:sz w:val="24"/>
          <w:szCs w:val="24"/>
        </w:rPr>
        <w:t xml:space="preserve">jei </w:t>
      </w:r>
      <w:r w:rsidR="002B5983" w:rsidRPr="008A3B0E">
        <w:rPr>
          <w:rFonts w:cstheme="minorHAnsi"/>
          <w:spacing w:val="-5"/>
          <w:sz w:val="24"/>
          <w:szCs w:val="24"/>
        </w:rPr>
        <w:t>P</w:t>
      </w:r>
      <w:r w:rsidRPr="008A3B0E">
        <w:rPr>
          <w:rFonts w:cstheme="minorHAnsi"/>
          <w:spacing w:val="-5"/>
          <w:sz w:val="24"/>
          <w:szCs w:val="24"/>
        </w:rPr>
        <w:t xml:space="preserve">rekės </w:t>
      </w:r>
      <w:r w:rsidR="002B5983" w:rsidRPr="008A3B0E">
        <w:rPr>
          <w:rFonts w:cstheme="minorHAnsi"/>
          <w:spacing w:val="-5"/>
          <w:sz w:val="24"/>
          <w:szCs w:val="24"/>
        </w:rPr>
        <w:t xml:space="preserve">dalys </w:t>
      </w:r>
      <w:r w:rsidR="007A2419" w:rsidRPr="008A3B0E">
        <w:rPr>
          <w:rFonts w:cstheme="minorHAnsi"/>
          <w:spacing w:val="-5"/>
          <w:sz w:val="24"/>
          <w:szCs w:val="24"/>
        </w:rPr>
        <w:t xml:space="preserve">/ detalės </w:t>
      </w:r>
      <w:r w:rsidRPr="008A3B0E">
        <w:rPr>
          <w:rFonts w:cstheme="minorHAnsi"/>
          <w:spacing w:val="-5"/>
          <w:sz w:val="24"/>
          <w:szCs w:val="24"/>
        </w:rPr>
        <w:t xml:space="preserve">neatitinka techninių reikalavimų – </w:t>
      </w:r>
      <w:r w:rsidRPr="008A3B0E">
        <w:rPr>
          <w:rFonts w:cstheme="minorHAnsi"/>
          <w:spacing w:val="-2"/>
          <w:sz w:val="24"/>
          <w:szCs w:val="24"/>
        </w:rPr>
        <w:t>Tiekėjas.</w:t>
      </w:r>
    </w:p>
    <w:p w14:paraId="7ABF9C29" w14:textId="0C2F3908" w:rsidR="002D76D6" w:rsidRPr="008A3B0E" w:rsidRDefault="007366A6" w:rsidP="00AD429E">
      <w:pPr>
        <w:pStyle w:val="ListParagraph"/>
        <w:numPr>
          <w:ilvl w:val="1"/>
          <w:numId w:val="21"/>
        </w:numPr>
        <w:tabs>
          <w:tab w:val="left" w:pos="851"/>
          <w:tab w:val="left" w:pos="1134"/>
        </w:tabs>
        <w:suppressAutoHyphens/>
        <w:spacing w:after="0" w:line="240" w:lineRule="auto"/>
        <w:ind w:left="-142" w:firstLine="709"/>
        <w:jc w:val="both"/>
        <w:rPr>
          <w:rFonts w:cstheme="minorHAnsi"/>
          <w:sz w:val="24"/>
          <w:szCs w:val="24"/>
        </w:rPr>
      </w:pPr>
      <w:r w:rsidRPr="008A3B0E">
        <w:rPr>
          <w:rFonts w:cstheme="minorHAnsi"/>
          <w:spacing w:val="-5"/>
          <w:sz w:val="24"/>
          <w:szCs w:val="24"/>
        </w:rPr>
        <w:t>Prekė</w:t>
      </w:r>
      <w:r w:rsidR="002B5983" w:rsidRPr="008A3B0E">
        <w:rPr>
          <w:rFonts w:cstheme="minorHAnsi"/>
          <w:spacing w:val="-5"/>
          <w:sz w:val="24"/>
          <w:szCs w:val="24"/>
        </w:rPr>
        <w:t>s dalių</w:t>
      </w:r>
      <w:r w:rsidR="007A2419" w:rsidRPr="008A3B0E">
        <w:rPr>
          <w:rFonts w:cstheme="minorHAnsi"/>
          <w:spacing w:val="-5"/>
          <w:sz w:val="24"/>
          <w:szCs w:val="24"/>
        </w:rPr>
        <w:t xml:space="preserve"> / detalių</w:t>
      </w:r>
      <w:r w:rsidRPr="008A3B0E">
        <w:rPr>
          <w:rFonts w:cstheme="minorHAnsi"/>
          <w:spacing w:val="-5"/>
          <w:sz w:val="24"/>
          <w:szCs w:val="24"/>
        </w:rPr>
        <w:t xml:space="preserve">, dėl kurių </w:t>
      </w:r>
      <w:r w:rsidRPr="008A3B0E">
        <w:rPr>
          <w:rFonts w:cstheme="minorHAnsi"/>
          <w:sz w:val="24"/>
          <w:szCs w:val="24"/>
        </w:rPr>
        <w:t>Tiekėjas</w:t>
      </w:r>
      <w:r w:rsidRPr="008A3B0E">
        <w:rPr>
          <w:rFonts w:cstheme="minorHAnsi"/>
          <w:spacing w:val="-5"/>
          <w:sz w:val="24"/>
          <w:szCs w:val="24"/>
        </w:rPr>
        <w:t xml:space="preserve"> nepripažino defektų, per 10</w:t>
      </w:r>
      <w:r w:rsidR="00994437" w:rsidRPr="008A3B0E">
        <w:rPr>
          <w:rFonts w:cstheme="minorHAnsi"/>
          <w:spacing w:val="-5"/>
          <w:sz w:val="24"/>
          <w:szCs w:val="24"/>
        </w:rPr>
        <w:t xml:space="preserve"> (dešimt)</w:t>
      </w:r>
      <w:r w:rsidRPr="008A3B0E">
        <w:rPr>
          <w:rFonts w:cstheme="minorHAnsi"/>
          <w:spacing w:val="-5"/>
          <w:sz w:val="24"/>
          <w:szCs w:val="24"/>
        </w:rPr>
        <w:t xml:space="preserve"> kalendorinių dienų nuo defektinio akto surašymo ir išsiuntimo dienos </w:t>
      </w:r>
      <w:r w:rsidRPr="008A3B0E">
        <w:rPr>
          <w:rFonts w:cstheme="minorHAnsi"/>
          <w:sz w:val="24"/>
          <w:szCs w:val="24"/>
        </w:rPr>
        <w:t>Tiekėjas</w:t>
      </w:r>
      <w:r w:rsidRPr="008A3B0E">
        <w:rPr>
          <w:rFonts w:cstheme="minorHAnsi"/>
          <w:spacing w:val="-5"/>
          <w:sz w:val="24"/>
          <w:szCs w:val="24"/>
        </w:rPr>
        <w:t xml:space="preserve"> pateikia </w:t>
      </w:r>
      <w:r w:rsidRPr="008A3B0E">
        <w:rPr>
          <w:rFonts w:cstheme="minorHAnsi"/>
          <w:sz w:val="24"/>
          <w:szCs w:val="24"/>
        </w:rPr>
        <w:t xml:space="preserve">Pirkėjui </w:t>
      </w:r>
      <w:r w:rsidRPr="008A3B0E">
        <w:rPr>
          <w:rFonts w:cstheme="minorHAnsi"/>
          <w:spacing w:val="-5"/>
          <w:sz w:val="24"/>
          <w:szCs w:val="24"/>
        </w:rPr>
        <w:t>būtiną ekspertizei atlikti dokumentaciją. Ekspertizės išvados Šalims yra privalomos.</w:t>
      </w:r>
    </w:p>
    <w:p w14:paraId="23D6D7FE" w14:textId="48263CB2" w:rsidR="00B36908" w:rsidRPr="008A3B0E" w:rsidRDefault="002D76D6" w:rsidP="00AD429E">
      <w:pPr>
        <w:pStyle w:val="ListParagraph"/>
        <w:numPr>
          <w:ilvl w:val="1"/>
          <w:numId w:val="21"/>
        </w:numPr>
        <w:tabs>
          <w:tab w:val="left" w:pos="851"/>
          <w:tab w:val="left" w:pos="1134"/>
        </w:tabs>
        <w:suppressAutoHyphens/>
        <w:spacing w:after="0" w:line="240" w:lineRule="auto"/>
        <w:ind w:left="-142" w:firstLine="709"/>
        <w:jc w:val="both"/>
        <w:rPr>
          <w:rFonts w:cstheme="minorHAnsi"/>
          <w:sz w:val="24"/>
          <w:szCs w:val="24"/>
        </w:rPr>
      </w:pPr>
      <w:r w:rsidRPr="008A3B0E">
        <w:rPr>
          <w:rFonts w:cstheme="minorHAnsi"/>
          <w:spacing w:val="-5"/>
          <w:sz w:val="24"/>
          <w:szCs w:val="24"/>
        </w:rPr>
        <w:t>Gavęs pranešimą apie P</w:t>
      </w:r>
      <w:r w:rsidR="007366A6" w:rsidRPr="008A3B0E">
        <w:rPr>
          <w:rFonts w:cstheme="minorHAnsi"/>
          <w:spacing w:val="-5"/>
          <w:sz w:val="24"/>
          <w:szCs w:val="24"/>
        </w:rPr>
        <w:t>rek</w:t>
      </w:r>
      <w:r w:rsidR="007A2419" w:rsidRPr="008A3B0E">
        <w:rPr>
          <w:rFonts w:cstheme="minorHAnsi"/>
          <w:spacing w:val="-5"/>
          <w:sz w:val="24"/>
          <w:szCs w:val="24"/>
        </w:rPr>
        <w:t>ės / dalių / detalių</w:t>
      </w:r>
      <w:r w:rsidR="007366A6" w:rsidRPr="008A3B0E">
        <w:rPr>
          <w:rFonts w:cstheme="minorHAnsi"/>
          <w:spacing w:val="-5"/>
          <w:sz w:val="24"/>
          <w:szCs w:val="24"/>
        </w:rPr>
        <w:t xml:space="preserve"> defektus garantiniu laikotarpiu, </w:t>
      </w:r>
      <w:r w:rsidR="007366A6" w:rsidRPr="008A3B0E">
        <w:rPr>
          <w:rFonts w:cstheme="minorHAnsi"/>
          <w:sz w:val="24"/>
          <w:szCs w:val="24"/>
        </w:rPr>
        <w:t xml:space="preserve">Tiekėjas privalo </w:t>
      </w:r>
      <w:r w:rsidR="00B36908" w:rsidRPr="008A3B0E">
        <w:rPr>
          <w:rFonts w:eastAsia="Calibri" w:cstheme="minorHAnsi"/>
          <w:sz w:val="24"/>
          <w:szCs w:val="24"/>
        </w:rPr>
        <w:t xml:space="preserve">ištaisyti defektus </w:t>
      </w:r>
      <w:r w:rsidR="00B36908" w:rsidRPr="008A3B0E">
        <w:rPr>
          <w:rFonts w:cstheme="minorHAnsi"/>
          <w:sz w:val="24"/>
          <w:szCs w:val="24"/>
        </w:rPr>
        <w:t>per 7</w:t>
      </w:r>
      <w:r w:rsidR="00B70654" w:rsidRPr="008A3B0E">
        <w:rPr>
          <w:rFonts w:cstheme="minorHAnsi"/>
          <w:sz w:val="24"/>
          <w:szCs w:val="24"/>
        </w:rPr>
        <w:t xml:space="preserve"> (septynias)</w:t>
      </w:r>
      <w:r w:rsidR="007366A6" w:rsidRPr="008A3B0E">
        <w:rPr>
          <w:rFonts w:cstheme="minorHAnsi"/>
          <w:sz w:val="24"/>
          <w:szCs w:val="24"/>
        </w:rPr>
        <w:t xml:space="preserve"> </w:t>
      </w:r>
      <w:r w:rsidR="00B36908" w:rsidRPr="008A3B0E">
        <w:rPr>
          <w:rFonts w:cstheme="minorHAnsi"/>
          <w:sz w:val="24"/>
          <w:szCs w:val="24"/>
        </w:rPr>
        <w:t xml:space="preserve">kalendorines dienas </w:t>
      </w:r>
      <w:r w:rsidR="007366A6" w:rsidRPr="008A3B0E">
        <w:rPr>
          <w:rFonts w:cstheme="minorHAnsi"/>
          <w:sz w:val="24"/>
          <w:szCs w:val="24"/>
        </w:rPr>
        <w:t>nuo pranešimo apie defektus pateikimo momento</w:t>
      </w:r>
      <w:r w:rsidR="00B36908" w:rsidRPr="008A3B0E">
        <w:rPr>
          <w:rFonts w:cstheme="minorHAnsi"/>
          <w:sz w:val="24"/>
          <w:szCs w:val="24"/>
        </w:rPr>
        <w:t>.</w:t>
      </w:r>
      <w:r w:rsidR="007366A6" w:rsidRPr="008A3B0E">
        <w:rPr>
          <w:rFonts w:cstheme="minorHAnsi"/>
          <w:sz w:val="24"/>
          <w:szCs w:val="24"/>
        </w:rPr>
        <w:t xml:space="preserve"> Defektų šalinimo terminas pradedamas skaičiuoti nuo</w:t>
      </w:r>
      <w:r w:rsidR="00A210F0" w:rsidRPr="008A3B0E">
        <w:rPr>
          <w:rFonts w:cstheme="minorHAnsi"/>
          <w:sz w:val="24"/>
          <w:szCs w:val="24"/>
        </w:rPr>
        <w:t xml:space="preserve"> Pirkėjo</w:t>
      </w:r>
      <w:r w:rsidR="007366A6" w:rsidRPr="008A3B0E">
        <w:rPr>
          <w:rFonts w:cstheme="minorHAnsi"/>
          <w:sz w:val="24"/>
          <w:szCs w:val="24"/>
        </w:rPr>
        <w:t xml:space="preserve"> raštiškos pretenzijos dėl defekto pateikimo Tiekėjui</w:t>
      </w:r>
      <w:r w:rsidR="00776E2E" w:rsidRPr="008A3B0E">
        <w:rPr>
          <w:rFonts w:cstheme="minorHAnsi"/>
          <w:sz w:val="24"/>
          <w:szCs w:val="24"/>
        </w:rPr>
        <w:t xml:space="preserve"> dienos</w:t>
      </w:r>
      <w:r w:rsidR="00B36908" w:rsidRPr="008A3B0E">
        <w:rPr>
          <w:rFonts w:cstheme="minorHAnsi"/>
          <w:sz w:val="24"/>
          <w:szCs w:val="24"/>
        </w:rPr>
        <w:t xml:space="preserve">. </w:t>
      </w:r>
      <w:r w:rsidR="00A210F0" w:rsidRPr="008A3B0E">
        <w:rPr>
          <w:rFonts w:cstheme="minorHAnsi"/>
          <w:sz w:val="24"/>
          <w:szCs w:val="24"/>
        </w:rPr>
        <w:t>Prekės r</w:t>
      </w:r>
      <w:r w:rsidR="00B36908" w:rsidRPr="008A3B0E">
        <w:rPr>
          <w:rFonts w:cstheme="minorHAnsi"/>
          <w:sz w:val="24"/>
          <w:szCs w:val="24"/>
        </w:rPr>
        <w:t xml:space="preserve">emonto užbaigimas </w:t>
      </w:r>
      <w:r w:rsidR="007366A6" w:rsidRPr="008A3B0E">
        <w:rPr>
          <w:rFonts w:cstheme="minorHAnsi"/>
          <w:sz w:val="24"/>
          <w:szCs w:val="24"/>
        </w:rPr>
        <w:t xml:space="preserve">laikomas momentas, kai Šalių atstovai pasirašo defektų pašalinimo aktą. </w:t>
      </w:r>
    </w:p>
    <w:p w14:paraId="0428F1EF" w14:textId="5AF46E72" w:rsidR="00B36908" w:rsidRPr="008A3B0E" w:rsidRDefault="007366A6" w:rsidP="00AD429E">
      <w:pPr>
        <w:pStyle w:val="ListParagraph"/>
        <w:numPr>
          <w:ilvl w:val="1"/>
          <w:numId w:val="21"/>
        </w:numPr>
        <w:tabs>
          <w:tab w:val="left" w:pos="851"/>
          <w:tab w:val="left" w:pos="1134"/>
        </w:tabs>
        <w:suppressAutoHyphens/>
        <w:spacing w:after="0" w:line="240" w:lineRule="auto"/>
        <w:ind w:left="-142" w:firstLine="709"/>
        <w:jc w:val="both"/>
        <w:rPr>
          <w:rFonts w:cstheme="minorHAnsi"/>
          <w:sz w:val="24"/>
          <w:szCs w:val="24"/>
        </w:rPr>
      </w:pPr>
      <w:r w:rsidRPr="008A3B0E">
        <w:rPr>
          <w:rFonts w:cstheme="minorHAnsi"/>
          <w:sz w:val="24"/>
          <w:szCs w:val="24"/>
        </w:rPr>
        <w:lastRenderedPageBreak/>
        <w:t>Nepašalinus</w:t>
      </w:r>
      <w:r w:rsidR="00A210F0" w:rsidRPr="008A3B0E">
        <w:rPr>
          <w:rFonts w:cstheme="minorHAnsi"/>
          <w:sz w:val="24"/>
          <w:szCs w:val="24"/>
        </w:rPr>
        <w:t xml:space="preserve"> Prekės</w:t>
      </w:r>
      <w:r w:rsidR="004823A5" w:rsidRPr="008A3B0E">
        <w:rPr>
          <w:rFonts w:cstheme="minorHAnsi"/>
          <w:sz w:val="24"/>
          <w:szCs w:val="24"/>
        </w:rPr>
        <w:t xml:space="preserve"> ar komplektiškumo</w:t>
      </w:r>
      <w:r w:rsidRPr="008A3B0E">
        <w:rPr>
          <w:rFonts w:cstheme="minorHAnsi"/>
          <w:sz w:val="24"/>
          <w:szCs w:val="24"/>
        </w:rPr>
        <w:t xml:space="preserve"> defektų</w:t>
      </w:r>
      <w:r w:rsidR="00E21527" w:rsidRPr="008A3B0E">
        <w:rPr>
          <w:rFonts w:cstheme="minorHAnsi"/>
          <w:sz w:val="24"/>
          <w:szCs w:val="24"/>
        </w:rPr>
        <w:t xml:space="preserve"> (trūkumų)</w:t>
      </w:r>
      <w:r w:rsidRPr="008A3B0E">
        <w:rPr>
          <w:rFonts w:cstheme="minorHAnsi"/>
          <w:sz w:val="24"/>
          <w:szCs w:val="24"/>
        </w:rPr>
        <w:t xml:space="preserve"> nustatytu laiku</w:t>
      </w:r>
      <w:r w:rsidR="009A0C47" w:rsidRPr="008A3B0E">
        <w:rPr>
          <w:rFonts w:cstheme="minorHAnsi"/>
          <w:sz w:val="24"/>
          <w:szCs w:val="24"/>
        </w:rPr>
        <w:t>,</w:t>
      </w:r>
      <w:r w:rsidRPr="008A3B0E">
        <w:rPr>
          <w:rFonts w:cstheme="minorHAnsi"/>
          <w:sz w:val="24"/>
          <w:szCs w:val="24"/>
        </w:rPr>
        <w:t xml:space="preserve"> Tiekėjas už kiekvieną prasidėjusią vėlavimo kalendorinę dieną moka Pirkėjui </w:t>
      </w:r>
      <w:r w:rsidR="00654798" w:rsidRPr="008A3B0E">
        <w:rPr>
          <w:rFonts w:cstheme="minorHAnsi"/>
          <w:sz w:val="24"/>
          <w:szCs w:val="24"/>
        </w:rPr>
        <w:t xml:space="preserve">500 </w:t>
      </w:r>
      <w:r w:rsidRPr="008A3B0E">
        <w:rPr>
          <w:rFonts w:cstheme="minorHAnsi"/>
          <w:sz w:val="24"/>
          <w:szCs w:val="24"/>
        </w:rPr>
        <w:t>(</w:t>
      </w:r>
      <w:r w:rsidR="00654798" w:rsidRPr="008A3B0E">
        <w:rPr>
          <w:rFonts w:cstheme="minorHAnsi"/>
          <w:sz w:val="24"/>
          <w:szCs w:val="24"/>
        </w:rPr>
        <w:t>penki šimtai</w:t>
      </w:r>
      <w:r w:rsidRPr="008A3B0E">
        <w:rPr>
          <w:rFonts w:cstheme="minorHAnsi"/>
          <w:sz w:val="24"/>
          <w:szCs w:val="24"/>
        </w:rPr>
        <w:t>) eurų baudą</w:t>
      </w:r>
      <w:r w:rsidR="002D76D6" w:rsidRPr="008A3B0E">
        <w:rPr>
          <w:rFonts w:cstheme="minorHAnsi"/>
          <w:sz w:val="24"/>
          <w:szCs w:val="24"/>
        </w:rPr>
        <w:t>. Š</w:t>
      </w:r>
      <w:r w:rsidRPr="008A3B0E">
        <w:rPr>
          <w:rFonts w:cstheme="minorHAnsi"/>
          <w:sz w:val="24"/>
          <w:szCs w:val="24"/>
        </w:rPr>
        <w:t xml:space="preserve">ių baudų maksimali suma neribojama jokiu dydžiu. Naujai patiektoms </w:t>
      </w:r>
      <w:r w:rsidR="004A02D2" w:rsidRPr="008A3B0E">
        <w:rPr>
          <w:rFonts w:cstheme="minorHAnsi"/>
          <w:sz w:val="24"/>
          <w:szCs w:val="24"/>
        </w:rPr>
        <w:t xml:space="preserve">Prekės </w:t>
      </w:r>
      <w:r w:rsidRPr="008A3B0E">
        <w:rPr>
          <w:rFonts w:cstheme="minorHAnsi"/>
          <w:sz w:val="24"/>
          <w:szCs w:val="24"/>
        </w:rPr>
        <w:t>dalims</w:t>
      </w:r>
      <w:r w:rsidR="004A02D2" w:rsidRPr="008A3B0E">
        <w:rPr>
          <w:rFonts w:cstheme="minorHAnsi"/>
          <w:sz w:val="24"/>
          <w:szCs w:val="24"/>
        </w:rPr>
        <w:t xml:space="preserve"> / detalėms</w:t>
      </w:r>
      <w:r w:rsidRPr="008A3B0E">
        <w:rPr>
          <w:rFonts w:cstheme="minorHAnsi"/>
          <w:sz w:val="24"/>
          <w:szCs w:val="24"/>
        </w:rPr>
        <w:t xml:space="preserve"> galioja tos pačios garantijos sąlygos ir terminai.</w:t>
      </w:r>
    </w:p>
    <w:p w14:paraId="3D8FC942" w14:textId="77777777" w:rsidR="00540279" w:rsidRPr="008A3B0E" w:rsidRDefault="00EF48CA" w:rsidP="00AD429E">
      <w:pPr>
        <w:tabs>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t>5. ŠALIŲ ATSAKOMYBĖ</w:t>
      </w:r>
    </w:p>
    <w:p w14:paraId="5028C7E9" w14:textId="12C4C563" w:rsidR="00540279" w:rsidRPr="008A3B0E" w:rsidRDefault="00D84D45" w:rsidP="00AD429E">
      <w:pPr>
        <w:shd w:val="clear" w:color="auto" w:fill="FFFFFF"/>
        <w:tabs>
          <w:tab w:val="left" w:pos="1134"/>
        </w:tabs>
        <w:spacing w:after="0" w:line="240" w:lineRule="auto"/>
        <w:ind w:left="-142" w:firstLine="709"/>
        <w:jc w:val="both"/>
        <w:rPr>
          <w:rFonts w:cstheme="minorHAnsi"/>
          <w:sz w:val="24"/>
          <w:szCs w:val="24"/>
        </w:rPr>
      </w:pPr>
      <w:r w:rsidRPr="008A3B0E">
        <w:rPr>
          <w:rFonts w:cstheme="minorHAnsi"/>
          <w:sz w:val="24"/>
          <w:szCs w:val="24"/>
        </w:rPr>
        <w:t>5.1</w:t>
      </w:r>
      <w:r w:rsidR="00540279" w:rsidRPr="008A3B0E">
        <w:rPr>
          <w:rFonts w:cstheme="minorHAnsi"/>
          <w:sz w:val="24"/>
          <w:szCs w:val="24"/>
        </w:rPr>
        <w:t xml:space="preserve">. </w:t>
      </w:r>
      <w:r w:rsidR="00540279" w:rsidRPr="008A3B0E">
        <w:rPr>
          <w:rFonts w:eastAsia="Calibri" w:cstheme="minorHAnsi"/>
          <w:sz w:val="24"/>
          <w:szCs w:val="24"/>
        </w:rPr>
        <w:t xml:space="preserve">Jeigu Tiekėjas vėluoja patiekti </w:t>
      </w:r>
      <w:r w:rsidR="00F95C01" w:rsidRPr="008A3B0E">
        <w:rPr>
          <w:rFonts w:eastAsia="Calibri" w:cstheme="minorHAnsi"/>
          <w:sz w:val="24"/>
          <w:szCs w:val="24"/>
        </w:rPr>
        <w:t>Prekę</w:t>
      </w:r>
      <w:r w:rsidR="00540279" w:rsidRPr="008A3B0E">
        <w:rPr>
          <w:rFonts w:eastAsia="Calibri" w:cstheme="minorHAnsi"/>
          <w:sz w:val="24"/>
          <w:szCs w:val="24"/>
        </w:rPr>
        <w:t xml:space="preserve"> Pirkėjas nuo kitos dienos Tiekėjui skaičiuoja 0,1 (vienos dešimtosios) procento dydžio delspinigius už kiekvieną uždelstą kalendorinę dieną nuo </w:t>
      </w:r>
      <w:r w:rsidR="004A396D" w:rsidRPr="008A3B0E">
        <w:rPr>
          <w:rFonts w:eastAsia="Calibri" w:cstheme="minorHAnsi"/>
          <w:sz w:val="24"/>
          <w:szCs w:val="24"/>
        </w:rPr>
        <w:t xml:space="preserve">Sutarties kainos </w:t>
      </w:r>
      <w:r w:rsidR="00540279" w:rsidRPr="008A3B0E">
        <w:rPr>
          <w:rFonts w:eastAsia="Calibri" w:cstheme="minorHAnsi"/>
          <w:sz w:val="24"/>
          <w:szCs w:val="24"/>
        </w:rPr>
        <w:t>įskaitant PVM</w:t>
      </w:r>
      <w:r w:rsidR="00927357" w:rsidRPr="008A3B0E">
        <w:rPr>
          <w:rFonts w:eastAsia="Calibri" w:cstheme="minorHAnsi"/>
          <w:sz w:val="24"/>
          <w:szCs w:val="24"/>
        </w:rPr>
        <w:t>,</w:t>
      </w:r>
      <w:r w:rsidR="00AC429C" w:rsidRPr="008A3B0E">
        <w:rPr>
          <w:rFonts w:eastAsia="Calibri" w:cstheme="minorHAnsi"/>
          <w:sz w:val="24"/>
          <w:szCs w:val="24"/>
        </w:rPr>
        <w:t xml:space="preserve"> </w:t>
      </w:r>
      <w:r w:rsidR="00540279" w:rsidRPr="008A3B0E">
        <w:rPr>
          <w:rFonts w:eastAsia="Calibri" w:cstheme="minorHAnsi"/>
          <w:sz w:val="24"/>
          <w:szCs w:val="24"/>
        </w:rPr>
        <w:t xml:space="preserve">maksimalią delspinigių skaičiavimo ribą nustatant 20 (dvidešimt) procentų nuo </w:t>
      </w:r>
      <w:permStart w:id="734291218" w:edGrp="everyone"/>
      <w:r w:rsidR="00540279" w:rsidRPr="008A3B0E">
        <w:rPr>
          <w:rFonts w:eastAsia="Calibri" w:cstheme="minorHAnsi"/>
          <w:sz w:val="24"/>
          <w:szCs w:val="24"/>
        </w:rPr>
        <w:t>Sutarties kainos įskaitant PVM</w:t>
      </w:r>
      <w:r w:rsidR="00453A68" w:rsidRPr="008A3B0E">
        <w:rPr>
          <w:rFonts w:eastAsia="Calibri" w:cstheme="minorHAnsi"/>
          <w:sz w:val="24"/>
          <w:szCs w:val="24"/>
        </w:rPr>
        <w:t>.</w:t>
      </w:r>
      <w:permEnd w:id="734291218"/>
      <w:r w:rsidR="00540279" w:rsidRPr="008A3B0E">
        <w:rPr>
          <w:rFonts w:cstheme="minorHAnsi"/>
          <w:sz w:val="24"/>
          <w:szCs w:val="24"/>
        </w:rPr>
        <w:t xml:space="preserve"> </w:t>
      </w:r>
      <w:permStart w:id="1670918936" w:edGrp="everyone"/>
    </w:p>
    <w:p w14:paraId="478A14CE" w14:textId="7894E95D" w:rsidR="00137CD1" w:rsidRPr="008A3B0E" w:rsidRDefault="00137CD1" w:rsidP="00AD429E">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highlight w:val="yellow"/>
        </w:rPr>
        <w:t xml:space="preserve">Jeigu Tiekėjas vėluoja / pateikti </w:t>
      </w:r>
      <w:r w:rsidR="004823A5" w:rsidRPr="008A3B0E">
        <w:rPr>
          <w:rFonts w:eastAsia="Calibri" w:cstheme="minorHAnsi"/>
          <w:sz w:val="24"/>
          <w:szCs w:val="24"/>
          <w:highlight w:val="yellow"/>
        </w:rPr>
        <w:t xml:space="preserve">Sutarties </w:t>
      </w:r>
      <w:r w:rsidR="00324FA5" w:rsidRPr="008A3B0E">
        <w:rPr>
          <w:rFonts w:eastAsia="Times New Roman" w:cstheme="minorHAnsi"/>
          <w:sz w:val="24"/>
          <w:szCs w:val="24"/>
        </w:rPr>
        <w:t xml:space="preserve">specialiųjų sąlygų </w:t>
      </w:r>
      <w:r w:rsidRPr="008A3B0E">
        <w:rPr>
          <w:rFonts w:eastAsia="Calibri" w:cstheme="minorHAnsi"/>
          <w:sz w:val="24"/>
          <w:szCs w:val="24"/>
          <w:highlight w:val="yellow"/>
        </w:rPr>
        <w:t xml:space="preserve">1 priedo </w:t>
      </w:r>
      <w:r w:rsidR="00A01FEB" w:rsidRPr="008A3B0E">
        <w:rPr>
          <w:rFonts w:eastAsia="Calibri" w:cstheme="minorHAnsi"/>
          <w:sz w:val="24"/>
          <w:szCs w:val="24"/>
          <w:highlight w:val="yellow"/>
        </w:rPr>
        <w:t>8</w:t>
      </w:r>
      <w:r w:rsidRPr="008A3B0E">
        <w:rPr>
          <w:rFonts w:eastAsia="Calibri" w:cstheme="minorHAnsi"/>
          <w:sz w:val="24"/>
          <w:szCs w:val="24"/>
          <w:highlight w:val="yellow"/>
        </w:rPr>
        <w:t xml:space="preserve">.2.3 punkte nurodytą patikrinimų programą / pateikti </w:t>
      </w:r>
      <w:r w:rsidR="004823A5" w:rsidRPr="008A3B0E">
        <w:rPr>
          <w:rFonts w:eastAsia="Calibri" w:cstheme="minorHAnsi"/>
          <w:sz w:val="24"/>
          <w:szCs w:val="24"/>
          <w:highlight w:val="yellow"/>
        </w:rPr>
        <w:t xml:space="preserve">Sutarties </w:t>
      </w:r>
      <w:r w:rsidR="00324FA5" w:rsidRPr="008A3B0E">
        <w:rPr>
          <w:rFonts w:eastAsia="Times New Roman" w:cstheme="minorHAnsi"/>
          <w:sz w:val="24"/>
          <w:szCs w:val="24"/>
        </w:rPr>
        <w:t xml:space="preserve">specialiųjų sąlygų </w:t>
      </w:r>
      <w:r w:rsidRPr="008A3B0E">
        <w:rPr>
          <w:rFonts w:eastAsia="Calibri" w:cstheme="minorHAnsi"/>
          <w:sz w:val="24"/>
          <w:szCs w:val="24"/>
          <w:highlight w:val="yellow"/>
        </w:rPr>
        <w:t xml:space="preserve">1 priedo </w:t>
      </w:r>
      <w:r w:rsidR="00A01FEB" w:rsidRPr="008A3B0E">
        <w:rPr>
          <w:rFonts w:eastAsia="Calibri" w:cstheme="minorHAnsi"/>
          <w:sz w:val="24"/>
          <w:szCs w:val="24"/>
          <w:highlight w:val="yellow"/>
        </w:rPr>
        <w:t>8</w:t>
      </w:r>
      <w:r w:rsidRPr="008A3B0E">
        <w:rPr>
          <w:rFonts w:eastAsia="Calibri" w:cstheme="minorHAnsi"/>
          <w:sz w:val="24"/>
          <w:szCs w:val="24"/>
          <w:highlight w:val="yellow"/>
        </w:rPr>
        <w:t>.2.</w:t>
      </w:r>
      <w:r w:rsidR="00A01FEB" w:rsidRPr="008A3B0E">
        <w:rPr>
          <w:rFonts w:eastAsia="Calibri" w:cstheme="minorHAnsi"/>
          <w:sz w:val="24"/>
          <w:szCs w:val="24"/>
          <w:highlight w:val="yellow"/>
        </w:rPr>
        <w:t>4</w:t>
      </w:r>
      <w:r w:rsidRPr="008A3B0E">
        <w:rPr>
          <w:rFonts w:eastAsia="Calibri" w:cstheme="minorHAnsi"/>
          <w:sz w:val="24"/>
          <w:szCs w:val="24"/>
          <w:highlight w:val="yellow"/>
        </w:rPr>
        <w:t xml:space="preserve"> punkte nurodytą atskiro patikrinimo programą per Sutartyje nurodytą terminą, Pirkėjas nuo kitos dienos Tiekėjui skaičiuoja </w:t>
      </w:r>
      <w:r w:rsidR="00A87FE4" w:rsidRPr="008A3B0E">
        <w:rPr>
          <w:rFonts w:eastAsia="Calibri" w:cstheme="minorHAnsi"/>
          <w:sz w:val="24"/>
          <w:szCs w:val="24"/>
          <w:highlight w:val="yellow"/>
        </w:rPr>
        <w:t>3</w:t>
      </w:r>
      <w:r w:rsidR="00AC429C" w:rsidRPr="008A3B0E">
        <w:rPr>
          <w:rFonts w:eastAsia="Calibri" w:cstheme="minorHAnsi"/>
          <w:sz w:val="24"/>
          <w:szCs w:val="24"/>
          <w:highlight w:val="yellow"/>
        </w:rPr>
        <w:t>0</w:t>
      </w:r>
      <w:r w:rsidRPr="008A3B0E">
        <w:rPr>
          <w:rFonts w:eastAsia="Calibri" w:cstheme="minorHAnsi"/>
          <w:sz w:val="24"/>
          <w:szCs w:val="24"/>
          <w:highlight w:val="yellow"/>
        </w:rPr>
        <w:t>0 (</w:t>
      </w:r>
      <w:r w:rsidR="00A87FE4" w:rsidRPr="008A3B0E">
        <w:rPr>
          <w:rFonts w:eastAsia="Calibri" w:cstheme="minorHAnsi"/>
          <w:sz w:val="24"/>
          <w:szCs w:val="24"/>
          <w:highlight w:val="yellow"/>
        </w:rPr>
        <w:t>trijų</w:t>
      </w:r>
      <w:r w:rsidR="00AC429C" w:rsidRPr="008A3B0E">
        <w:rPr>
          <w:rFonts w:eastAsia="Calibri" w:cstheme="minorHAnsi"/>
          <w:sz w:val="24"/>
          <w:szCs w:val="24"/>
          <w:highlight w:val="yellow"/>
        </w:rPr>
        <w:t xml:space="preserve"> šimtų</w:t>
      </w:r>
      <w:r w:rsidRPr="008A3B0E">
        <w:rPr>
          <w:rFonts w:eastAsia="Calibri" w:cstheme="minorHAnsi"/>
          <w:sz w:val="24"/>
          <w:szCs w:val="24"/>
          <w:highlight w:val="yellow"/>
        </w:rPr>
        <w:t xml:space="preserve">) eurų dydžio baudą už kiekvieną </w:t>
      </w:r>
      <w:r w:rsidR="00CD6B31" w:rsidRPr="008A3B0E">
        <w:rPr>
          <w:rFonts w:eastAsia="Calibri" w:cstheme="minorHAnsi"/>
          <w:sz w:val="24"/>
          <w:szCs w:val="24"/>
          <w:highlight w:val="yellow"/>
        </w:rPr>
        <w:t>pavėluotą</w:t>
      </w:r>
      <w:r w:rsidRPr="008A3B0E">
        <w:rPr>
          <w:rFonts w:eastAsia="Calibri" w:cstheme="minorHAnsi"/>
          <w:sz w:val="24"/>
          <w:szCs w:val="24"/>
          <w:highlight w:val="yellow"/>
        </w:rPr>
        <w:t xml:space="preserve"> dieną</w:t>
      </w:r>
      <w:permStart w:id="757687870" w:edGrp="everyone"/>
      <w:r w:rsidRPr="008A3B0E">
        <w:rPr>
          <w:rFonts w:eastAsia="Calibri" w:cstheme="minorHAnsi"/>
          <w:sz w:val="24"/>
          <w:szCs w:val="24"/>
        </w:rPr>
        <w:t>.</w:t>
      </w:r>
      <w:permEnd w:id="757687870"/>
    </w:p>
    <w:permEnd w:id="1670918936"/>
    <w:p w14:paraId="174CF08A" w14:textId="737E9246" w:rsidR="00540279" w:rsidRPr="008A3B0E" w:rsidRDefault="00D84D45" w:rsidP="00AD429E">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5.2</w:t>
      </w:r>
      <w:r w:rsidR="00540279" w:rsidRPr="008A3B0E">
        <w:rPr>
          <w:rFonts w:eastAsia="Calibri" w:cstheme="minorHAnsi"/>
          <w:sz w:val="24"/>
          <w:szCs w:val="24"/>
        </w:rPr>
        <w:t xml:space="preserve">. Jei Pirkėjas uždelsia atsiskaityti už tinkamai Tiekėjo </w:t>
      </w:r>
      <w:r w:rsidR="00F95C01" w:rsidRPr="008A3B0E">
        <w:rPr>
          <w:rFonts w:eastAsia="Calibri" w:cstheme="minorHAnsi"/>
          <w:sz w:val="24"/>
          <w:szCs w:val="24"/>
        </w:rPr>
        <w:t xml:space="preserve">patiektą </w:t>
      </w:r>
      <w:r w:rsidR="00540279" w:rsidRPr="008A3B0E">
        <w:rPr>
          <w:rFonts w:eastAsia="Calibri" w:cstheme="minorHAnsi"/>
          <w:sz w:val="24"/>
          <w:szCs w:val="24"/>
        </w:rPr>
        <w:t>ir perduot</w:t>
      </w:r>
      <w:r w:rsidR="00F95C01" w:rsidRPr="008A3B0E">
        <w:rPr>
          <w:rFonts w:eastAsia="Calibri" w:cstheme="minorHAnsi"/>
          <w:sz w:val="24"/>
          <w:szCs w:val="24"/>
        </w:rPr>
        <w:t>ą</w:t>
      </w:r>
      <w:r w:rsidR="00540279" w:rsidRPr="008A3B0E">
        <w:rPr>
          <w:rFonts w:eastAsia="Calibri" w:cstheme="minorHAnsi"/>
          <w:sz w:val="24"/>
          <w:szCs w:val="24"/>
        </w:rPr>
        <w:t xml:space="preserve"> kokybišk</w:t>
      </w:r>
      <w:r w:rsidR="00F95C01" w:rsidRPr="008A3B0E">
        <w:rPr>
          <w:rFonts w:eastAsia="Calibri" w:cstheme="minorHAnsi"/>
          <w:sz w:val="24"/>
          <w:szCs w:val="24"/>
        </w:rPr>
        <w:t>ą</w:t>
      </w:r>
      <w:r w:rsidR="00540279" w:rsidRPr="008A3B0E">
        <w:rPr>
          <w:rFonts w:eastAsia="Calibri" w:cstheme="minorHAnsi"/>
          <w:sz w:val="24"/>
          <w:szCs w:val="24"/>
        </w:rPr>
        <w:t xml:space="preserve"> </w:t>
      </w:r>
      <w:r w:rsidR="00F95C01" w:rsidRPr="008A3B0E">
        <w:rPr>
          <w:rFonts w:eastAsia="Calibri" w:cstheme="minorHAnsi"/>
          <w:sz w:val="24"/>
          <w:szCs w:val="24"/>
        </w:rPr>
        <w:t xml:space="preserve">Prekę </w:t>
      </w:r>
      <w:r w:rsidR="00540279" w:rsidRPr="008A3B0E">
        <w:rPr>
          <w:rFonts w:eastAsia="Calibri" w:cstheme="minorHAnsi"/>
          <w:sz w:val="24"/>
          <w:szCs w:val="24"/>
        </w:rPr>
        <w:t xml:space="preserve">per Sutartyje nurodytą terminą, Tiekėjas nuo kitos dienos skaičiuoja Pirkėjui 0,1 (vienos dešimtosios) procento dydžio delspinigius nuo neapmokėtos sumos įskaitant PVM, maksimalią delspinigių skaičiavimo ribą nustatant 20 (dvidešimt) procentų </w:t>
      </w:r>
      <w:permStart w:id="1146296876" w:edGrp="everyone"/>
      <w:r w:rsidR="00540279" w:rsidRPr="008A3B0E">
        <w:rPr>
          <w:rFonts w:eastAsia="Calibri" w:cstheme="minorHAnsi"/>
          <w:sz w:val="24"/>
          <w:szCs w:val="24"/>
        </w:rPr>
        <w:t>nuo Sutarties kainos įskaitant PVM</w:t>
      </w:r>
      <w:r w:rsidR="0086519D" w:rsidRPr="008A3B0E">
        <w:rPr>
          <w:rFonts w:eastAsia="Calibri" w:cstheme="minorHAnsi"/>
          <w:sz w:val="24"/>
          <w:szCs w:val="24"/>
        </w:rPr>
        <w:t>.</w:t>
      </w:r>
      <w:r w:rsidR="005D4763" w:rsidRPr="008A3B0E">
        <w:rPr>
          <w:rFonts w:eastAsia="Calibri" w:cstheme="minorHAnsi"/>
          <w:sz w:val="24"/>
          <w:szCs w:val="24"/>
        </w:rPr>
        <w:t xml:space="preserve"> </w:t>
      </w:r>
      <w:permEnd w:id="1146296876"/>
      <w:r w:rsidR="00540279" w:rsidRPr="008A3B0E">
        <w:rPr>
          <w:rFonts w:cstheme="minorHAnsi"/>
          <w:sz w:val="24"/>
          <w:szCs w:val="24"/>
        </w:rPr>
        <w:t xml:space="preserve"> </w:t>
      </w:r>
    </w:p>
    <w:p w14:paraId="7DB49F78" w14:textId="77777777" w:rsidR="00D37C3A" w:rsidRPr="008A3B0E" w:rsidRDefault="00D37C3A"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A3B0E">
        <w:rPr>
          <w:rFonts w:eastAsia="Calibri" w:cstheme="minorHAnsi"/>
          <w:b/>
          <w:bCs/>
          <w:iCs/>
          <w:sz w:val="24"/>
          <w:szCs w:val="24"/>
        </w:rPr>
        <w:t>Sankcijos</w:t>
      </w:r>
      <w:r w:rsidRPr="008A3B0E">
        <w:rPr>
          <w:rFonts w:eastAsia="Calibri" w:cstheme="minorHAnsi"/>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556A76C" w14:textId="0B3EB5F2" w:rsidR="00D37C3A" w:rsidRPr="008A3B0E" w:rsidRDefault="00D37C3A" w:rsidP="00AD429E">
      <w:pPr>
        <w:tabs>
          <w:tab w:val="left" w:pos="1134"/>
        </w:tabs>
        <w:spacing w:after="0" w:line="240" w:lineRule="auto"/>
        <w:ind w:left="-142" w:firstLine="709"/>
        <w:jc w:val="both"/>
        <w:rPr>
          <w:rFonts w:eastAsia="Calibri" w:cstheme="minorHAnsi"/>
          <w:iCs/>
          <w:sz w:val="24"/>
          <w:szCs w:val="24"/>
        </w:rPr>
      </w:pPr>
      <w:r w:rsidRPr="008A3B0E">
        <w:rPr>
          <w:rFonts w:eastAsia="Calibri" w:cstheme="minorHAnsi"/>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B03DDB" w:rsidRPr="008A3B0E">
        <w:rPr>
          <w:rFonts w:eastAsia="Calibri" w:cstheme="minorHAnsi"/>
          <w:i/>
          <w:iCs/>
          <w:sz w:val="24"/>
          <w:szCs w:val="24"/>
        </w:rPr>
        <w:t>(dešimt)</w:t>
      </w:r>
      <w:r w:rsidR="00B03DDB" w:rsidRPr="008A3B0E">
        <w:rPr>
          <w:rFonts w:eastAsia="Calibri" w:cstheme="minorHAnsi"/>
          <w:iCs/>
          <w:sz w:val="24"/>
          <w:szCs w:val="24"/>
        </w:rPr>
        <w:t xml:space="preserve"> </w:t>
      </w:r>
      <w:r w:rsidR="000D3BB8" w:rsidRPr="008A3B0E">
        <w:rPr>
          <w:rFonts w:eastAsia="Calibri" w:cstheme="minorHAnsi"/>
          <w:iCs/>
          <w:sz w:val="24"/>
          <w:szCs w:val="24"/>
        </w:rPr>
        <w:t xml:space="preserve">proc. </w:t>
      </w:r>
      <w:r w:rsidRPr="008A3B0E">
        <w:rPr>
          <w:rFonts w:eastAsia="Calibri" w:cstheme="minorHAnsi"/>
          <w:iCs/>
          <w:sz w:val="24"/>
          <w:szCs w:val="24"/>
        </w:rPr>
        <w:t xml:space="preserve">Sutarties </w:t>
      </w:r>
      <w:r w:rsidR="00B03DDB" w:rsidRPr="008A3B0E">
        <w:rPr>
          <w:rFonts w:eastAsia="Calibri" w:cstheme="minorHAnsi"/>
          <w:iCs/>
          <w:sz w:val="24"/>
          <w:szCs w:val="24"/>
        </w:rPr>
        <w:t>kainos</w:t>
      </w:r>
      <w:r w:rsidR="004C4631" w:rsidRPr="008A3B0E">
        <w:rPr>
          <w:rFonts w:eastAsia="Calibri" w:cstheme="minorHAnsi"/>
          <w:iCs/>
          <w:sz w:val="24"/>
          <w:szCs w:val="24"/>
        </w:rPr>
        <w:t xml:space="preserve"> </w:t>
      </w:r>
      <w:r w:rsidR="00B03DDB" w:rsidRPr="008A3B0E">
        <w:rPr>
          <w:rFonts w:eastAsia="Calibri" w:cstheme="minorHAnsi"/>
          <w:sz w:val="24"/>
          <w:szCs w:val="24"/>
        </w:rPr>
        <w:t xml:space="preserve">įskaitant PVM </w:t>
      </w:r>
      <w:r w:rsidRPr="008A3B0E">
        <w:rPr>
          <w:rFonts w:eastAsia="Calibri" w:cstheme="minorHAnsi"/>
          <w:iCs/>
          <w:sz w:val="24"/>
          <w:szCs w:val="24"/>
        </w:rPr>
        <w:t>vertės dydžio baudą.</w:t>
      </w:r>
    </w:p>
    <w:p w14:paraId="7FD6BCBB" w14:textId="4B14B806" w:rsidR="003D3793" w:rsidRPr="008A3B0E" w:rsidRDefault="003D3793"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iCs/>
          <w:sz w:val="24"/>
          <w:szCs w:val="24"/>
        </w:rPr>
        <w:t>5.4.</w:t>
      </w:r>
      <w:r w:rsidRPr="008A3B0E">
        <w:rPr>
          <w:rFonts w:eastAsia="Times New Roman" w:cstheme="minorHAnsi"/>
          <w:spacing w:val="-2"/>
          <w:sz w:val="24"/>
          <w:szCs w:val="24"/>
        </w:rPr>
        <w:tab/>
        <w:t xml:space="preserve">Reikalaujamus nuostolius ir/arba netesybas Šalys viena kitai privalo sumokėti nedelsiant, tačiau ne vėliau kaip per 7 (septynias) </w:t>
      </w:r>
      <w:r w:rsidR="00524465" w:rsidRPr="008A3B0E">
        <w:rPr>
          <w:rFonts w:eastAsia="Times New Roman" w:cstheme="minorHAnsi"/>
          <w:spacing w:val="-2"/>
          <w:sz w:val="24"/>
          <w:szCs w:val="24"/>
        </w:rPr>
        <w:t xml:space="preserve">kalendorines </w:t>
      </w:r>
      <w:r w:rsidRPr="008A3B0E">
        <w:rPr>
          <w:rFonts w:eastAsia="Times New Roman" w:cstheme="minorHAnsi"/>
          <w:spacing w:val="-2"/>
          <w:sz w:val="24"/>
          <w:szCs w:val="24"/>
        </w:rPr>
        <w:t>dienas nuo tokio reikalavimo, sąskaitos ir nuostolių ir/arba netesybų dydį pagrindžiančių dokumentų pateikimo.</w:t>
      </w:r>
    </w:p>
    <w:p w14:paraId="38619235" w14:textId="77777777" w:rsidR="00540279" w:rsidRPr="008A3B0E" w:rsidRDefault="00540279" w:rsidP="00AD429E">
      <w:pPr>
        <w:tabs>
          <w:tab w:val="left" w:pos="720"/>
          <w:tab w:val="left" w:pos="1134"/>
        </w:tabs>
        <w:spacing w:after="0" w:line="240" w:lineRule="auto"/>
        <w:ind w:left="-142" w:firstLine="709"/>
        <w:jc w:val="both"/>
        <w:rPr>
          <w:rFonts w:eastAsia="Calibri" w:cstheme="minorHAnsi"/>
          <w:sz w:val="24"/>
          <w:szCs w:val="24"/>
        </w:rPr>
      </w:pPr>
    </w:p>
    <w:p w14:paraId="1232C908" w14:textId="77777777" w:rsidR="00540279" w:rsidRPr="008A3B0E" w:rsidRDefault="00EF48CA" w:rsidP="00AD429E">
      <w:pPr>
        <w:tabs>
          <w:tab w:val="left" w:pos="1134"/>
        </w:tabs>
        <w:spacing w:after="0" w:line="240" w:lineRule="auto"/>
        <w:ind w:left="-142" w:firstLine="709"/>
        <w:jc w:val="center"/>
        <w:rPr>
          <w:rFonts w:eastAsia="Calibri" w:cstheme="minorHAnsi"/>
          <w:b/>
          <w:sz w:val="24"/>
          <w:szCs w:val="24"/>
        </w:rPr>
      </w:pPr>
      <w:permStart w:id="431448681" w:edGrp="everyone"/>
      <w:r w:rsidRPr="008A3B0E">
        <w:rPr>
          <w:rFonts w:eastAsia="Calibri" w:cstheme="minorHAnsi"/>
          <w:b/>
          <w:sz w:val="24"/>
          <w:szCs w:val="24"/>
        </w:rPr>
        <w:t>6. SUTARTIES ĮVYKDYMO UŽTIKRINIMAS</w:t>
      </w:r>
      <w:r w:rsidR="00790BBB" w:rsidRPr="008A3B0E">
        <w:rPr>
          <w:rFonts w:eastAsia="Calibri" w:cstheme="minorHAnsi"/>
          <w:b/>
          <w:sz w:val="24"/>
          <w:szCs w:val="24"/>
        </w:rPr>
        <w:t xml:space="preserve"> </w:t>
      </w:r>
    </w:p>
    <w:p w14:paraId="41570036" w14:textId="4B875150" w:rsidR="00037D4B" w:rsidRPr="008A3B0E" w:rsidRDefault="00540279" w:rsidP="00AD429E">
      <w:pPr>
        <w:tabs>
          <w:tab w:val="left" w:pos="709"/>
          <w:tab w:val="left" w:pos="1134"/>
        </w:tabs>
        <w:spacing w:after="0" w:line="240" w:lineRule="auto"/>
        <w:ind w:left="-142" w:firstLine="709"/>
        <w:jc w:val="both"/>
        <w:rPr>
          <w:rFonts w:eastAsia="Calibri" w:cstheme="minorHAnsi"/>
          <w:spacing w:val="1"/>
          <w:sz w:val="24"/>
          <w:szCs w:val="24"/>
        </w:rPr>
      </w:pPr>
      <w:r w:rsidRPr="008A3B0E">
        <w:rPr>
          <w:rFonts w:eastAsia="Calibri" w:cstheme="minorHAnsi"/>
          <w:sz w:val="24"/>
          <w:szCs w:val="24"/>
        </w:rPr>
        <w:t xml:space="preserve">6.1. </w:t>
      </w:r>
      <w:r w:rsidR="006B5A52" w:rsidRPr="008A3B0E">
        <w:rPr>
          <w:rFonts w:eastAsia="Calibri" w:cstheme="minorHAnsi"/>
          <w:sz w:val="24"/>
          <w:szCs w:val="24"/>
        </w:rPr>
        <w:t xml:space="preserve">Sutarties įvykdymas užtikrinamas vienu iš Sutarties Bendrosiose sąlygose nurodytų prievolių įvykdymo užtikrinimo būdų – </w:t>
      </w:r>
      <w:r w:rsidR="004F21E8" w:rsidRPr="008A3B0E">
        <w:rPr>
          <w:rFonts w:eastAsia="Times New Roman" w:cstheme="minorHAnsi"/>
          <w:sz w:val="24"/>
          <w:szCs w:val="24"/>
        </w:rPr>
        <w:t xml:space="preserve">3 </w:t>
      </w:r>
      <w:r w:rsidR="00B03DDB" w:rsidRPr="008A3B0E">
        <w:rPr>
          <w:rFonts w:eastAsia="Times New Roman" w:cstheme="minorHAnsi"/>
          <w:sz w:val="24"/>
          <w:szCs w:val="24"/>
        </w:rPr>
        <w:t>(tr</w:t>
      </w:r>
      <w:r w:rsidR="00D73991" w:rsidRPr="008A3B0E">
        <w:rPr>
          <w:rFonts w:eastAsia="Times New Roman" w:cstheme="minorHAnsi"/>
          <w:sz w:val="24"/>
          <w:szCs w:val="24"/>
        </w:rPr>
        <w:t>ys</w:t>
      </w:r>
      <w:r w:rsidR="00B03DDB" w:rsidRPr="008A3B0E">
        <w:rPr>
          <w:rFonts w:eastAsia="Times New Roman" w:cstheme="minorHAnsi"/>
          <w:sz w:val="24"/>
          <w:szCs w:val="24"/>
        </w:rPr>
        <w:t xml:space="preserve">) </w:t>
      </w:r>
      <w:r w:rsidR="004F21E8" w:rsidRPr="008A3B0E">
        <w:rPr>
          <w:rFonts w:eastAsia="Times New Roman" w:cstheme="minorHAnsi"/>
          <w:sz w:val="24"/>
          <w:szCs w:val="24"/>
        </w:rPr>
        <w:t>proc. nuo Sutarties kainos</w:t>
      </w:r>
      <w:r w:rsidR="005D4763" w:rsidRPr="008A3B0E">
        <w:rPr>
          <w:rFonts w:eastAsia="Times New Roman" w:cstheme="minorHAnsi"/>
          <w:sz w:val="24"/>
          <w:szCs w:val="24"/>
        </w:rPr>
        <w:t xml:space="preserve"> be PVM</w:t>
      </w:r>
      <w:r w:rsidR="004F21E8" w:rsidRPr="008A3B0E">
        <w:rPr>
          <w:rFonts w:eastAsia="Times New Roman" w:cstheme="minorHAnsi"/>
          <w:sz w:val="24"/>
          <w:szCs w:val="24"/>
        </w:rPr>
        <w:t>.</w:t>
      </w:r>
      <w:r w:rsidR="004F21E8" w:rsidRPr="008A3B0E">
        <w:rPr>
          <w:rFonts w:eastAsia="Calibri" w:cstheme="minorHAnsi"/>
          <w:sz w:val="24"/>
          <w:szCs w:val="24"/>
        </w:rPr>
        <w:t xml:space="preserve"> </w:t>
      </w:r>
      <w:r w:rsidR="006B5A52" w:rsidRPr="008A3B0E">
        <w:rPr>
          <w:rFonts w:eastAsia="Calibri" w:cstheme="minorHAnsi"/>
          <w:sz w:val="24"/>
          <w:szCs w:val="24"/>
        </w:rPr>
        <w:t>Mokėjimo pavedimą įrodantis dokumentas banko garantijos originalas ar draudimo bendrovės laidavimo originalas turi būti pateiktas</w:t>
      </w:r>
      <w:r w:rsidR="006B5A52" w:rsidRPr="008A3B0E">
        <w:rPr>
          <w:rFonts w:eastAsia="Calibri" w:cstheme="minorHAnsi"/>
          <w:spacing w:val="1"/>
          <w:sz w:val="24"/>
          <w:szCs w:val="24"/>
        </w:rPr>
        <w:t xml:space="preserve"> </w:t>
      </w:r>
      <w:r w:rsidR="00477A90" w:rsidRPr="008A3B0E">
        <w:rPr>
          <w:rFonts w:eastAsia="Calibri" w:cstheme="minorHAnsi"/>
          <w:spacing w:val="1"/>
          <w:sz w:val="24"/>
          <w:szCs w:val="24"/>
        </w:rPr>
        <w:t>Pirkėjui</w:t>
      </w:r>
      <w:r w:rsidR="006B5A52" w:rsidRPr="008A3B0E">
        <w:rPr>
          <w:rFonts w:eastAsia="Calibri" w:cstheme="minorHAnsi"/>
          <w:spacing w:val="1"/>
          <w:sz w:val="24"/>
          <w:szCs w:val="24"/>
        </w:rPr>
        <w:t xml:space="preserve"> / </w:t>
      </w:r>
      <w:r w:rsidR="00477A90" w:rsidRPr="008A3B0E">
        <w:rPr>
          <w:rFonts w:eastAsia="Calibri" w:cstheme="minorHAnsi"/>
          <w:spacing w:val="1"/>
          <w:sz w:val="24"/>
          <w:szCs w:val="24"/>
        </w:rPr>
        <w:t>Pirkėjo</w:t>
      </w:r>
      <w:r w:rsidR="006B5A52" w:rsidRPr="008A3B0E">
        <w:rPr>
          <w:rFonts w:eastAsia="Calibri" w:cstheme="minorHAnsi"/>
          <w:spacing w:val="1"/>
          <w:sz w:val="24"/>
          <w:szCs w:val="24"/>
        </w:rPr>
        <w:t xml:space="preserve"> atstovui </w:t>
      </w:r>
      <w:r w:rsidR="003A13A7" w:rsidRPr="008A3B0E">
        <w:rPr>
          <w:rFonts w:eastAsia="Calibri" w:cstheme="minorHAnsi"/>
          <w:spacing w:val="1"/>
          <w:sz w:val="24"/>
          <w:szCs w:val="24"/>
        </w:rPr>
        <w:t xml:space="preserve">CVP IS priemonėmis </w:t>
      </w:r>
      <w:r w:rsidR="006B5A52" w:rsidRPr="008A3B0E">
        <w:rPr>
          <w:rFonts w:eastAsia="Calibri" w:cstheme="minorHAnsi"/>
          <w:spacing w:val="1"/>
          <w:sz w:val="24"/>
          <w:szCs w:val="24"/>
        </w:rPr>
        <w:t xml:space="preserve">ne vėliau kaip per </w:t>
      </w:r>
      <w:r w:rsidR="006B5A52" w:rsidRPr="008A3B0E">
        <w:rPr>
          <w:rFonts w:eastAsia="Calibri" w:cstheme="minorHAnsi"/>
          <w:sz w:val="24"/>
          <w:szCs w:val="24"/>
        </w:rPr>
        <w:t xml:space="preserve">10 (dešimt) </w:t>
      </w:r>
      <w:r w:rsidR="006B5A52" w:rsidRPr="008A3B0E">
        <w:rPr>
          <w:rFonts w:eastAsia="Calibri" w:cstheme="minorHAnsi"/>
          <w:spacing w:val="1"/>
          <w:sz w:val="24"/>
          <w:szCs w:val="24"/>
        </w:rPr>
        <w:t>kalendorinių dienų nuo Sutarties pasirašymo</w:t>
      </w:r>
      <w:r w:rsidR="004F21E8" w:rsidRPr="008A3B0E">
        <w:rPr>
          <w:rFonts w:eastAsia="Calibri" w:cstheme="minorHAnsi"/>
          <w:spacing w:val="1"/>
          <w:sz w:val="24"/>
          <w:szCs w:val="24"/>
        </w:rPr>
        <w:t>.</w:t>
      </w:r>
    </w:p>
    <w:p w14:paraId="41AFFC52" w14:textId="75E25156" w:rsidR="009E1853" w:rsidRPr="008A3B0E" w:rsidRDefault="009E1853" w:rsidP="00AD429E">
      <w:pPr>
        <w:tabs>
          <w:tab w:val="left" w:pos="1134"/>
        </w:tabs>
        <w:spacing w:after="0" w:line="240" w:lineRule="auto"/>
        <w:ind w:left="-142" w:firstLine="709"/>
        <w:jc w:val="both"/>
        <w:rPr>
          <w:rFonts w:eastAsia="Times New Roman" w:cstheme="minorHAnsi"/>
          <w:sz w:val="24"/>
          <w:szCs w:val="24"/>
        </w:rPr>
      </w:pPr>
      <w:r w:rsidRPr="008A3B0E">
        <w:rPr>
          <w:rFonts w:eastAsia="Calibri" w:cstheme="minorHAnsi"/>
          <w:spacing w:val="1"/>
          <w:sz w:val="24"/>
          <w:szCs w:val="24"/>
        </w:rPr>
        <w:t xml:space="preserve">6.2. </w:t>
      </w:r>
      <w:r w:rsidRPr="008A3B0E">
        <w:rPr>
          <w:rFonts w:eastAsia="Times New Roman" w:cstheme="minorHAnsi"/>
          <w:sz w:val="24"/>
          <w:szCs w:val="24"/>
        </w:rPr>
        <w:t>Visoms banko garantijoms turi būti taikoma Lietuvos Respublikos teisė ir tarptautinių prekybos rūmų patvirtintos taisyklės „The ICC Uniform rules for demand guarantees“ (Leidinio Nr.758).“</w:t>
      </w:r>
    </w:p>
    <w:permEnd w:id="431448681"/>
    <w:p w14:paraId="176FB46D" w14:textId="77777777" w:rsidR="006B5A52" w:rsidRPr="008A3B0E" w:rsidRDefault="006B5A52" w:rsidP="00AD429E">
      <w:pPr>
        <w:tabs>
          <w:tab w:val="left" w:pos="709"/>
          <w:tab w:val="left" w:pos="1134"/>
        </w:tabs>
        <w:spacing w:after="0" w:line="240" w:lineRule="auto"/>
        <w:ind w:left="-142" w:firstLine="709"/>
        <w:jc w:val="both"/>
        <w:rPr>
          <w:rFonts w:eastAsia="Calibri" w:cstheme="minorHAnsi"/>
          <w:sz w:val="24"/>
          <w:szCs w:val="24"/>
        </w:rPr>
      </w:pPr>
    </w:p>
    <w:p w14:paraId="33697CE2" w14:textId="77777777" w:rsidR="00540279" w:rsidRPr="008A3B0E" w:rsidRDefault="00EF48CA" w:rsidP="00AD429E">
      <w:pPr>
        <w:tabs>
          <w:tab w:val="left" w:pos="709"/>
          <w:tab w:val="left" w:pos="1134"/>
        </w:tabs>
        <w:spacing w:after="0" w:line="240" w:lineRule="auto"/>
        <w:ind w:left="-142" w:firstLine="709"/>
        <w:jc w:val="center"/>
        <w:rPr>
          <w:rFonts w:eastAsia="Calibri" w:cstheme="minorHAnsi"/>
          <w:b/>
          <w:sz w:val="24"/>
          <w:szCs w:val="24"/>
        </w:rPr>
      </w:pPr>
      <w:r w:rsidRPr="008A3B0E">
        <w:rPr>
          <w:rFonts w:eastAsia="Calibri" w:cstheme="minorHAnsi"/>
          <w:b/>
          <w:sz w:val="24"/>
          <w:szCs w:val="24"/>
        </w:rPr>
        <w:lastRenderedPageBreak/>
        <w:t>7. SUTARTIES GALIOJIMAS</w:t>
      </w:r>
    </w:p>
    <w:p w14:paraId="70E8C849" w14:textId="57A3DB4F" w:rsidR="004F21E8" w:rsidRPr="008A3B0E" w:rsidRDefault="00540279" w:rsidP="00AD429E">
      <w:pPr>
        <w:tabs>
          <w:tab w:val="left" w:pos="1134"/>
        </w:tabs>
        <w:spacing w:after="0" w:line="240" w:lineRule="auto"/>
        <w:ind w:left="-142" w:firstLine="709"/>
        <w:jc w:val="both"/>
        <w:rPr>
          <w:rFonts w:eastAsia="Times New Roman" w:cstheme="minorHAnsi"/>
          <w:sz w:val="24"/>
          <w:szCs w:val="24"/>
        </w:rPr>
      </w:pPr>
      <w:r w:rsidRPr="008A3B0E">
        <w:rPr>
          <w:rFonts w:eastAsia="Calibri" w:cstheme="minorHAnsi"/>
          <w:sz w:val="24"/>
          <w:szCs w:val="24"/>
        </w:rPr>
        <w:t xml:space="preserve">7.1. </w:t>
      </w:r>
      <w:r w:rsidR="007067B1" w:rsidRPr="008A3B0E">
        <w:rPr>
          <w:rFonts w:eastAsia="Calibri" w:cstheme="minorHAnsi"/>
          <w:sz w:val="24"/>
          <w:szCs w:val="24"/>
        </w:rPr>
        <w:t>Sutartis laikoma sudaryta ir įsigalioja ją pasirašius įgaliotiems Šalių atstovams</w:t>
      </w:r>
      <w:r w:rsidR="007067B1" w:rsidRPr="008A3B0E">
        <w:rPr>
          <w:rFonts w:eastAsia="Times New Roman" w:cstheme="minorHAnsi"/>
          <w:sz w:val="24"/>
          <w:szCs w:val="24"/>
        </w:rPr>
        <w:t xml:space="preserve"> </w:t>
      </w:r>
      <w:permStart w:id="596518618" w:edGrp="everyone"/>
      <w:r w:rsidR="007067B1" w:rsidRPr="008A3B0E">
        <w:rPr>
          <w:rFonts w:eastAsia="Times New Roman" w:cstheme="minorHAnsi"/>
          <w:sz w:val="24"/>
          <w:szCs w:val="24"/>
        </w:rPr>
        <w:t xml:space="preserve">ir </w:t>
      </w:r>
      <w:r w:rsidR="00895FC2" w:rsidRPr="008A3B0E">
        <w:rPr>
          <w:rFonts w:eastAsia="Times New Roman" w:cstheme="minorHAnsi"/>
          <w:sz w:val="24"/>
          <w:szCs w:val="24"/>
        </w:rPr>
        <w:t>Tiek</w:t>
      </w:r>
      <w:r w:rsidR="007067B1" w:rsidRPr="008A3B0E">
        <w:rPr>
          <w:rFonts w:eastAsia="Times New Roman" w:cstheme="minorHAnsi"/>
          <w:sz w:val="24"/>
          <w:szCs w:val="24"/>
        </w:rPr>
        <w:t>ėjui pristačius</w:t>
      </w:r>
      <w:r w:rsidR="00B03DDB" w:rsidRPr="008A3B0E">
        <w:rPr>
          <w:rFonts w:eastAsia="Times New Roman" w:cstheme="minorHAnsi"/>
          <w:sz w:val="24"/>
          <w:szCs w:val="24"/>
        </w:rPr>
        <w:t xml:space="preserve"> Pirkėjui</w:t>
      </w:r>
      <w:r w:rsidR="007067B1" w:rsidRPr="008A3B0E">
        <w:rPr>
          <w:rFonts w:eastAsia="Times New Roman" w:cstheme="minorHAnsi"/>
          <w:sz w:val="24"/>
          <w:szCs w:val="24"/>
        </w:rPr>
        <w:t xml:space="preserve"> tinkamą Sutarties įvykdymo užtikrinimą įrodantį dokumentą</w:t>
      </w:r>
      <w:r w:rsidR="004F21E8" w:rsidRPr="008A3B0E">
        <w:rPr>
          <w:rFonts w:eastAsia="Times New Roman" w:cstheme="minorHAnsi"/>
          <w:sz w:val="24"/>
          <w:szCs w:val="24"/>
        </w:rPr>
        <w:t>.</w:t>
      </w:r>
    </w:p>
    <w:permEnd w:id="596518618"/>
    <w:p w14:paraId="2D587EB9" w14:textId="5031A349" w:rsidR="00540279" w:rsidRPr="008A3B0E" w:rsidRDefault="00540279" w:rsidP="00AD429E">
      <w:pPr>
        <w:tabs>
          <w:tab w:val="left" w:pos="1134"/>
        </w:tabs>
        <w:spacing w:after="0" w:line="240" w:lineRule="auto"/>
        <w:ind w:left="-142" w:firstLine="709"/>
        <w:jc w:val="both"/>
        <w:rPr>
          <w:rFonts w:eastAsia="Calibri" w:cstheme="minorHAnsi"/>
          <w:i/>
          <w:sz w:val="24"/>
          <w:szCs w:val="24"/>
        </w:rPr>
      </w:pPr>
      <w:r w:rsidRPr="008A3B0E">
        <w:rPr>
          <w:rFonts w:eastAsia="Calibri" w:cstheme="minorHAnsi"/>
          <w:sz w:val="24"/>
          <w:szCs w:val="24"/>
        </w:rPr>
        <w:t>7.2. Sutartis galioja iki visiško prievolių įvykdymo</w:t>
      </w:r>
      <w:r w:rsidR="00B03DDB" w:rsidRPr="008A3B0E">
        <w:rPr>
          <w:rFonts w:eastAsia="Calibri" w:cstheme="minorHAnsi"/>
          <w:sz w:val="24"/>
          <w:szCs w:val="24"/>
        </w:rPr>
        <w:t>.</w:t>
      </w:r>
    </w:p>
    <w:p w14:paraId="6EBA8311" w14:textId="77777777" w:rsidR="00540279" w:rsidRPr="008A3B0E" w:rsidRDefault="00EF48CA" w:rsidP="00AD429E">
      <w:pPr>
        <w:tabs>
          <w:tab w:val="left" w:pos="1134"/>
        </w:tabs>
        <w:spacing w:after="0" w:line="240" w:lineRule="auto"/>
        <w:ind w:left="-142" w:firstLine="709"/>
        <w:jc w:val="center"/>
        <w:rPr>
          <w:rFonts w:eastAsia="Calibri" w:cstheme="minorHAnsi"/>
          <w:b/>
          <w:sz w:val="24"/>
          <w:szCs w:val="24"/>
        </w:rPr>
      </w:pPr>
      <w:bookmarkStart w:id="3" w:name="part_8f4dadbdf27c4882b72f57a56c9631ad"/>
      <w:bookmarkStart w:id="4" w:name="part_9fd9687904354f69bb532178a7959ebe"/>
      <w:bookmarkEnd w:id="3"/>
      <w:bookmarkEnd w:id="4"/>
      <w:r w:rsidRPr="008A3B0E">
        <w:rPr>
          <w:rFonts w:eastAsia="Calibri" w:cstheme="minorHAnsi"/>
          <w:b/>
          <w:sz w:val="24"/>
          <w:szCs w:val="24"/>
        </w:rPr>
        <w:t>8. KITOS NUOSTATOS</w:t>
      </w:r>
    </w:p>
    <w:p w14:paraId="044308DC" w14:textId="77777777" w:rsidR="00233BB4" w:rsidRPr="008A3B0E" w:rsidRDefault="00D84D45"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8</w:t>
      </w:r>
      <w:r w:rsidR="00540279" w:rsidRPr="008A3B0E">
        <w:rPr>
          <w:rFonts w:eastAsia="Calibri" w:cstheme="minorHAnsi"/>
          <w:sz w:val="24"/>
          <w:szCs w:val="24"/>
        </w:rPr>
        <w:t xml:space="preserve">.1. </w:t>
      </w:r>
      <w:r w:rsidR="00233BB4" w:rsidRPr="008A3B0E">
        <w:rPr>
          <w:rFonts w:eastAsia="Calibri" w:cstheme="minorHAnsi"/>
          <w:sz w:val="24"/>
          <w:szCs w:val="24"/>
        </w:rPr>
        <w:t xml:space="preserve">Šią Sutartį sudaro Sutarties Specialiosios sąlygos, jų priedai ir Sutarties Bendrosios sąlygos. </w:t>
      </w:r>
      <w:r w:rsidR="00233BB4" w:rsidRPr="008A3B0E">
        <w:rPr>
          <w:rFonts w:cstheme="minorHAnsi"/>
          <w:bCs/>
          <w:spacing w:val="-2"/>
          <w:sz w:val="24"/>
          <w:szCs w:val="24"/>
        </w:rPr>
        <w:t xml:space="preserve">Laikoma, kad Sutartį sudarantys dokumentai vienas kitą paaiškina. </w:t>
      </w:r>
      <w:r w:rsidR="00233BB4" w:rsidRPr="008A3B0E">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233BB4" w:rsidRPr="008A3B0E">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1AB77FC5" w14:textId="77777777" w:rsidR="00540279" w:rsidRPr="008A3B0E" w:rsidRDefault="00D84D45" w:rsidP="00AD429E">
      <w:pPr>
        <w:tabs>
          <w:tab w:val="left" w:pos="1134"/>
        </w:tabs>
        <w:spacing w:after="0" w:line="240" w:lineRule="auto"/>
        <w:ind w:left="-142" w:firstLine="709"/>
        <w:jc w:val="both"/>
        <w:rPr>
          <w:rFonts w:eastAsia="Calibri" w:cstheme="minorHAnsi"/>
          <w:sz w:val="24"/>
          <w:szCs w:val="24"/>
          <w:lang w:eastAsia="x-none"/>
        </w:rPr>
      </w:pPr>
      <w:r w:rsidRPr="008A3B0E">
        <w:rPr>
          <w:rFonts w:eastAsia="Calibri" w:cstheme="minorHAnsi"/>
          <w:sz w:val="24"/>
          <w:szCs w:val="24"/>
        </w:rPr>
        <w:t>8</w:t>
      </w:r>
      <w:r w:rsidR="00540279" w:rsidRPr="008A3B0E">
        <w:rPr>
          <w:rFonts w:eastAsia="Calibri" w:cstheme="minorHAnsi"/>
          <w:sz w:val="24"/>
          <w:szCs w:val="24"/>
        </w:rPr>
        <w:t xml:space="preserve">.2. </w:t>
      </w:r>
      <w:r w:rsidR="00540279" w:rsidRPr="008A3B0E">
        <w:rPr>
          <w:rFonts w:eastAsia="Calibri" w:cstheme="minorHAnsi"/>
          <w:sz w:val="24"/>
          <w:szCs w:val="24"/>
          <w:lang w:eastAsia="x-none"/>
        </w:rPr>
        <w:t xml:space="preserve">Sutarčiai taikoma </w:t>
      </w:r>
      <w:r w:rsidR="003D4D51" w:rsidRPr="008A3B0E">
        <w:rPr>
          <w:rFonts w:eastAsia="Calibri" w:cstheme="minorHAnsi"/>
          <w:sz w:val="24"/>
          <w:szCs w:val="24"/>
          <w:lang w:eastAsia="x-none"/>
        </w:rPr>
        <w:t>p</w:t>
      </w:r>
      <w:r w:rsidR="00540279" w:rsidRPr="008A3B0E">
        <w:rPr>
          <w:rFonts w:eastAsia="Calibri" w:cstheme="minorHAnsi"/>
          <w:sz w:val="24"/>
          <w:szCs w:val="24"/>
          <w:lang w:eastAsia="x-none"/>
        </w:rPr>
        <w:t xml:space="preserve">irkimo paskelbimo dieną aktuali AB „Lietuvos geležinkeliai“ generalinio direktoriaus įsakymu patvirtinta Sutarties Bendrųjų sąlygų redakcija, skelbiama tinklapyje </w:t>
      </w:r>
      <w:hyperlink r:id="rId12" w:history="1">
        <w:r w:rsidR="00540279" w:rsidRPr="008A3B0E">
          <w:rPr>
            <w:rFonts w:eastAsia="Calibri" w:cstheme="minorHAnsi"/>
            <w:sz w:val="24"/>
            <w:szCs w:val="24"/>
            <w:u w:val="single"/>
            <w:lang w:eastAsia="x-none"/>
          </w:rPr>
          <w:t>www.litrail.lt</w:t>
        </w:r>
      </w:hyperlink>
      <w:r w:rsidR="00540279" w:rsidRPr="008A3B0E">
        <w:rPr>
          <w:rFonts w:eastAsia="Calibri" w:cstheme="minorHAnsi"/>
          <w:sz w:val="24"/>
          <w:szCs w:val="24"/>
          <w:lang w:eastAsia="x-none"/>
        </w:rPr>
        <w:t xml:space="preserve">, su kurių nuostatomis Šalys yra visiškai susipažinusios ir jas vykdys. </w:t>
      </w:r>
    </w:p>
    <w:p w14:paraId="0CAD639D" w14:textId="77777777" w:rsidR="006432D9" w:rsidRPr="008A3B0E" w:rsidRDefault="006432D9"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8.3. </w:t>
      </w:r>
      <w:r w:rsidR="00477A90" w:rsidRPr="008A3B0E">
        <w:rPr>
          <w:rFonts w:eastAsia="Calibri" w:cstheme="minorHAnsi"/>
          <w:sz w:val="24"/>
          <w:szCs w:val="24"/>
        </w:rPr>
        <w:t>Tiekėjas</w:t>
      </w:r>
      <w:r w:rsidRPr="008A3B0E">
        <w:rPr>
          <w:rFonts w:eastAsia="Calibri" w:cstheme="minorHAnsi"/>
          <w:sz w:val="24"/>
          <w:szCs w:val="24"/>
        </w:rPr>
        <w:t xml:space="preserve"> patvirtina, kad jis neprieštarauja </w:t>
      </w:r>
      <w:r w:rsidR="00477A90" w:rsidRPr="008A3B0E">
        <w:rPr>
          <w:rFonts w:eastAsia="Calibri" w:cstheme="minorHAnsi"/>
          <w:sz w:val="24"/>
          <w:szCs w:val="24"/>
        </w:rPr>
        <w:t>Pirkėjo</w:t>
      </w:r>
      <w:r w:rsidRPr="008A3B0E">
        <w:rPr>
          <w:rFonts w:eastAsia="Calibri" w:cstheme="minorHAnsi"/>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8A3B0E">
        <w:rPr>
          <w:rFonts w:eastAsia="Calibri" w:cstheme="minorHAnsi"/>
          <w:sz w:val="24"/>
          <w:szCs w:val="24"/>
        </w:rPr>
        <w:t>Tiekėjo</w:t>
      </w:r>
      <w:r w:rsidRPr="008A3B0E">
        <w:rPr>
          <w:rFonts w:eastAsia="Calibri" w:cstheme="minorHAnsi"/>
          <w:sz w:val="24"/>
          <w:szCs w:val="24"/>
        </w:rPr>
        <w:t xml:space="preserve"> sutikimai ar leidimai. Jeigu dėl bet kokių imperatyvių teisės aktų reikalavimų tokius sutikimus ar leidimus reikėtų gauti, </w:t>
      </w:r>
      <w:r w:rsidR="00477A90" w:rsidRPr="008A3B0E">
        <w:rPr>
          <w:rFonts w:eastAsia="Calibri" w:cstheme="minorHAnsi"/>
          <w:sz w:val="24"/>
          <w:szCs w:val="24"/>
        </w:rPr>
        <w:t>Tiekėjas</w:t>
      </w:r>
      <w:r w:rsidRPr="008A3B0E">
        <w:rPr>
          <w:rFonts w:eastAsia="Calibri" w:cstheme="minorHAnsi"/>
          <w:sz w:val="24"/>
          <w:szCs w:val="24"/>
        </w:rPr>
        <w:t xml:space="preserve"> juos įsipareigoja išduoti nedelsiant, bet ne vėliau nei per </w:t>
      </w:r>
      <w:r w:rsidR="00477A90" w:rsidRPr="008A3B0E">
        <w:rPr>
          <w:rFonts w:eastAsia="Calibri" w:cstheme="minorHAnsi"/>
          <w:sz w:val="24"/>
          <w:szCs w:val="24"/>
        </w:rPr>
        <w:t>Pirkėjo</w:t>
      </w:r>
      <w:r w:rsidRPr="008A3B0E">
        <w:rPr>
          <w:rFonts w:eastAsia="Calibri" w:cstheme="minorHAnsi"/>
          <w:sz w:val="24"/>
          <w:szCs w:val="24"/>
        </w:rPr>
        <w:t xml:space="preserve"> prašyme nurodytą terminą.</w:t>
      </w:r>
    </w:p>
    <w:p w14:paraId="72D3369A" w14:textId="77777777" w:rsidR="006432D9" w:rsidRPr="008A3B0E" w:rsidRDefault="006432D9"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 xml:space="preserve">Tais atvejais, kai </w:t>
      </w:r>
      <w:r w:rsidR="00477A90" w:rsidRPr="008A3B0E">
        <w:rPr>
          <w:rFonts w:eastAsia="Calibri" w:cstheme="minorHAnsi"/>
          <w:sz w:val="24"/>
          <w:szCs w:val="24"/>
        </w:rPr>
        <w:t>Pirkėjo</w:t>
      </w:r>
      <w:r w:rsidRPr="008A3B0E">
        <w:rPr>
          <w:rFonts w:eastAsia="Calibri" w:cstheme="minorHAnsi"/>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8A3B0E">
        <w:rPr>
          <w:rFonts w:eastAsia="Calibri" w:cstheme="minorHAnsi"/>
          <w:sz w:val="24"/>
          <w:szCs w:val="24"/>
        </w:rPr>
        <w:t>Pirkėjui</w:t>
      </w:r>
      <w:r w:rsidRPr="008A3B0E">
        <w:rPr>
          <w:rFonts w:eastAsia="Calibri" w:cstheme="minorHAnsi"/>
          <w:sz w:val="24"/>
          <w:szCs w:val="24"/>
        </w:rPr>
        <w:t xml:space="preserve">, tiek ir / ar pagal šią Sutartį teises ir pareigas ar jų dalį įgijusiam ūkio subjektui, šioje Sutartyje numatytus įsipareigojimus </w:t>
      </w:r>
      <w:r w:rsidR="00477A90" w:rsidRPr="008A3B0E">
        <w:rPr>
          <w:rFonts w:eastAsia="Calibri" w:cstheme="minorHAnsi"/>
          <w:sz w:val="24"/>
          <w:szCs w:val="24"/>
        </w:rPr>
        <w:t>Tiekėj</w:t>
      </w:r>
      <w:r w:rsidRPr="008A3B0E">
        <w:rPr>
          <w:rFonts w:eastAsia="Calibri" w:cstheme="minorHAnsi"/>
          <w:sz w:val="24"/>
          <w:szCs w:val="24"/>
        </w:rPr>
        <w:t xml:space="preserve">as vykdys pagal poreikį tiek </w:t>
      </w:r>
      <w:r w:rsidR="00477A90" w:rsidRPr="008A3B0E">
        <w:rPr>
          <w:rFonts w:eastAsia="Calibri" w:cstheme="minorHAnsi"/>
          <w:sz w:val="24"/>
          <w:szCs w:val="24"/>
        </w:rPr>
        <w:t>Pirkėjo</w:t>
      </w:r>
      <w:r w:rsidRPr="008A3B0E">
        <w:rPr>
          <w:rFonts w:eastAsia="Calibri" w:cstheme="minorHAnsi"/>
          <w:sz w:val="24"/>
          <w:szCs w:val="24"/>
        </w:rPr>
        <w:t>, tiek pagal šią Sutartį teises ir pareigas ar jų dalį įgijusio ūkio subjekto atžvilgiu.</w:t>
      </w:r>
    </w:p>
    <w:p w14:paraId="2BE2B778" w14:textId="77777777" w:rsidR="006432D9" w:rsidRPr="008A3B0E" w:rsidRDefault="006432D9" w:rsidP="00AD429E">
      <w:pPr>
        <w:shd w:val="clear" w:color="auto" w:fill="FFFFFF"/>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A54472" w14:textId="77777777" w:rsidR="006432D9" w:rsidRPr="008A3B0E" w:rsidRDefault="00477A90" w:rsidP="00AD429E">
      <w:pPr>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Pirkėjo</w:t>
      </w:r>
      <w:r w:rsidR="006432D9" w:rsidRPr="008A3B0E">
        <w:rPr>
          <w:rFonts w:eastAsia="Calibri" w:cstheme="minorHAnsi"/>
          <w:sz w:val="24"/>
          <w:szCs w:val="24"/>
        </w:rPr>
        <w:t xml:space="preserve"> reorganizavimo, atskyrimo, pertvarkymo ar įmonės perdavimo (įskaitant, bet neapsiribojant, turto arba įmonės įnešimo į trečiųjų asmenų įstatinį kapitalą ir pan.) atveju, Sutartis vykdoma pagal </w:t>
      </w:r>
      <w:r w:rsidRPr="008A3B0E">
        <w:rPr>
          <w:rFonts w:eastAsia="Calibri" w:cstheme="minorHAnsi"/>
          <w:sz w:val="24"/>
          <w:szCs w:val="24"/>
        </w:rPr>
        <w:t>Pirkėjo</w:t>
      </w:r>
      <w:r w:rsidR="006432D9" w:rsidRPr="008A3B0E">
        <w:rPr>
          <w:rFonts w:eastAsia="Calibri" w:cstheme="minorHAnsi"/>
          <w:sz w:val="24"/>
          <w:szCs w:val="24"/>
        </w:rPr>
        <w:t xml:space="preserve"> ir (ar) pagal šią Sutartį teises ir pareigas ar jų dalį įgijusio ūkio subjekto statusui (viešuosius) pirkimus reglamentuojančių teisės aktų reikalavimų prasme) taikytiną teisę.</w:t>
      </w:r>
    </w:p>
    <w:p w14:paraId="663F98B0" w14:textId="21473704" w:rsidR="00540279" w:rsidRPr="008A3B0E" w:rsidRDefault="00D84D45" w:rsidP="00331517">
      <w:pPr>
        <w:tabs>
          <w:tab w:val="left" w:pos="1134"/>
        </w:tabs>
        <w:spacing w:after="0" w:line="240" w:lineRule="auto"/>
        <w:ind w:left="-142" w:firstLine="709"/>
        <w:jc w:val="both"/>
        <w:rPr>
          <w:rFonts w:eastAsia="Calibri" w:cstheme="minorHAnsi"/>
          <w:spacing w:val="-5"/>
          <w:sz w:val="24"/>
          <w:szCs w:val="24"/>
        </w:rPr>
      </w:pPr>
      <w:r w:rsidRPr="008A3B0E">
        <w:rPr>
          <w:rFonts w:eastAsia="Calibri" w:cstheme="minorHAnsi"/>
          <w:sz w:val="24"/>
          <w:szCs w:val="24"/>
        </w:rPr>
        <w:t>8</w:t>
      </w:r>
      <w:r w:rsidR="00540279" w:rsidRPr="008A3B0E">
        <w:rPr>
          <w:rFonts w:eastAsia="Calibri" w:cstheme="minorHAnsi"/>
          <w:sz w:val="24"/>
          <w:szCs w:val="24"/>
        </w:rPr>
        <w:t>.</w:t>
      </w:r>
      <w:r w:rsidR="004F21E8" w:rsidRPr="008A3B0E">
        <w:rPr>
          <w:rFonts w:eastAsia="Calibri" w:cstheme="minorHAnsi"/>
          <w:sz w:val="24"/>
          <w:szCs w:val="24"/>
        </w:rPr>
        <w:t>4</w:t>
      </w:r>
      <w:r w:rsidR="00540279" w:rsidRPr="008A3B0E">
        <w:rPr>
          <w:rFonts w:eastAsia="Calibri" w:cstheme="minorHAnsi"/>
          <w:sz w:val="24"/>
          <w:szCs w:val="24"/>
        </w:rPr>
        <w:t xml:space="preserve">. </w:t>
      </w:r>
      <w:r w:rsidR="00540279" w:rsidRPr="008A3B0E">
        <w:rPr>
          <w:rFonts w:eastAsia="Calibri" w:cstheme="minorHAnsi"/>
          <w:spacing w:val="-5"/>
          <w:sz w:val="24"/>
          <w:szCs w:val="24"/>
        </w:rPr>
        <w:t xml:space="preserve">Tiekėjas </w:t>
      </w:r>
      <w:permStart w:id="81939027" w:edGrp="everyone"/>
      <w:r w:rsidR="00540279" w:rsidRPr="008A3B0E">
        <w:rPr>
          <w:rFonts w:eastAsia="Calibri" w:cstheme="minorHAnsi"/>
          <w:spacing w:val="-5"/>
          <w:sz w:val="24"/>
          <w:szCs w:val="24"/>
        </w:rPr>
        <w:t xml:space="preserve">nėra </w:t>
      </w:r>
      <w:permEnd w:id="81939027"/>
      <w:r w:rsidR="00540279" w:rsidRPr="008A3B0E">
        <w:rPr>
          <w:rFonts w:eastAsia="Calibri" w:cstheme="minorHAnsi"/>
          <w:spacing w:val="-5"/>
          <w:sz w:val="24"/>
          <w:szCs w:val="24"/>
        </w:rPr>
        <w:t xml:space="preserve">laikomas asocijuotu su </w:t>
      </w:r>
      <w:r w:rsidR="00540279" w:rsidRPr="008A3B0E">
        <w:rPr>
          <w:rFonts w:eastAsia="Calibri" w:cstheme="minorHAnsi"/>
          <w:sz w:val="24"/>
          <w:szCs w:val="24"/>
        </w:rPr>
        <w:t xml:space="preserve">Pirkėju </w:t>
      </w:r>
      <w:r w:rsidR="00540279" w:rsidRPr="008A3B0E">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30D17885" w14:textId="1C23FBD3" w:rsidR="00540279" w:rsidRPr="008A3B0E" w:rsidRDefault="00D84D45" w:rsidP="003A13A7">
      <w:pPr>
        <w:tabs>
          <w:tab w:val="left" w:pos="1134"/>
        </w:tabs>
        <w:spacing w:after="0" w:line="240" w:lineRule="auto"/>
        <w:ind w:left="-142" w:firstLine="709"/>
        <w:jc w:val="both"/>
        <w:rPr>
          <w:rFonts w:eastAsia="Calibri" w:cstheme="minorHAnsi"/>
          <w:sz w:val="24"/>
          <w:szCs w:val="24"/>
        </w:rPr>
      </w:pPr>
      <w:r w:rsidRPr="008A3B0E">
        <w:rPr>
          <w:rFonts w:eastAsia="Calibri" w:cstheme="minorHAnsi"/>
          <w:spacing w:val="-5"/>
          <w:sz w:val="24"/>
          <w:szCs w:val="24"/>
        </w:rPr>
        <w:t>8</w:t>
      </w:r>
      <w:r w:rsidR="00540279" w:rsidRPr="008A3B0E">
        <w:rPr>
          <w:rFonts w:eastAsia="Calibri" w:cstheme="minorHAnsi"/>
          <w:spacing w:val="-5"/>
          <w:sz w:val="24"/>
          <w:szCs w:val="24"/>
        </w:rPr>
        <w:t>.</w:t>
      </w:r>
      <w:r w:rsidR="004F21E8" w:rsidRPr="008A3B0E">
        <w:rPr>
          <w:rFonts w:eastAsia="Calibri" w:cstheme="minorHAnsi"/>
          <w:spacing w:val="-5"/>
          <w:sz w:val="24"/>
          <w:szCs w:val="24"/>
        </w:rPr>
        <w:t>5</w:t>
      </w:r>
      <w:r w:rsidR="00540279" w:rsidRPr="008A3B0E">
        <w:rPr>
          <w:rFonts w:eastAsia="Calibri" w:cstheme="minorHAnsi"/>
          <w:spacing w:val="-5"/>
          <w:sz w:val="24"/>
          <w:szCs w:val="24"/>
        </w:rPr>
        <w:t>. Tiekėjas</w:t>
      </w:r>
      <w:r w:rsidR="00540279" w:rsidRPr="008A3B0E">
        <w:rPr>
          <w:rFonts w:eastAsia="Calibri" w:cstheme="minorHAnsi"/>
          <w:sz w:val="24"/>
          <w:szCs w:val="24"/>
        </w:rPr>
        <w:t xml:space="preserve"> </w:t>
      </w:r>
      <w:permStart w:id="1919158738" w:edGrp="everyone"/>
      <w:r w:rsidR="00540279" w:rsidRPr="008A3B0E">
        <w:rPr>
          <w:rFonts w:eastAsia="Calibri" w:cstheme="minorHAnsi"/>
          <w:sz w:val="24"/>
          <w:szCs w:val="24"/>
        </w:rPr>
        <w:t>yra</w:t>
      </w:r>
      <w:r w:rsidR="003A13A7" w:rsidRPr="008A3B0E">
        <w:rPr>
          <w:rFonts w:eastAsia="Calibri" w:cstheme="minorHAnsi"/>
          <w:sz w:val="24"/>
          <w:szCs w:val="24"/>
        </w:rPr>
        <w:t xml:space="preserve"> </w:t>
      </w:r>
      <w:permEnd w:id="1919158738"/>
      <w:r w:rsidR="00540279" w:rsidRPr="008A3B0E">
        <w:rPr>
          <w:rFonts w:eastAsia="Calibri" w:cstheme="minorHAnsi"/>
          <w:sz w:val="24"/>
          <w:szCs w:val="24"/>
        </w:rPr>
        <w:t>registruotas PVM mokėtoju Lietuvos Respublikoje.</w:t>
      </w:r>
      <w:r w:rsidR="00487789" w:rsidRPr="008A3B0E">
        <w:rPr>
          <w:rFonts w:eastAsia="Calibri" w:cstheme="minorHAnsi"/>
          <w:sz w:val="24"/>
          <w:szCs w:val="24"/>
        </w:rPr>
        <w:t xml:space="preserve"> </w:t>
      </w:r>
    </w:p>
    <w:p w14:paraId="6F096553" w14:textId="77777777" w:rsidR="00172834" w:rsidRPr="008A3B0E" w:rsidRDefault="00172834" w:rsidP="00AD429E">
      <w:pPr>
        <w:tabs>
          <w:tab w:val="left" w:pos="0"/>
          <w:tab w:val="left" w:pos="1134"/>
        </w:tabs>
        <w:spacing w:after="0" w:line="240" w:lineRule="auto"/>
        <w:ind w:left="-142" w:firstLine="709"/>
        <w:jc w:val="both"/>
        <w:rPr>
          <w:rFonts w:cstheme="minorHAnsi"/>
          <w:spacing w:val="-5"/>
          <w:sz w:val="24"/>
          <w:szCs w:val="24"/>
        </w:rPr>
      </w:pPr>
      <w:r w:rsidRPr="008A3B0E">
        <w:rPr>
          <w:rFonts w:cstheme="minorHAnsi"/>
          <w:sz w:val="24"/>
          <w:szCs w:val="24"/>
        </w:rPr>
        <w:t>8.</w:t>
      </w:r>
      <w:r w:rsidR="004F21E8" w:rsidRPr="008A3B0E">
        <w:rPr>
          <w:rFonts w:cstheme="minorHAnsi"/>
          <w:sz w:val="24"/>
          <w:szCs w:val="24"/>
        </w:rPr>
        <w:t>6</w:t>
      </w:r>
      <w:r w:rsidRPr="008A3B0E">
        <w:rPr>
          <w:rFonts w:cstheme="minorHAnsi"/>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6810747" w14:textId="77777777" w:rsidR="00540279" w:rsidRPr="008A3B0E" w:rsidRDefault="00D84D45" w:rsidP="00AD429E">
      <w:pPr>
        <w:tabs>
          <w:tab w:val="left" w:pos="1134"/>
        </w:tabs>
        <w:spacing w:after="0" w:line="240" w:lineRule="auto"/>
        <w:ind w:left="-142" w:firstLine="709"/>
        <w:jc w:val="both"/>
        <w:rPr>
          <w:rFonts w:eastAsia="Calibri" w:cstheme="minorHAnsi"/>
          <w:sz w:val="24"/>
          <w:szCs w:val="24"/>
          <w:lang w:eastAsia="x-none"/>
        </w:rPr>
      </w:pPr>
      <w:r w:rsidRPr="008A3B0E">
        <w:rPr>
          <w:rFonts w:eastAsia="Calibri" w:cstheme="minorHAnsi"/>
          <w:sz w:val="24"/>
          <w:szCs w:val="24"/>
          <w:lang w:eastAsia="x-none"/>
        </w:rPr>
        <w:t>8</w:t>
      </w:r>
      <w:r w:rsidR="00540279" w:rsidRPr="008A3B0E">
        <w:rPr>
          <w:rFonts w:eastAsia="Calibri" w:cstheme="minorHAnsi"/>
          <w:sz w:val="24"/>
          <w:szCs w:val="24"/>
          <w:lang w:eastAsia="x-none"/>
        </w:rPr>
        <w:t>.</w:t>
      </w:r>
      <w:r w:rsidR="004F21E8" w:rsidRPr="008A3B0E">
        <w:rPr>
          <w:rFonts w:eastAsia="Calibri" w:cstheme="minorHAnsi"/>
          <w:sz w:val="24"/>
          <w:szCs w:val="24"/>
          <w:lang w:eastAsia="x-none"/>
        </w:rPr>
        <w:t>7</w:t>
      </w:r>
      <w:r w:rsidR="00540279" w:rsidRPr="008A3B0E">
        <w:rPr>
          <w:rFonts w:eastAsia="Calibri" w:cstheme="minorHAnsi"/>
          <w:sz w:val="24"/>
          <w:szCs w:val="24"/>
          <w:lang w:eastAsia="x-none"/>
        </w:rPr>
        <w:t xml:space="preserve">. Ši Sutartis sudaryta lietuvių kalba 2 (dviem) egzemplioriais, turinčiais vienodą teisinę galią, po vieną kiekvienai Šaliai. </w:t>
      </w:r>
    </w:p>
    <w:p w14:paraId="2F011ED0" w14:textId="77777777" w:rsidR="00B235AC" w:rsidRPr="008A3B0E" w:rsidRDefault="004F21E8" w:rsidP="00AD429E">
      <w:pPr>
        <w:tabs>
          <w:tab w:val="left" w:pos="1134"/>
        </w:tabs>
        <w:spacing w:after="0" w:line="240" w:lineRule="auto"/>
        <w:ind w:left="-142" w:firstLine="709"/>
        <w:jc w:val="both"/>
        <w:rPr>
          <w:rFonts w:cstheme="minorHAnsi"/>
          <w:sz w:val="24"/>
          <w:szCs w:val="24"/>
        </w:rPr>
      </w:pPr>
      <w:r w:rsidRPr="008A3B0E">
        <w:rPr>
          <w:rFonts w:cstheme="minorHAnsi"/>
          <w:sz w:val="24"/>
          <w:szCs w:val="24"/>
        </w:rPr>
        <w:t>8.8</w:t>
      </w:r>
      <w:r w:rsidR="00B235AC" w:rsidRPr="008A3B0E">
        <w:rPr>
          <w:rFonts w:cstheme="minorHAnsi"/>
          <w:sz w:val="24"/>
          <w:szCs w:val="24"/>
        </w:rPr>
        <w:t>. Sutarties Bendrosiose sąlygose nurodytos alternatyvios nuostatos</w:t>
      </w:r>
      <w:r w:rsidRPr="008A3B0E">
        <w:rPr>
          <w:rFonts w:cstheme="minorHAnsi"/>
          <w:sz w:val="24"/>
          <w:szCs w:val="24"/>
        </w:rPr>
        <w:t xml:space="preserve"> </w:t>
      </w:r>
      <w:r w:rsidR="00B235AC" w:rsidRPr="008A3B0E">
        <w:rPr>
          <w:rFonts w:cstheme="minorHAnsi"/>
          <w:sz w:val="24"/>
          <w:szCs w:val="24"/>
        </w:rPr>
        <w:t>su prierašu „</w:t>
      </w:r>
      <w:r w:rsidR="00B235AC" w:rsidRPr="008A3B0E">
        <w:rPr>
          <w:rFonts w:cstheme="minorHAnsi"/>
          <w:i/>
          <w:iCs/>
          <w:sz w:val="24"/>
          <w:szCs w:val="24"/>
        </w:rPr>
        <w:t xml:space="preserve">jei taikoma“, „jei tokių būtų“, „jei tokių yra“ </w:t>
      </w:r>
      <w:r w:rsidR="00B235AC" w:rsidRPr="008A3B0E">
        <w:rPr>
          <w:rFonts w:cstheme="minorHAnsi"/>
          <w:sz w:val="24"/>
          <w:szCs w:val="24"/>
        </w:rPr>
        <w:t>ar pan</w:t>
      </w:r>
      <w:r w:rsidR="00B235AC" w:rsidRPr="008A3B0E">
        <w:rPr>
          <w:rFonts w:cstheme="minorHAnsi"/>
          <w:i/>
          <w:iCs/>
          <w:sz w:val="24"/>
          <w:szCs w:val="24"/>
        </w:rPr>
        <w:t>.</w:t>
      </w:r>
      <w:r w:rsidR="00B235AC" w:rsidRPr="008A3B0E">
        <w:rPr>
          <w:rFonts w:cstheme="minorHAnsi"/>
          <w:sz w:val="24"/>
          <w:szCs w:val="24"/>
        </w:rPr>
        <w:t>) taikomos tik tokiu atveju, jeigu jos konkrečiai aprašomos Sutarties Specialiosiose sąlygose.</w:t>
      </w:r>
    </w:p>
    <w:p w14:paraId="5907DA3E" w14:textId="77777777" w:rsidR="00540279" w:rsidRPr="008A3B0E" w:rsidRDefault="00D84D45" w:rsidP="00AD429E">
      <w:pPr>
        <w:tabs>
          <w:tab w:val="left" w:pos="1134"/>
        </w:tabs>
        <w:spacing w:after="0" w:line="240" w:lineRule="auto"/>
        <w:ind w:left="-142" w:firstLine="709"/>
        <w:jc w:val="both"/>
        <w:rPr>
          <w:rFonts w:eastAsia="Calibri" w:cstheme="minorHAnsi"/>
          <w:sz w:val="24"/>
          <w:szCs w:val="24"/>
          <w:lang w:eastAsia="x-none"/>
        </w:rPr>
      </w:pPr>
      <w:r w:rsidRPr="008A3B0E">
        <w:rPr>
          <w:rFonts w:eastAsia="Calibri" w:cstheme="minorHAnsi"/>
          <w:sz w:val="24"/>
          <w:szCs w:val="24"/>
          <w:lang w:eastAsia="x-none"/>
        </w:rPr>
        <w:lastRenderedPageBreak/>
        <w:t>8</w:t>
      </w:r>
      <w:r w:rsidR="00887A2F" w:rsidRPr="008A3B0E">
        <w:rPr>
          <w:rFonts w:eastAsia="Calibri" w:cstheme="minorHAnsi"/>
          <w:sz w:val="24"/>
          <w:szCs w:val="24"/>
          <w:lang w:eastAsia="x-none"/>
        </w:rPr>
        <w:t>.</w:t>
      </w:r>
      <w:r w:rsidR="004F21E8" w:rsidRPr="008A3B0E">
        <w:rPr>
          <w:rFonts w:eastAsia="Calibri" w:cstheme="minorHAnsi"/>
          <w:sz w:val="24"/>
          <w:szCs w:val="24"/>
          <w:lang w:eastAsia="x-none"/>
        </w:rPr>
        <w:t>9</w:t>
      </w:r>
      <w:r w:rsidR="00540279" w:rsidRPr="008A3B0E">
        <w:rPr>
          <w:rFonts w:eastAsia="Calibri" w:cstheme="minorHAnsi"/>
          <w:sz w:val="24"/>
          <w:szCs w:val="24"/>
          <w:lang w:eastAsia="x-none"/>
        </w:rPr>
        <w:t>. Sutarties Specialiųjų sąlygų priedai:</w:t>
      </w:r>
    </w:p>
    <w:p w14:paraId="1D4C5DB5" w14:textId="52828110" w:rsidR="00226522" w:rsidRPr="008A3B0E" w:rsidRDefault="00B91732" w:rsidP="00AD429E">
      <w:pPr>
        <w:widowControl w:val="0"/>
        <w:tabs>
          <w:tab w:val="left" w:pos="1134"/>
        </w:tabs>
        <w:spacing w:after="0" w:line="240" w:lineRule="auto"/>
        <w:ind w:left="-142" w:firstLine="709"/>
        <w:jc w:val="both"/>
        <w:rPr>
          <w:rFonts w:eastAsia="Times New Roman" w:cstheme="minorHAnsi"/>
          <w:sz w:val="24"/>
          <w:szCs w:val="24"/>
        </w:rPr>
      </w:pPr>
      <w:bookmarkStart w:id="5" w:name="_Toc438559501"/>
      <w:bookmarkStart w:id="6" w:name="_Toc438559828"/>
      <w:permStart w:id="1130252484" w:edGrp="everyone"/>
      <w:r w:rsidRPr="008A3B0E">
        <w:rPr>
          <w:rFonts w:eastAsia="Calibri" w:cstheme="minorHAnsi"/>
          <w:sz w:val="24"/>
          <w:szCs w:val="24"/>
        </w:rPr>
        <w:t>8.</w:t>
      </w:r>
      <w:r w:rsidR="004F21E8" w:rsidRPr="008A3B0E">
        <w:rPr>
          <w:rFonts w:eastAsia="Calibri" w:cstheme="minorHAnsi"/>
          <w:sz w:val="24"/>
          <w:szCs w:val="24"/>
        </w:rPr>
        <w:t>9</w:t>
      </w:r>
      <w:r w:rsidRPr="008A3B0E">
        <w:rPr>
          <w:rFonts w:eastAsia="Calibri" w:cstheme="minorHAnsi"/>
          <w:sz w:val="24"/>
          <w:szCs w:val="24"/>
        </w:rPr>
        <w:t xml:space="preserve">.1. </w:t>
      </w:r>
      <w:r w:rsidR="00CD6B31" w:rsidRPr="008A3B0E">
        <w:rPr>
          <w:rFonts w:eastAsia="Calibri" w:cstheme="minorHAnsi"/>
          <w:sz w:val="24"/>
          <w:szCs w:val="24"/>
        </w:rPr>
        <w:t>1 p</w:t>
      </w:r>
      <w:r w:rsidRPr="008A3B0E">
        <w:rPr>
          <w:rFonts w:eastAsia="Calibri" w:cstheme="minorHAnsi"/>
          <w:sz w:val="24"/>
          <w:szCs w:val="24"/>
        </w:rPr>
        <w:t>riedas</w:t>
      </w:r>
      <w:r w:rsidR="00CD6B31" w:rsidRPr="008A3B0E">
        <w:rPr>
          <w:rFonts w:eastAsia="Calibri" w:cstheme="minorHAnsi"/>
          <w:sz w:val="24"/>
          <w:szCs w:val="24"/>
        </w:rPr>
        <w:t xml:space="preserve"> </w:t>
      </w:r>
      <w:r w:rsidRPr="008A3B0E">
        <w:rPr>
          <w:rFonts w:eastAsia="Calibri" w:cstheme="minorHAnsi"/>
          <w:sz w:val="24"/>
          <w:szCs w:val="24"/>
        </w:rPr>
        <w:t xml:space="preserve">– </w:t>
      </w:r>
      <w:r w:rsidR="00226522" w:rsidRPr="008A3B0E">
        <w:rPr>
          <w:rFonts w:eastAsia="Times New Roman" w:cstheme="minorHAnsi"/>
          <w:iCs/>
          <w:sz w:val="24"/>
          <w:szCs w:val="24"/>
        </w:rPr>
        <w:t>„</w:t>
      </w:r>
      <w:r w:rsidR="00226522" w:rsidRPr="008A3B0E">
        <w:rPr>
          <w:rFonts w:eastAsia="Calibri" w:cstheme="minorHAnsi"/>
          <w:iCs/>
          <w:sz w:val="24"/>
          <w:szCs w:val="24"/>
        </w:rPr>
        <w:t xml:space="preserve">Savaeigio diagnostikos riedmens </w:t>
      </w:r>
      <w:r w:rsidR="00226522" w:rsidRPr="008A3B0E">
        <w:rPr>
          <w:rFonts w:eastAsia="Times New Roman" w:cstheme="minorHAnsi"/>
          <w:iCs/>
          <w:sz w:val="24"/>
          <w:szCs w:val="24"/>
        </w:rPr>
        <w:t>techninė specifikacija“;</w:t>
      </w:r>
    </w:p>
    <w:p w14:paraId="15B3B2C9" w14:textId="77777777" w:rsidR="00B91732" w:rsidRPr="008A3B0E" w:rsidRDefault="00226522" w:rsidP="00AD429E">
      <w:pPr>
        <w:widowControl w:val="0"/>
        <w:tabs>
          <w:tab w:val="left" w:pos="1134"/>
        </w:tabs>
        <w:spacing w:after="0" w:line="240" w:lineRule="auto"/>
        <w:ind w:left="-142" w:firstLine="709"/>
        <w:jc w:val="both"/>
        <w:rPr>
          <w:rFonts w:eastAsia="Calibri" w:cstheme="minorHAnsi"/>
          <w:sz w:val="24"/>
          <w:szCs w:val="24"/>
        </w:rPr>
      </w:pPr>
      <w:r w:rsidRPr="008A3B0E">
        <w:rPr>
          <w:rFonts w:eastAsia="Times New Roman" w:cstheme="minorHAnsi"/>
          <w:sz w:val="24"/>
          <w:szCs w:val="24"/>
        </w:rPr>
        <w:t xml:space="preserve">8.9.2. </w:t>
      </w:r>
      <w:r w:rsidR="004A530B" w:rsidRPr="008A3B0E">
        <w:rPr>
          <w:rFonts w:eastAsia="Times New Roman" w:cstheme="minorHAnsi"/>
          <w:sz w:val="24"/>
          <w:szCs w:val="24"/>
        </w:rPr>
        <w:t xml:space="preserve">2 priedas - </w:t>
      </w:r>
      <w:r w:rsidR="00B91732" w:rsidRPr="008A3B0E">
        <w:rPr>
          <w:rFonts w:eastAsia="Calibri" w:cstheme="minorHAnsi"/>
          <w:sz w:val="24"/>
          <w:szCs w:val="24"/>
        </w:rPr>
        <w:t>Tiekėjo pasiūlymas Pirkimui (prie Sutarties atskirai nepr</w:t>
      </w:r>
      <w:r w:rsidR="00925F17" w:rsidRPr="008A3B0E">
        <w:rPr>
          <w:rFonts w:eastAsia="Calibri" w:cstheme="minorHAnsi"/>
          <w:sz w:val="24"/>
          <w:szCs w:val="24"/>
        </w:rPr>
        <w:t>idedamas, o originalas saugomas CVP IS</w:t>
      </w:r>
      <w:r w:rsidR="00B91732" w:rsidRPr="008A3B0E">
        <w:rPr>
          <w:rFonts w:eastAsia="Calibri" w:cstheme="minorHAnsi"/>
          <w:sz w:val="24"/>
          <w:szCs w:val="24"/>
        </w:rPr>
        <w:t>);</w:t>
      </w:r>
    </w:p>
    <w:p w14:paraId="29DE8E2E" w14:textId="5177D992" w:rsidR="00B91732" w:rsidRPr="008A3B0E" w:rsidRDefault="00B91732" w:rsidP="00AD429E">
      <w:pPr>
        <w:widowControl w:val="0"/>
        <w:tabs>
          <w:tab w:val="left" w:pos="1134"/>
        </w:tabs>
        <w:spacing w:after="0" w:line="240" w:lineRule="auto"/>
        <w:ind w:left="-142" w:firstLine="709"/>
        <w:jc w:val="both"/>
        <w:rPr>
          <w:rFonts w:eastAsia="Calibri" w:cstheme="minorHAnsi"/>
          <w:sz w:val="24"/>
          <w:szCs w:val="24"/>
        </w:rPr>
      </w:pPr>
      <w:r w:rsidRPr="008A3B0E">
        <w:rPr>
          <w:rFonts w:eastAsia="Calibri" w:cstheme="minorHAnsi"/>
          <w:sz w:val="24"/>
          <w:szCs w:val="24"/>
        </w:rPr>
        <w:t>8.</w:t>
      </w:r>
      <w:r w:rsidR="004F21E8" w:rsidRPr="008A3B0E">
        <w:rPr>
          <w:rFonts w:eastAsia="Calibri" w:cstheme="minorHAnsi"/>
          <w:sz w:val="24"/>
          <w:szCs w:val="24"/>
        </w:rPr>
        <w:t>9</w:t>
      </w:r>
      <w:r w:rsidR="00851B9F" w:rsidRPr="008A3B0E">
        <w:rPr>
          <w:rFonts w:eastAsia="Calibri" w:cstheme="minorHAnsi"/>
          <w:sz w:val="24"/>
          <w:szCs w:val="24"/>
        </w:rPr>
        <w:t>.3</w:t>
      </w:r>
      <w:r w:rsidRPr="008A3B0E">
        <w:rPr>
          <w:rFonts w:eastAsia="Calibri" w:cstheme="minorHAnsi"/>
          <w:sz w:val="24"/>
          <w:szCs w:val="24"/>
        </w:rPr>
        <w:t>.</w:t>
      </w:r>
      <w:r w:rsidR="004A530B" w:rsidRPr="008A3B0E">
        <w:rPr>
          <w:rFonts w:eastAsia="Calibri" w:cstheme="minorHAnsi"/>
          <w:sz w:val="24"/>
          <w:szCs w:val="24"/>
        </w:rPr>
        <w:t xml:space="preserve"> 3 p</w:t>
      </w:r>
      <w:r w:rsidRPr="008A3B0E">
        <w:rPr>
          <w:rFonts w:eastAsia="Calibri" w:cstheme="minorHAnsi"/>
          <w:sz w:val="24"/>
          <w:szCs w:val="24"/>
        </w:rPr>
        <w:t>riedas – Sutarties įvykdymo užtikrinimas, pridedamas po Sutarties pasirašymo (originalas saugomas</w:t>
      </w:r>
      <w:r w:rsidR="00925F17" w:rsidRPr="008A3B0E">
        <w:rPr>
          <w:rFonts w:eastAsia="Calibri" w:cstheme="minorHAnsi"/>
          <w:sz w:val="24"/>
          <w:szCs w:val="24"/>
        </w:rPr>
        <w:t xml:space="preserve"> Pirkimo paslaugų centre</w:t>
      </w:r>
      <w:r w:rsidRPr="008A3B0E">
        <w:rPr>
          <w:rFonts w:eastAsia="Calibri" w:cstheme="minorHAnsi"/>
          <w:sz w:val="24"/>
          <w:szCs w:val="24"/>
        </w:rPr>
        <w:t>).</w:t>
      </w:r>
    </w:p>
    <w:p w14:paraId="72AF2263" w14:textId="77777777" w:rsidR="00AE426B" w:rsidRPr="008A3B0E" w:rsidRDefault="00AE426B" w:rsidP="00AE426B">
      <w:pPr>
        <w:ind w:left="-142" w:firstLine="709"/>
        <w:contextualSpacing/>
        <w:jc w:val="both"/>
        <w:rPr>
          <w:rFonts w:cstheme="minorHAnsi"/>
          <w:iCs/>
          <w:sz w:val="24"/>
          <w:szCs w:val="24"/>
        </w:rPr>
      </w:pPr>
      <w:r w:rsidRPr="008A3B0E">
        <w:rPr>
          <w:rFonts w:eastAsia="Calibri" w:cstheme="minorHAnsi"/>
          <w:sz w:val="24"/>
          <w:szCs w:val="24"/>
        </w:rPr>
        <w:t xml:space="preserve">8.10. </w:t>
      </w:r>
      <w:r w:rsidRPr="008A3B0E">
        <w:rPr>
          <w:rFonts w:cstheme="minorHAnsi"/>
          <w:iCs/>
          <w:sz w:val="24"/>
          <w:szCs w:val="24"/>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7DE2A441" w14:textId="6562F6BB" w:rsidR="00AE426B" w:rsidRPr="008A3B0E" w:rsidRDefault="00AE426B" w:rsidP="003A5BDA">
      <w:pPr>
        <w:ind w:left="-142" w:firstLine="709"/>
        <w:contextualSpacing/>
        <w:jc w:val="both"/>
        <w:rPr>
          <w:rFonts w:cstheme="minorHAnsi"/>
          <w:iCs/>
          <w:sz w:val="24"/>
          <w:szCs w:val="24"/>
        </w:rPr>
      </w:pPr>
      <w:r w:rsidRPr="008A3B0E">
        <w:rPr>
          <w:rFonts w:cstheme="minorHAnsi"/>
          <w:iCs/>
          <w:sz w:val="24"/>
          <w:szCs w:val="24"/>
        </w:rPr>
        <w:t>8.11. „Šalis nevykdanti ar netinkamai vykdanti Sutarties</w:t>
      </w:r>
      <w:r w:rsidR="00324FA5" w:rsidRPr="008A3B0E">
        <w:rPr>
          <w:rFonts w:eastAsia="Times New Roman" w:cstheme="minorHAnsi"/>
          <w:sz w:val="24"/>
          <w:szCs w:val="24"/>
        </w:rPr>
        <w:t xml:space="preserve"> specialiųjų sąlygų</w:t>
      </w:r>
      <w:r w:rsidRPr="008A3B0E">
        <w:rPr>
          <w:rFonts w:cstheme="minorHAnsi"/>
          <w:iCs/>
          <w:sz w:val="24"/>
          <w:szCs w:val="24"/>
        </w:rPr>
        <w:t xml:space="preserve"> 8.10 punkte numatytus įsipareigojimus privalo atlyginti kitai Šaliai dėl to patirtus nuostolius, įskaitant, bet neapsiribojant valstybės institucijų paskirtas baudas ir / ar kitas pinigines sankcijas.“</w:t>
      </w:r>
    </w:p>
    <w:permEnd w:id="1130252484"/>
    <w:p w14:paraId="5A014749" w14:textId="77777777" w:rsidR="008D15A1" w:rsidRPr="008A3B0E" w:rsidRDefault="008D15A1" w:rsidP="00AD429E">
      <w:pPr>
        <w:keepNext/>
        <w:tabs>
          <w:tab w:val="left" w:pos="1134"/>
        </w:tabs>
        <w:spacing w:after="0" w:line="240" w:lineRule="auto"/>
        <w:ind w:left="-142" w:firstLine="709"/>
        <w:jc w:val="center"/>
        <w:outlineLvl w:val="0"/>
        <w:rPr>
          <w:rFonts w:eastAsia="Calibri" w:cstheme="minorHAnsi"/>
          <w:b/>
          <w:sz w:val="24"/>
          <w:szCs w:val="24"/>
        </w:rPr>
      </w:pPr>
    </w:p>
    <w:p w14:paraId="7E18ADC8" w14:textId="77777777" w:rsidR="00540279" w:rsidRPr="008A3B0E" w:rsidRDefault="00EF48CA" w:rsidP="00AD429E">
      <w:pPr>
        <w:keepNext/>
        <w:tabs>
          <w:tab w:val="left" w:pos="1134"/>
        </w:tabs>
        <w:spacing w:after="0" w:line="240" w:lineRule="auto"/>
        <w:ind w:left="-142" w:firstLine="709"/>
        <w:jc w:val="center"/>
        <w:outlineLvl w:val="0"/>
        <w:rPr>
          <w:rFonts w:eastAsia="Calibri" w:cstheme="minorHAnsi"/>
          <w:b/>
          <w:sz w:val="24"/>
          <w:szCs w:val="24"/>
        </w:rPr>
      </w:pPr>
      <w:r w:rsidRPr="008A3B0E">
        <w:rPr>
          <w:rFonts w:eastAsia="Calibri" w:cstheme="minorHAnsi"/>
          <w:b/>
          <w:sz w:val="24"/>
          <w:szCs w:val="24"/>
        </w:rPr>
        <w:t>9. ŠALIŲ ADRESAI IR REKVIZITAI</w:t>
      </w:r>
      <w:bookmarkEnd w:id="5"/>
      <w:bookmarkEnd w:id="6"/>
    </w:p>
    <w:tbl>
      <w:tblPr>
        <w:tblW w:w="10068" w:type="dxa"/>
        <w:tblLayout w:type="fixed"/>
        <w:tblLook w:val="0000" w:firstRow="0" w:lastRow="0" w:firstColumn="0" w:lastColumn="0" w:noHBand="0" w:noVBand="0"/>
      </w:tblPr>
      <w:tblGrid>
        <w:gridCol w:w="518"/>
        <w:gridCol w:w="4516"/>
        <w:gridCol w:w="5034"/>
      </w:tblGrid>
      <w:tr w:rsidR="008A3B0E" w:rsidRPr="008A3B0E" w14:paraId="4DA3757B" w14:textId="77777777" w:rsidTr="008B0FB2">
        <w:trPr>
          <w:trHeight w:val="4615"/>
        </w:trPr>
        <w:tc>
          <w:tcPr>
            <w:tcW w:w="5034" w:type="dxa"/>
            <w:gridSpan w:val="2"/>
          </w:tcPr>
          <w:p w14:paraId="0A8B79CA" w14:textId="63C54E25" w:rsidR="003A13A7" w:rsidRPr="008A3B0E" w:rsidRDefault="003A13A7" w:rsidP="008B0FB2">
            <w:pPr>
              <w:tabs>
                <w:tab w:val="left" w:pos="3060"/>
                <w:tab w:val="center" w:pos="4767"/>
                <w:tab w:val="right" w:pos="9638"/>
              </w:tabs>
              <w:suppressAutoHyphens/>
              <w:snapToGrid w:val="0"/>
              <w:spacing w:after="0" w:line="240" w:lineRule="auto"/>
              <w:rPr>
                <w:rFonts w:eastAsia="Times New Roman" w:cstheme="minorHAnsi"/>
                <w:b/>
                <w:bCs/>
                <w:iCs/>
                <w:sz w:val="24"/>
                <w:szCs w:val="24"/>
                <w:lang w:eastAsia="ar-SA"/>
              </w:rPr>
            </w:pPr>
            <w:r w:rsidRPr="008A3B0E">
              <w:rPr>
                <w:rFonts w:eastAsia="Times New Roman" w:cstheme="minorHAnsi"/>
                <w:b/>
                <w:bCs/>
                <w:iCs/>
                <w:sz w:val="24"/>
                <w:szCs w:val="24"/>
                <w:lang w:eastAsia="ar-SA"/>
              </w:rPr>
              <w:t>Pirkėjas</w:t>
            </w:r>
          </w:p>
          <w:p w14:paraId="23CBFA86" w14:textId="77777777" w:rsidR="003A13A7" w:rsidRPr="008A3B0E" w:rsidRDefault="003A13A7" w:rsidP="008B0FB2">
            <w:pPr>
              <w:tabs>
                <w:tab w:val="left" w:pos="0"/>
                <w:tab w:val="left" w:pos="993"/>
              </w:tabs>
              <w:spacing w:after="0" w:line="240" w:lineRule="auto"/>
              <w:rPr>
                <w:rFonts w:cstheme="minorHAnsi"/>
                <w:sz w:val="24"/>
                <w:szCs w:val="24"/>
              </w:rPr>
            </w:pPr>
            <w:r w:rsidRPr="008A3B0E">
              <w:rPr>
                <w:rFonts w:cstheme="minorHAnsi"/>
                <w:b/>
                <w:sz w:val="24"/>
                <w:szCs w:val="24"/>
              </w:rPr>
              <w:t>AB „Lietuvos geležinkeliai“</w:t>
            </w:r>
          </w:p>
          <w:p w14:paraId="6356ACBC" w14:textId="77777777" w:rsidR="003A13A7" w:rsidRPr="008A3B0E" w:rsidRDefault="003A13A7" w:rsidP="008B0FB2">
            <w:pPr>
              <w:tabs>
                <w:tab w:val="left" w:pos="0"/>
                <w:tab w:val="left" w:pos="993"/>
              </w:tabs>
              <w:spacing w:after="0" w:line="240" w:lineRule="auto"/>
              <w:rPr>
                <w:rFonts w:cstheme="minorHAnsi"/>
                <w:sz w:val="24"/>
                <w:szCs w:val="24"/>
              </w:rPr>
            </w:pPr>
            <w:r w:rsidRPr="008A3B0E">
              <w:rPr>
                <w:rFonts w:cstheme="minorHAnsi"/>
                <w:sz w:val="24"/>
                <w:szCs w:val="24"/>
              </w:rPr>
              <w:t>Mindaugo g. 12, LT-03603 Vilnius</w:t>
            </w:r>
          </w:p>
          <w:p w14:paraId="0F2DA222" w14:textId="77777777" w:rsidR="003A13A7" w:rsidRPr="008A3B0E" w:rsidRDefault="003A13A7" w:rsidP="008B0FB2">
            <w:pPr>
              <w:shd w:val="clear" w:color="auto" w:fill="FFFFFF"/>
              <w:tabs>
                <w:tab w:val="left" w:pos="993"/>
              </w:tabs>
              <w:spacing w:after="0" w:line="240" w:lineRule="auto"/>
              <w:rPr>
                <w:rFonts w:cstheme="minorHAnsi"/>
                <w:sz w:val="24"/>
                <w:szCs w:val="24"/>
              </w:rPr>
            </w:pPr>
            <w:r w:rsidRPr="008A3B0E">
              <w:rPr>
                <w:rFonts w:cstheme="minorHAnsi"/>
                <w:sz w:val="24"/>
                <w:szCs w:val="24"/>
              </w:rPr>
              <w:t>Įmonės kodas 110053842</w:t>
            </w:r>
          </w:p>
          <w:p w14:paraId="64B1B32A" w14:textId="77777777" w:rsidR="003A13A7" w:rsidRPr="008A3B0E" w:rsidRDefault="003A13A7" w:rsidP="008B0FB2">
            <w:pPr>
              <w:shd w:val="clear" w:color="auto" w:fill="FFFFFF"/>
              <w:tabs>
                <w:tab w:val="left" w:pos="993"/>
              </w:tabs>
              <w:spacing w:after="0" w:line="240" w:lineRule="auto"/>
              <w:rPr>
                <w:rFonts w:cstheme="minorHAnsi"/>
                <w:sz w:val="24"/>
                <w:szCs w:val="24"/>
              </w:rPr>
            </w:pPr>
            <w:r w:rsidRPr="008A3B0E">
              <w:rPr>
                <w:rFonts w:cstheme="minorHAnsi"/>
                <w:sz w:val="24"/>
                <w:szCs w:val="24"/>
              </w:rPr>
              <w:t>PVM kodas LT100538411</w:t>
            </w:r>
          </w:p>
          <w:p w14:paraId="103330AC" w14:textId="77777777" w:rsidR="003A13A7" w:rsidRPr="008A3B0E" w:rsidRDefault="003A13A7" w:rsidP="008B0FB2">
            <w:pPr>
              <w:shd w:val="clear" w:color="auto" w:fill="FFFFFF"/>
              <w:tabs>
                <w:tab w:val="left" w:pos="993"/>
              </w:tabs>
              <w:spacing w:after="0" w:line="240" w:lineRule="auto"/>
              <w:rPr>
                <w:rFonts w:cstheme="minorHAnsi"/>
                <w:sz w:val="24"/>
                <w:szCs w:val="24"/>
              </w:rPr>
            </w:pPr>
            <w:r w:rsidRPr="008A3B0E">
              <w:rPr>
                <w:rFonts w:cstheme="minorHAnsi"/>
                <w:sz w:val="24"/>
                <w:szCs w:val="24"/>
              </w:rPr>
              <w:t>AB SEB bankas</w:t>
            </w:r>
          </w:p>
          <w:p w14:paraId="16DEE4DE" w14:textId="44B3F75E" w:rsidR="003A13A7" w:rsidRPr="008A3B0E" w:rsidRDefault="003A13A7" w:rsidP="008B0FB2">
            <w:pPr>
              <w:pStyle w:val="BodyText"/>
              <w:tabs>
                <w:tab w:val="left" w:pos="993"/>
              </w:tabs>
              <w:spacing w:after="0" w:line="240" w:lineRule="auto"/>
              <w:rPr>
                <w:rFonts w:cstheme="minorHAnsi"/>
                <w:sz w:val="24"/>
                <w:szCs w:val="24"/>
              </w:rPr>
            </w:pPr>
            <w:r w:rsidRPr="008A3B0E">
              <w:rPr>
                <w:rFonts w:cstheme="minorHAnsi"/>
                <w:sz w:val="24"/>
                <w:szCs w:val="24"/>
              </w:rPr>
              <w:t>A.s.</w:t>
            </w:r>
            <w:r w:rsidR="00C85D36" w:rsidRPr="008A3B0E">
              <w:rPr>
                <w:rFonts w:cstheme="minorHAnsi"/>
                <w:sz w:val="24"/>
                <w:szCs w:val="24"/>
              </w:rPr>
              <w:t xml:space="preserve"> Nr. </w:t>
            </w:r>
            <w:r w:rsidRPr="008A3B0E">
              <w:rPr>
                <w:rFonts w:cstheme="minorHAnsi"/>
                <w:sz w:val="24"/>
                <w:szCs w:val="24"/>
              </w:rPr>
              <w:t>LT68 7044 0600 0029 4239</w:t>
            </w:r>
          </w:p>
          <w:p w14:paraId="7FFEDCD4" w14:textId="77777777" w:rsidR="003A13A7" w:rsidRPr="008A3B0E" w:rsidRDefault="003A13A7" w:rsidP="008B0FB2">
            <w:pPr>
              <w:tabs>
                <w:tab w:val="left" w:pos="0"/>
                <w:tab w:val="left" w:pos="993"/>
              </w:tabs>
              <w:spacing w:after="0" w:line="240" w:lineRule="auto"/>
              <w:rPr>
                <w:rFonts w:cstheme="minorHAnsi"/>
                <w:sz w:val="24"/>
                <w:szCs w:val="24"/>
              </w:rPr>
            </w:pPr>
            <w:r w:rsidRPr="008A3B0E">
              <w:rPr>
                <w:rFonts w:cstheme="minorHAnsi"/>
                <w:sz w:val="24"/>
                <w:szCs w:val="24"/>
              </w:rPr>
              <w:t>Tel.: +370 52692038</w:t>
            </w:r>
          </w:p>
          <w:p w14:paraId="6F6ABC74" w14:textId="77777777" w:rsidR="003A13A7" w:rsidRPr="008A3B0E" w:rsidRDefault="003A13A7" w:rsidP="008B0FB2">
            <w:pPr>
              <w:tabs>
                <w:tab w:val="left" w:pos="0"/>
                <w:tab w:val="left" w:pos="993"/>
              </w:tabs>
              <w:spacing w:after="0" w:line="240" w:lineRule="auto"/>
              <w:rPr>
                <w:rFonts w:cstheme="minorHAnsi"/>
                <w:sz w:val="24"/>
                <w:szCs w:val="24"/>
              </w:rPr>
            </w:pPr>
            <w:r w:rsidRPr="008A3B0E">
              <w:rPr>
                <w:rFonts w:cstheme="minorHAnsi"/>
                <w:sz w:val="24"/>
                <w:szCs w:val="24"/>
              </w:rPr>
              <w:t xml:space="preserve">El. paštas: lgkanc@litrail.lt                                                                                                               </w:t>
            </w:r>
          </w:p>
          <w:p w14:paraId="6CCCAFB0" w14:textId="77777777" w:rsidR="003A13A7" w:rsidRPr="008A3B0E" w:rsidRDefault="003A13A7" w:rsidP="008B0FB2">
            <w:pPr>
              <w:pStyle w:val="BodyText"/>
              <w:tabs>
                <w:tab w:val="left" w:pos="993"/>
              </w:tabs>
              <w:spacing w:after="0" w:line="240" w:lineRule="auto"/>
              <w:rPr>
                <w:rFonts w:eastAsia="Times New Roman" w:cstheme="minorHAnsi"/>
                <w:b/>
                <w:sz w:val="24"/>
                <w:szCs w:val="24"/>
              </w:rPr>
            </w:pPr>
            <w:r w:rsidRPr="008A3B0E">
              <w:rPr>
                <w:rFonts w:eastAsia="Calibri" w:cstheme="minorHAnsi"/>
                <w:b/>
                <w:i/>
                <w:sz w:val="24"/>
                <w:szCs w:val="24"/>
                <w:lang w:eastAsia="x-none"/>
              </w:rPr>
              <w:t xml:space="preserve">  </w:t>
            </w:r>
          </w:p>
          <w:p w14:paraId="037CF564" w14:textId="77777777" w:rsidR="003A13A7" w:rsidRPr="008A3B0E" w:rsidRDefault="003A13A7" w:rsidP="008B0FB2">
            <w:pPr>
              <w:spacing w:after="0" w:line="240" w:lineRule="auto"/>
              <w:rPr>
                <w:rFonts w:eastAsia="Calibri" w:cstheme="minorHAnsi"/>
                <w:iCs/>
                <w:sz w:val="24"/>
                <w:szCs w:val="24"/>
                <w:lang w:eastAsia="x-none"/>
              </w:rPr>
            </w:pPr>
            <w:r w:rsidRPr="008A3B0E">
              <w:rPr>
                <w:rFonts w:eastAsia="Calibri" w:cstheme="minorHAnsi"/>
                <w:iCs/>
                <w:sz w:val="24"/>
                <w:szCs w:val="24"/>
                <w:lang w:eastAsia="x-none"/>
              </w:rPr>
              <w:t xml:space="preserve">Generalinis direktorius </w:t>
            </w:r>
          </w:p>
          <w:p w14:paraId="6BDEB9F1" w14:textId="77777777" w:rsidR="003A13A7" w:rsidRPr="008A3B0E" w:rsidRDefault="003A13A7" w:rsidP="008B0FB2">
            <w:pPr>
              <w:spacing w:after="0" w:line="240" w:lineRule="auto"/>
              <w:rPr>
                <w:rFonts w:eastAsia="Times New Roman" w:cstheme="minorHAnsi"/>
                <w:b/>
                <w:sz w:val="24"/>
                <w:szCs w:val="24"/>
              </w:rPr>
            </w:pPr>
            <w:r w:rsidRPr="008A3B0E">
              <w:rPr>
                <w:rFonts w:eastAsia="Calibri" w:cstheme="minorHAnsi"/>
                <w:iCs/>
                <w:sz w:val="24"/>
                <w:szCs w:val="24"/>
                <w:lang w:eastAsia="x-none"/>
              </w:rPr>
              <w:t>Mantas Bartuška</w:t>
            </w:r>
            <w:r w:rsidRPr="008A3B0E">
              <w:rPr>
                <w:rFonts w:eastAsia="Calibri" w:cstheme="minorHAnsi"/>
                <w:i/>
                <w:sz w:val="24"/>
                <w:szCs w:val="24"/>
                <w:lang w:eastAsia="x-none"/>
              </w:rPr>
              <w:t xml:space="preserve">                      </w:t>
            </w:r>
          </w:p>
          <w:p w14:paraId="5A9050BB" w14:textId="77777777" w:rsidR="003A13A7" w:rsidRPr="008A3B0E" w:rsidRDefault="003A13A7" w:rsidP="008B0FB2">
            <w:pPr>
              <w:spacing w:after="0" w:line="240" w:lineRule="auto"/>
              <w:ind w:left="14"/>
              <w:rPr>
                <w:rFonts w:cstheme="minorHAnsi"/>
                <w:sz w:val="24"/>
                <w:szCs w:val="24"/>
              </w:rPr>
            </w:pPr>
            <w:r w:rsidRPr="008A3B0E">
              <w:rPr>
                <w:rFonts w:cstheme="minorHAnsi"/>
                <w:sz w:val="24"/>
                <w:szCs w:val="24"/>
              </w:rPr>
              <w:t>_______________________</w:t>
            </w:r>
          </w:p>
          <w:p w14:paraId="6D75EB46" w14:textId="77777777" w:rsidR="003A13A7" w:rsidRPr="008A3B0E" w:rsidRDefault="003A13A7" w:rsidP="008B0FB2">
            <w:pPr>
              <w:spacing w:after="0" w:line="240" w:lineRule="auto"/>
              <w:ind w:left="14"/>
              <w:rPr>
                <w:rFonts w:cstheme="minorHAnsi"/>
                <w:sz w:val="24"/>
                <w:szCs w:val="24"/>
              </w:rPr>
            </w:pPr>
            <w:r w:rsidRPr="008A3B0E">
              <w:rPr>
                <w:rFonts w:cstheme="minorHAnsi"/>
                <w:sz w:val="24"/>
                <w:szCs w:val="24"/>
              </w:rPr>
              <w:t>(parašas)</w:t>
            </w:r>
          </w:p>
          <w:p w14:paraId="5FCFD85C" w14:textId="77777777" w:rsidR="003A13A7" w:rsidRPr="008A3B0E" w:rsidRDefault="003A13A7" w:rsidP="008B0FB2">
            <w:pPr>
              <w:spacing w:after="0" w:line="240" w:lineRule="auto"/>
              <w:ind w:left="14"/>
              <w:rPr>
                <w:rFonts w:cstheme="minorHAnsi"/>
                <w:sz w:val="24"/>
                <w:szCs w:val="24"/>
              </w:rPr>
            </w:pPr>
          </w:p>
          <w:p w14:paraId="43AC2C0C" w14:textId="77777777" w:rsidR="003A13A7" w:rsidRPr="008A3B0E" w:rsidRDefault="003A13A7" w:rsidP="008B0FB2">
            <w:pPr>
              <w:spacing w:after="0" w:line="240" w:lineRule="auto"/>
              <w:ind w:left="14"/>
              <w:rPr>
                <w:rFonts w:cstheme="minorHAnsi"/>
                <w:sz w:val="24"/>
                <w:szCs w:val="24"/>
              </w:rPr>
            </w:pPr>
            <w:r w:rsidRPr="008A3B0E">
              <w:rPr>
                <w:rFonts w:eastAsia="Calibri" w:cstheme="minorHAnsi"/>
                <w:sz w:val="24"/>
                <w:szCs w:val="24"/>
              </w:rPr>
              <w:t xml:space="preserve">Data: </w:t>
            </w:r>
            <w:r w:rsidRPr="008A3B0E">
              <w:rPr>
                <w:rFonts w:cstheme="minorHAnsi"/>
                <w:sz w:val="24"/>
                <w:szCs w:val="24"/>
              </w:rPr>
              <w:t>_______________________</w:t>
            </w:r>
          </w:p>
        </w:tc>
        <w:tc>
          <w:tcPr>
            <w:tcW w:w="5034" w:type="dxa"/>
          </w:tcPr>
          <w:p w14:paraId="3F228E0B" w14:textId="1E3BB155" w:rsidR="003A13A7" w:rsidRPr="008A3B0E" w:rsidRDefault="003A13A7" w:rsidP="008B0FB2">
            <w:pPr>
              <w:tabs>
                <w:tab w:val="left" w:pos="3060"/>
                <w:tab w:val="center" w:pos="4819"/>
                <w:tab w:val="right" w:pos="9638"/>
              </w:tabs>
              <w:suppressAutoHyphens/>
              <w:snapToGrid w:val="0"/>
              <w:spacing w:after="0" w:line="240" w:lineRule="auto"/>
              <w:rPr>
                <w:rFonts w:eastAsia="Times New Roman" w:cstheme="minorHAnsi"/>
                <w:b/>
                <w:bCs/>
                <w:iCs/>
                <w:sz w:val="24"/>
                <w:szCs w:val="24"/>
                <w:lang w:eastAsia="ar-SA"/>
              </w:rPr>
            </w:pPr>
            <w:r w:rsidRPr="008A3B0E">
              <w:rPr>
                <w:rFonts w:eastAsia="Times New Roman" w:cstheme="minorHAnsi"/>
                <w:b/>
                <w:bCs/>
                <w:iCs/>
                <w:sz w:val="24"/>
                <w:szCs w:val="24"/>
                <w:lang w:eastAsia="ar-SA"/>
              </w:rPr>
              <w:t>Tiekėjas</w:t>
            </w:r>
          </w:p>
          <w:p w14:paraId="2BB012FD" w14:textId="5068DB0F" w:rsidR="003A13A7" w:rsidRPr="008A3B0E" w:rsidRDefault="003A13A7" w:rsidP="008B0FB2">
            <w:pPr>
              <w:spacing w:after="0" w:line="240" w:lineRule="auto"/>
              <w:jc w:val="both"/>
              <w:rPr>
                <w:rFonts w:cstheme="minorHAnsi"/>
                <w:sz w:val="24"/>
                <w:szCs w:val="24"/>
              </w:rPr>
            </w:pPr>
            <w:r w:rsidRPr="008A3B0E">
              <w:rPr>
                <w:rFonts w:eastAsia="Times New Roman" w:cstheme="minorHAnsi"/>
                <w:b/>
                <w:bCs/>
                <w:sz w:val="24"/>
                <w:szCs w:val="24"/>
              </w:rPr>
              <w:t>UAB „KMT“</w:t>
            </w:r>
          </w:p>
          <w:p w14:paraId="1CD54955" w14:textId="17D4A5A6" w:rsidR="003A13A7" w:rsidRPr="008A3B0E" w:rsidRDefault="003A13A7" w:rsidP="003A13A7">
            <w:pPr>
              <w:suppressAutoHyphens/>
              <w:spacing w:after="0" w:line="240" w:lineRule="auto"/>
              <w:rPr>
                <w:rFonts w:eastAsia="Calibri" w:cstheme="minorHAnsi"/>
                <w:sz w:val="24"/>
                <w:szCs w:val="24"/>
                <w:lang w:eastAsia="ar-SA"/>
              </w:rPr>
            </w:pPr>
            <w:r w:rsidRPr="008A3B0E">
              <w:rPr>
                <w:rFonts w:eastAsia="Calibri" w:cstheme="minorHAnsi"/>
                <w:sz w:val="24"/>
                <w:szCs w:val="24"/>
                <w:lang w:eastAsia="ar-SA"/>
              </w:rPr>
              <w:t>Erdvės g. 80, Ramučių km. LT-52114, Kauno raj.</w:t>
            </w:r>
          </w:p>
          <w:p w14:paraId="3D6AF80D" w14:textId="4B6A9263" w:rsidR="003A13A7" w:rsidRPr="008A3B0E" w:rsidRDefault="003A13A7" w:rsidP="003A13A7">
            <w:pPr>
              <w:suppressAutoHyphens/>
              <w:spacing w:after="0" w:line="240" w:lineRule="auto"/>
              <w:rPr>
                <w:rFonts w:eastAsia="Calibri" w:cstheme="minorHAnsi"/>
                <w:sz w:val="24"/>
                <w:szCs w:val="24"/>
                <w:lang w:eastAsia="ar-SA"/>
              </w:rPr>
            </w:pPr>
            <w:r w:rsidRPr="008A3B0E">
              <w:rPr>
                <w:rFonts w:eastAsia="Calibri" w:cstheme="minorHAnsi"/>
                <w:sz w:val="24"/>
                <w:szCs w:val="24"/>
                <w:lang w:eastAsia="ar-SA"/>
              </w:rPr>
              <w:t>Įmonės kodas 136051236</w:t>
            </w:r>
          </w:p>
          <w:p w14:paraId="4BBAF113" w14:textId="72A6D34D" w:rsidR="003A13A7" w:rsidRPr="008A3B0E" w:rsidRDefault="003A13A7" w:rsidP="003A13A7">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8A3B0E">
              <w:rPr>
                <w:rFonts w:eastAsia="Times New Roman" w:cstheme="minorHAnsi"/>
                <w:sz w:val="24"/>
                <w:szCs w:val="24"/>
                <w:lang w:eastAsia="ar-SA"/>
              </w:rPr>
              <w:t>PVM kodas LT</w:t>
            </w:r>
            <w:r w:rsidR="007B1144" w:rsidRPr="008A3B0E">
              <w:rPr>
                <w:rFonts w:eastAsia="Times New Roman" w:cstheme="minorHAnsi"/>
                <w:sz w:val="24"/>
                <w:szCs w:val="24"/>
                <w:lang w:eastAsia="ar-SA"/>
              </w:rPr>
              <w:t>360512314</w:t>
            </w:r>
          </w:p>
          <w:p w14:paraId="5DBF4463" w14:textId="35B8D1F5" w:rsidR="003A13A7" w:rsidRPr="008A3B0E" w:rsidRDefault="007B1144" w:rsidP="007B1144">
            <w:pPr>
              <w:widowControl w:val="0"/>
              <w:tabs>
                <w:tab w:val="left" w:pos="3060"/>
                <w:tab w:val="center" w:pos="4153"/>
                <w:tab w:val="right" w:pos="8306"/>
              </w:tabs>
              <w:suppressAutoHyphens/>
              <w:spacing w:after="0" w:line="240" w:lineRule="auto"/>
              <w:jc w:val="both"/>
              <w:rPr>
                <w:rFonts w:eastAsia="Times New Roman" w:cstheme="minorHAnsi"/>
                <w:sz w:val="24"/>
                <w:szCs w:val="24"/>
                <w:lang w:eastAsia="ar-SA"/>
              </w:rPr>
            </w:pPr>
            <w:r w:rsidRPr="008A3B0E">
              <w:rPr>
                <w:rFonts w:eastAsia="Times New Roman" w:cstheme="minorHAnsi"/>
                <w:bCs/>
                <w:iCs/>
                <w:sz w:val="24"/>
                <w:szCs w:val="24"/>
                <w:lang w:eastAsia="ar-SA"/>
              </w:rPr>
              <w:t>AB „</w:t>
            </w:r>
            <w:r w:rsidR="003A13A7" w:rsidRPr="008A3B0E">
              <w:rPr>
                <w:rFonts w:eastAsia="Times New Roman" w:cstheme="minorHAnsi"/>
                <w:bCs/>
                <w:iCs/>
                <w:sz w:val="24"/>
                <w:szCs w:val="24"/>
                <w:lang w:eastAsia="ar-SA"/>
              </w:rPr>
              <w:t>Swedbank</w:t>
            </w:r>
            <w:r w:rsidRPr="008A3B0E">
              <w:rPr>
                <w:rFonts w:eastAsia="Times New Roman" w:cstheme="minorHAnsi"/>
                <w:bCs/>
                <w:iCs/>
                <w:sz w:val="24"/>
                <w:szCs w:val="24"/>
                <w:lang w:eastAsia="ar-SA"/>
              </w:rPr>
              <w:t>“</w:t>
            </w:r>
          </w:p>
          <w:p w14:paraId="0DAF65AE" w14:textId="164412B3" w:rsidR="003A13A7" w:rsidRPr="008A3B0E" w:rsidRDefault="007B1144" w:rsidP="007B1144">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8A3B0E">
              <w:rPr>
                <w:rFonts w:eastAsia="Times New Roman" w:cstheme="minorHAnsi"/>
                <w:sz w:val="24"/>
                <w:szCs w:val="24"/>
                <w:lang w:eastAsia="ar-SA"/>
              </w:rPr>
              <w:t>A.</w:t>
            </w:r>
            <w:r w:rsidR="003A13A7" w:rsidRPr="008A3B0E">
              <w:rPr>
                <w:rFonts w:eastAsia="Times New Roman" w:cstheme="minorHAnsi"/>
                <w:sz w:val="24"/>
                <w:szCs w:val="24"/>
                <w:lang w:eastAsia="ar-SA"/>
              </w:rPr>
              <w:t xml:space="preserve">s. </w:t>
            </w:r>
            <w:r w:rsidRPr="008A3B0E">
              <w:rPr>
                <w:rFonts w:eastAsia="Times New Roman" w:cstheme="minorHAnsi"/>
                <w:sz w:val="24"/>
                <w:szCs w:val="24"/>
                <w:lang w:eastAsia="ar-SA"/>
              </w:rPr>
              <w:t xml:space="preserve">Nr. </w:t>
            </w:r>
            <w:r w:rsidR="003A13A7" w:rsidRPr="008A3B0E">
              <w:rPr>
                <w:rFonts w:eastAsia="Times New Roman" w:cstheme="minorHAnsi"/>
                <w:sz w:val="24"/>
                <w:szCs w:val="24"/>
                <w:lang w:eastAsia="ar-SA"/>
              </w:rPr>
              <w:t>LT</w:t>
            </w:r>
            <w:r w:rsidRPr="008A3B0E">
              <w:rPr>
                <w:rFonts w:eastAsia="Times New Roman" w:cstheme="minorHAnsi"/>
                <w:sz w:val="24"/>
                <w:szCs w:val="24"/>
                <w:lang w:eastAsia="ar-SA"/>
              </w:rPr>
              <w:t>48 7300 0100 8201 3177</w:t>
            </w:r>
          </w:p>
          <w:p w14:paraId="1CDC8447" w14:textId="34D2E53A" w:rsidR="003A13A7" w:rsidRPr="008A3B0E" w:rsidRDefault="003A13A7" w:rsidP="004A765A">
            <w:pPr>
              <w:suppressAutoHyphens/>
              <w:spacing w:after="0" w:line="240" w:lineRule="auto"/>
              <w:rPr>
                <w:rFonts w:eastAsia="Calibri" w:cstheme="minorHAnsi"/>
                <w:sz w:val="24"/>
                <w:szCs w:val="24"/>
                <w:lang w:eastAsia="ar-SA"/>
              </w:rPr>
            </w:pPr>
            <w:r w:rsidRPr="008A3B0E">
              <w:rPr>
                <w:rFonts w:eastAsia="Calibri" w:cstheme="minorHAnsi"/>
                <w:sz w:val="24"/>
                <w:szCs w:val="24"/>
                <w:lang w:eastAsia="ar-SA"/>
              </w:rPr>
              <w:t>Tel. 8 </w:t>
            </w:r>
            <w:r w:rsidR="004A765A" w:rsidRPr="008A3B0E">
              <w:rPr>
                <w:rFonts w:eastAsia="Calibri" w:cstheme="minorHAnsi"/>
                <w:sz w:val="24"/>
                <w:szCs w:val="24"/>
                <w:lang w:eastAsia="ar-SA"/>
              </w:rPr>
              <w:t>37 377138</w:t>
            </w:r>
          </w:p>
          <w:p w14:paraId="52CB56E2" w14:textId="05AA2249" w:rsidR="003A13A7" w:rsidRPr="008A3B0E" w:rsidRDefault="003A13A7" w:rsidP="004A765A">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8A3B0E">
              <w:rPr>
                <w:rFonts w:eastAsia="Times New Roman" w:cstheme="minorHAnsi"/>
                <w:sz w:val="24"/>
                <w:szCs w:val="24"/>
                <w:lang w:eastAsia="ar-SA"/>
              </w:rPr>
              <w:t xml:space="preserve">El. p. </w:t>
            </w:r>
            <w:r w:rsidR="0036265E" w:rsidRPr="008A3B0E">
              <w:rPr>
                <w:rFonts w:eastAsia="Times New Roman" w:cstheme="minorHAnsi"/>
                <w:sz w:val="24"/>
                <w:szCs w:val="24"/>
                <w:lang w:eastAsia="ar-SA"/>
              </w:rPr>
              <w:t>kmt</w:t>
            </w:r>
            <w:r w:rsidRPr="008A3B0E">
              <w:rPr>
                <w:rFonts w:eastAsia="Times New Roman" w:cstheme="minorHAnsi"/>
                <w:sz w:val="24"/>
                <w:szCs w:val="24"/>
                <w:lang w:eastAsia="ar-SA"/>
              </w:rPr>
              <w:t>@</w:t>
            </w:r>
            <w:r w:rsidR="004A765A" w:rsidRPr="008A3B0E">
              <w:rPr>
                <w:rFonts w:eastAsia="Times New Roman" w:cstheme="minorHAnsi"/>
                <w:sz w:val="24"/>
                <w:szCs w:val="24"/>
                <w:lang w:eastAsia="ar-SA"/>
              </w:rPr>
              <w:t>palfinger</w:t>
            </w:r>
            <w:r w:rsidRPr="008A3B0E">
              <w:rPr>
                <w:rFonts w:eastAsia="Times New Roman" w:cstheme="minorHAnsi"/>
                <w:sz w:val="24"/>
                <w:szCs w:val="24"/>
                <w:lang w:eastAsia="ar-SA"/>
              </w:rPr>
              <w:t>.lt</w:t>
            </w:r>
          </w:p>
          <w:p w14:paraId="5DD0F3B1" w14:textId="77777777" w:rsidR="003A13A7" w:rsidRPr="008A3B0E" w:rsidRDefault="003A13A7" w:rsidP="008B0FB2">
            <w:pPr>
              <w:spacing w:after="0" w:line="240" w:lineRule="auto"/>
              <w:jc w:val="both"/>
              <w:rPr>
                <w:rFonts w:eastAsia="Calibri" w:cstheme="minorHAnsi"/>
                <w:i/>
                <w:sz w:val="24"/>
                <w:szCs w:val="24"/>
                <w:lang w:eastAsia="x-none"/>
              </w:rPr>
            </w:pPr>
            <w:r w:rsidRPr="008A3B0E">
              <w:rPr>
                <w:rFonts w:eastAsia="Calibri" w:cstheme="minorHAnsi"/>
                <w:i/>
                <w:sz w:val="24"/>
                <w:szCs w:val="24"/>
                <w:lang w:eastAsia="x-none"/>
              </w:rPr>
              <w:t xml:space="preserve">       </w:t>
            </w:r>
          </w:p>
          <w:p w14:paraId="3421B41A" w14:textId="1A716E8A" w:rsidR="003A13A7" w:rsidRPr="008A3B0E" w:rsidRDefault="003A13A7" w:rsidP="008B0FB2">
            <w:pPr>
              <w:spacing w:after="0" w:line="240" w:lineRule="auto"/>
              <w:jc w:val="both"/>
              <w:rPr>
                <w:rFonts w:eastAsia="Calibri" w:cstheme="minorHAnsi"/>
                <w:iCs/>
                <w:sz w:val="24"/>
                <w:szCs w:val="24"/>
                <w:lang w:eastAsia="x-none"/>
              </w:rPr>
            </w:pPr>
            <w:r w:rsidRPr="008A3B0E">
              <w:rPr>
                <w:rFonts w:eastAsia="Calibri" w:cstheme="minorHAnsi"/>
                <w:i/>
                <w:sz w:val="24"/>
                <w:szCs w:val="24"/>
                <w:lang w:eastAsia="x-none"/>
              </w:rPr>
              <w:t xml:space="preserve"> </w:t>
            </w:r>
            <w:r w:rsidRPr="008A3B0E">
              <w:rPr>
                <w:rFonts w:eastAsia="Calibri" w:cstheme="minorHAnsi"/>
                <w:iCs/>
                <w:sz w:val="24"/>
                <w:szCs w:val="24"/>
                <w:lang w:eastAsia="x-none"/>
              </w:rPr>
              <w:t>Direktor</w:t>
            </w:r>
            <w:r w:rsidR="004A765A" w:rsidRPr="008A3B0E">
              <w:rPr>
                <w:rFonts w:eastAsia="Calibri" w:cstheme="minorHAnsi"/>
                <w:iCs/>
                <w:sz w:val="24"/>
                <w:szCs w:val="24"/>
                <w:lang w:eastAsia="x-none"/>
              </w:rPr>
              <w:t>ius</w:t>
            </w:r>
          </w:p>
          <w:p w14:paraId="0C072B61" w14:textId="18148EB3" w:rsidR="003A13A7" w:rsidRPr="008A3B0E" w:rsidRDefault="004A765A" w:rsidP="008B0FB2">
            <w:pPr>
              <w:spacing w:after="0" w:line="240" w:lineRule="auto"/>
              <w:jc w:val="both"/>
              <w:rPr>
                <w:rFonts w:cstheme="minorHAnsi"/>
                <w:iCs/>
                <w:sz w:val="24"/>
                <w:szCs w:val="24"/>
              </w:rPr>
            </w:pPr>
            <w:r w:rsidRPr="008A3B0E">
              <w:rPr>
                <w:rFonts w:eastAsia="Calibri" w:cstheme="minorHAnsi"/>
                <w:iCs/>
                <w:sz w:val="24"/>
                <w:szCs w:val="24"/>
                <w:lang w:eastAsia="x-none"/>
              </w:rPr>
              <w:t>Andrius Zaveckas</w:t>
            </w:r>
            <w:r w:rsidR="003A13A7" w:rsidRPr="008A3B0E">
              <w:rPr>
                <w:rFonts w:eastAsia="Calibri" w:cstheme="minorHAnsi"/>
                <w:iCs/>
                <w:sz w:val="24"/>
                <w:szCs w:val="24"/>
                <w:lang w:eastAsia="x-none"/>
              </w:rPr>
              <w:t xml:space="preserve">               </w:t>
            </w:r>
          </w:p>
          <w:p w14:paraId="0A17EB3A" w14:textId="77777777" w:rsidR="003A13A7" w:rsidRPr="008A3B0E" w:rsidRDefault="003A13A7" w:rsidP="008B0FB2">
            <w:pPr>
              <w:spacing w:after="0" w:line="240" w:lineRule="auto"/>
              <w:jc w:val="both"/>
              <w:rPr>
                <w:rFonts w:cstheme="minorHAnsi"/>
                <w:sz w:val="24"/>
                <w:szCs w:val="24"/>
              </w:rPr>
            </w:pPr>
            <w:r w:rsidRPr="008A3B0E">
              <w:rPr>
                <w:rFonts w:cstheme="minorHAnsi"/>
                <w:sz w:val="24"/>
                <w:szCs w:val="24"/>
              </w:rPr>
              <w:t xml:space="preserve">      ____________________</w:t>
            </w:r>
          </w:p>
          <w:p w14:paraId="52A7D262" w14:textId="77777777" w:rsidR="003A13A7" w:rsidRPr="008A3B0E" w:rsidRDefault="003A13A7" w:rsidP="008B0FB2">
            <w:pPr>
              <w:spacing w:after="0" w:line="240" w:lineRule="auto"/>
              <w:rPr>
                <w:rFonts w:cstheme="minorHAnsi"/>
                <w:sz w:val="24"/>
                <w:szCs w:val="24"/>
              </w:rPr>
            </w:pPr>
            <w:r w:rsidRPr="008A3B0E">
              <w:rPr>
                <w:rFonts w:cstheme="minorHAnsi"/>
                <w:sz w:val="24"/>
                <w:szCs w:val="24"/>
              </w:rPr>
              <w:t xml:space="preserve">      (parašas)</w:t>
            </w:r>
          </w:p>
          <w:p w14:paraId="0B3EC9EE" w14:textId="77777777" w:rsidR="003A13A7" w:rsidRPr="008A3B0E" w:rsidRDefault="003A13A7" w:rsidP="008B0FB2">
            <w:pPr>
              <w:spacing w:after="0" w:line="240" w:lineRule="auto"/>
              <w:ind w:left="14"/>
              <w:rPr>
                <w:rFonts w:eastAsia="Calibri" w:cstheme="minorHAnsi"/>
                <w:sz w:val="24"/>
                <w:szCs w:val="24"/>
              </w:rPr>
            </w:pPr>
          </w:p>
          <w:p w14:paraId="02D55827" w14:textId="77777777" w:rsidR="003A13A7" w:rsidRPr="008A3B0E" w:rsidRDefault="003A13A7" w:rsidP="008B0FB2">
            <w:pPr>
              <w:spacing w:after="0" w:line="240" w:lineRule="auto"/>
              <w:ind w:left="14"/>
              <w:rPr>
                <w:rFonts w:cstheme="minorHAnsi"/>
                <w:sz w:val="24"/>
                <w:szCs w:val="24"/>
              </w:rPr>
            </w:pPr>
            <w:r w:rsidRPr="008A3B0E">
              <w:rPr>
                <w:rFonts w:eastAsia="Calibri" w:cstheme="minorHAnsi"/>
                <w:sz w:val="24"/>
                <w:szCs w:val="24"/>
              </w:rPr>
              <w:t xml:space="preserve">      Data: </w:t>
            </w:r>
            <w:r w:rsidRPr="008A3B0E">
              <w:rPr>
                <w:rFonts w:cstheme="minorHAnsi"/>
                <w:sz w:val="24"/>
                <w:szCs w:val="24"/>
              </w:rPr>
              <w:t>_______________________</w:t>
            </w:r>
          </w:p>
        </w:tc>
      </w:tr>
      <w:tr w:rsidR="00540279" w:rsidRPr="008A3B0E" w14:paraId="6BE2D093" w14:textId="77777777" w:rsidTr="00870F76">
        <w:trPr>
          <w:gridAfter w:val="2"/>
          <w:wAfter w:w="9550" w:type="dxa"/>
          <w:trHeight w:val="275"/>
        </w:trPr>
        <w:tc>
          <w:tcPr>
            <w:tcW w:w="518" w:type="dxa"/>
          </w:tcPr>
          <w:p w14:paraId="15CCC65E" w14:textId="77777777" w:rsidR="00540279" w:rsidRPr="008A3B0E" w:rsidRDefault="00540279" w:rsidP="00AD429E">
            <w:pPr>
              <w:tabs>
                <w:tab w:val="left" w:pos="1134"/>
              </w:tabs>
              <w:spacing w:after="0" w:line="240" w:lineRule="auto"/>
              <w:ind w:left="-142" w:firstLine="709"/>
              <w:rPr>
                <w:rFonts w:eastAsia="Calibri" w:cstheme="minorHAnsi"/>
              </w:rPr>
            </w:pPr>
          </w:p>
        </w:tc>
      </w:tr>
    </w:tbl>
    <w:p w14:paraId="7D6E057E" w14:textId="77777777" w:rsidR="005C4BE3" w:rsidRPr="008A3B0E" w:rsidRDefault="005C4BE3" w:rsidP="00324FA5">
      <w:pPr>
        <w:tabs>
          <w:tab w:val="left" w:pos="1134"/>
        </w:tabs>
        <w:spacing w:after="0" w:line="240" w:lineRule="auto"/>
        <w:ind w:left="-142" w:firstLine="709"/>
        <w:jc w:val="both"/>
        <w:rPr>
          <w:rFonts w:cstheme="minorHAnsi"/>
          <w:sz w:val="20"/>
          <w:szCs w:val="20"/>
        </w:rPr>
      </w:pPr>
      <w:permStart w:id="1286747160" w:edGrp="everyone"/>
    </w:p>
    <w:p w14:paraId="1DF89855" w14:textId="77777777" w:rsidR="005C4BE3" w:rsidRPr="008A3B0E" w:rsidRDefault="005C4BE3" w:rsidP="00324FA5">
      <w:pPr>
        <w:tabs>
          <w:tab w:val="left" w:pos="1134"/>
        </w:tabs>
        <w:spacing w:after="0" w:line="240" w:lineRule="auto"/>
        <w:ind w:left="-142" w:firstLine="709"/>
        <w:jc w:val="both"/>
        <w:rPr>
          <w:rFonts w:cstheme="minorHAnsi"/>
          <w:sz w:val="20"/>
          <w:szCs w:val="20"/>
        </w:rPr>
      </w:pPr>
    </w:p>
    <w:p w14:paraId="357604AB" w14:textId="77777777" w:rsidR="005C4BE3" w:rsidRPr="008A3B0E" w:rsidRDefault="005C4BE3" w:rsidP="00324FA5">
      <w:pPr>
        <w:tabs>
          <w:tab w:val="left" w:pos="1134"/>
        </w:tabs>
        <w:spacing w:after="0" w:line="240" w:lineRule="auto"/>
        <w:ind w:left="-142" w:firstLine="709"/>
        <w:jc w:val="both"/>
        <w:rPr>
          <w:rFonts w:cstheme="minorHAnsi"/>
          <w:sz w:val="20"/>
          <w:szCs w:val="20"/>
        </w:rPr>
      </w:pPr>
    </w:p>
    <w:p w14:paraId="43C4B34A" w14:textId="77777777" w:rsidR="005C4BE3" w:rsidRPr="008A3B0E" w:rsidRDefault="005C4BE3" w:rsidP="00324FA5">
      <w:pPr>
        <w:tabs>
          <w:tab w:val="left" w:pos="1134"/>
        </w:tabs>
        <w:spacing w:after="0" w:line="240" w:lineRule="auto"/>
        <w:ind w:left="-142" w:firstLine="709"/>
        <w:jc w:val="both"/>
        <w:rPr>
          <w:rFonts w:cstheme="minorHAnsi"/>
          <w:sz w:val="20"/>
          <w:szCs w:val="20"/>
        </w:rPr>
      </w:pPr>
    </w:p>
    <w:p w14:paraId="0FEAF768" w14:textId="0B9DE772" w:rsidR="006A476E" w:rsidRPr="008A3B0E" w:rsidRDefault="006A476E" w:rsidP="00324FA5">
      <w:pPr>
        <w:tabs>
          <w:tab w:val="left" w:pos="1134"/>
        </w:tabs>
        <w:spacing w:after="0" w:line="240" w:lineRule="auto"/>
        <w:ind w:left="-142" w:firstLine="709"/>
        <w:jc w:val="both"/>
        <w:rPr>
          <w:rFonts w:cstheme="minorHAnsi"/>
          <w:sz w:val="20"/>
          <w:szCs w:val="20"/>
        </w:rPr>
      </w:pPr>
      <w:r w:rsidRPr="008A3B0E">
        <w:rPr>
          <w:rFonts w:cstheme="minorHAnsi"/>
          <w:sz w:val="20"/>
          <w:szCs w:val="20"/>
        </w:rPr>
        <w:t>Sutarties rengėja ir už ataskaitų paskelbimą atsakingas asmuo:</w:t>
      </w:r>
    </w:p>
    <w:p w14:paraId="44220528" w14:textId="6C192C14" w:rsidR="006A476E" w:rsidRPr="008A3B0E" w:rsidRDefault="00DA4A20">
      <w:pPr>
        <w:tabs>
          <w:tab w:val="left" w:pos="1134"/>
        </w:tabs>
        <w:spacing w:after="0" w:line="240" w:lineRule="auto"/>
        <w:ind w:left="-142" w:firstLine="709"/>
        <w:jc w:val="both"/>
        <w:rPr>
          <w:rFonts w:cstheme="minorHAnsi"/>
          <w:sz w:val="20"/>
          <w:szCs w:val="20"/>
        </w:rPr>
      </w:pPr>
      <w:r w:rsidRPr="008A3B0E">
        <w:rPr>
          <w:rFonts w:cstheme="minorHAnsi"/>
          <w:sz w:val="20"/>
          <w:szCs w:val="20"/>
        </w:rPr>
        <w:t xml:space="preserve">AB „Lietuvos geležinkeliai“ </w:t>
      </w:r>
      <w:r w:rsidR="006A476E" w:rsidRPr="008A3B0E">
        <w:rPr>
          <w:rFonts w:cstheme="minorHAnsi"/>
          <w:sz w:val="20"/>
          <w:szCs w:val="20"/>
        </w:rPr>
        <w:t xml:space="preserve">Pirkimo paslaugų centro Sudėtingų pirkimų skyriaus Prekių ir paslaugų grupės projektų vadovė Anželita Pajaujienė, el.p. </w:t>
      </w:r>
      <w:hyperlink r:id="rId13" w:history="1">
        <w:r w:rsidR="006A476E" w:rsidRPr="008A3B0E">
          <w:rPr>
            <w:rStyle w:val="Hyperlink"/>
            <w:rFonts w:cstheme="minorHAnsi"/>
            <w:b w:val="0"/>
            <w:color w:val="auto"/>
            <w:sz w:val="20"/>
            <w:szCs w:val="20"/>
          </w:rPr>
          <w:t>a.pajaujiene@litrail.lt</w:t>
        </w:r>
      </w:hyperlink>
      <w:r w:rsidR="006A476E" w:rsidRPr="008A3B0E">
        <w:rPr>
          <w:rStyle w:val="Hyperlink"/>
          <w:rFonts w:cstheme="minorHAnsi"/>
          <w:b w:val="0"/>
          <w:color w:val="auto"/>
          <w:sz w:val="20"/>
          <w:szCs w:val="20"/>
        </w:rPr>
        <w:t>;</w:t>
      </w:r>
      <w:r w:rsidR="006A476E" w:rsidRPr="008A3B0E">
        <w:rPr>
          <w:rFonts w:cstheme="minorHAnsi"/>
          <w:sz w:val="20"/>
          <w:szCs w:val="20"/>
        </w:rPr>
        <w:t xml:space="preserve"> tel. +370 52693058</w:t>
      </w:r>
    </w:p>
    <w:p w14:paraId="14399563" w14:textId="77777777" w:rsidR="006A476E" w:rsidRPr="008A3B0E" w:rsidRDefault="006A476E" w:rsidP="002D2645">
      <w:pPr>
        <w:tabs>
          <w:tab w:val="left" w:pos="1134"/>
        </w:tabs>
        <w:spacing w:after="0" w:line="240" w:lineRule="auto"/>
        <w:ind w:left="-142" w:firstLine="709"/>
        <w:jc w:val="both"/>
        <w:rPr>
          <w:rFonts w:cstheme="minorHAnsi"/>
          <w:sz w:val="20"/>
          <w:szCs w:val="20"/>
        </w:rPr>
      </w:pPr>
      <w:bookmarkStart w:id="7" w:name="_Hlk486929429"/>
      <w:r w:rsidRPr="008A3B0E">
        <w:rPr>
          <w:rFonts w:cstheme="minorHAnsi"/>
          <w:sz w:val="20"/>
          <w:szCs w:val="20"/>
        </w:rPr>
        <w:t>Už Sutarties vykdymą ir PVM sąskaitų faktūrų per informacinę sistemą E-sąskaitą priėmimą atsakingas asmuo:</w:t>
      </w:r>
    </w:p>
    <w:p w14:paraId="5195A3BE" w14:textId="77777777" w:rsidR="005C4BE3" w:rsidRPr="008A3B0E" w:rsidRDefault="005C4BE3" w:rsidP="005C4BE3">
      <w:pPr>
        <w:tabs>
          <w:tab w:val="left" w:pos="1134"/>
        </w:tabs>
        <w:spacing w:after="0" w:line="240" w:lineRule="auto"/>
        <w:ind w:left="-142" w:firstLine="709"/>
        <w:rPr>
          <w:rFonts w:cstheme="minorHAnsi"/>
          <w:b/>
          <w:sz w:val="20"/>
          <w:szCs w:val="20"/>
        </w:rPr>
      </w:pPr>
      <w:r w:rsidRPr="008A3B0E">
        <w:rPr>
          <w:rFonts w:cstheme="minorHAnsi"/>
          <w:sz w:val="20"/>
          <w:szCs w:val="20"/>
        </w:rPr>
        <w:t xml:space="preserve">AB „Lietuvos geležinkeliai“ </w:t>
      </w:r>
      <w:hyperlink r:id="rId14" w:history="1">
        <w:r w:rsidRPr="008A3B0E">
          <w:rPr>
            <w:rStyle w:val="Hyperlink"/>
            <w:rFonts w:cstheme="minorHAnsi"/>
            <w:color w:val="auto"/>
            <w:sz w:val="20"/>
            <w:szCs w:val="20"/>
          </w:rPr>
          <w:t xml:space="preserve">Geležinkelių infrastruktūros direkcijos Diagnostikos departamento direktorius Remigijus Skirkus , </w:t>
        </w:r>
      </w:hyperlink>
      <w:r w:rsidRPr="008A3B0E">
        <w:rPr>
          <w:rFonts w:cstheme="minorHAnsi"/>
          <w:sz w:val="20"/>
          <w:szCs w:val="20"/>
        </w:rPr>
        <w:t>el.p.</w:t>
      </w:r>
      <w:r w:rsidRPr="008A3B0E">
        <w:rPr>
          <w:rFonts w:cstheme="minorHAnsi"/>
          <w:b/>
          <w:sz w:val="20"/>
          <w:szCs w:val="20"/>
        </w:rPr>
        <w:t xml:space="preserve"> remigijus.skirkus@litrail.lt</w:t>
      </w:r>
      <w:hyperlink r:id="rId15" w:history="1"/>
      <w:r w:rsidRPr="008A3B0E">
        <w:rPr>
          <w:rFonts w:cstheme="minorHAnsi"/>
          <w:b/>
          <w:bCs/>
          <w:spacing w:val="5"/>
          <w:sz w:val="20"/>
          <w:szCs w:val="20"/>
        </w:rPr>
        <w:t>;</w:t>
      </w:r>
      <w:r w:rsidRPr="008A3B0E">
        <w:rPr>
          <w:rFonts w:cstheme="minorHAnsi"/>
          <w:b/>
          <w:sz w:val="20"/>
          <w:szCs w:val="20"/>
        </w:rPr>
        <w:t xml:space="preserve"> </w:t>
      </w:r>
      <w:r w:rsidRPr="008A3B0E">
        <w:rPr>
          <w:rFonts w:cstheme="minorHAnsi"/>
          <w:sz w:val="20"/>
          <w:szCs w:val="20"/>
        </w:rPr>
        <w:t>tel.</w:t>
      </w:r>
      <w:r w:rsidRPr="008A3B0E">
        <w:rPr>
          <w:rFonts w:cstheme="minorHAnsi"/>
          <w:b/>
          <w:sz w:val="20"/>
          <w:szCs w:val="20"/>
        </w:rPr>
        <w:t xml:space="preserve"> </w:t>
      </w:r>
      <w:hyperlink r:id="rId16" w:history="1">
        <w:r w:rsidRPr="008A3B0E">
          <w:rPr>
            <w:rStyle w:val="Hyperlink"/>
            <w:rFonts w:cstheme="minorHAnsi"/>
            <w:b w:val="0"/>
            <w:color w:val="auto"/>
            <w:sz w:val="20"/>
            <w:szCs w:val="20"/>
          </w:rPr>
          <w:t>+370 68210863</w:t>
        </w:r>
      </w:hyperlink>
    </w:p>
    <w:p w14:paraId="77A180FB" w14:textId="67184C60" w:rsidR="006A476E" w:rsidRPr="008A3B0E" w:rsidRDefault="006A476E" w:rsidP="00324FA5">
      <w:pPr>
        <w:tabs>
          <w:tab w:val="left" w:pos="1134"/>
        </w:tabs>
        <w:spacing w:after="0" w:line="240" w:lineRule="auto"/>
        <w:ind w:left="-142" w:firstLine="709"/>
        <w:jc w:val="both"/>
        <w:rPr>
          <w:rFonts w:cstheme="minorHAnsi"/>
          <w:bCs/>
          <w:iCs/>
          <w:spacing w:val="-3"/>
          <w:sz w:val="20"/>
          <w:szCs w:val="20"/>
        </w:rPr>
      </w:pPr>
      <w:r w:rsidRPr="008A3B0E">
        <w:rPr>
          <w:rFonts w:cstheme="minorHAnsi"/>
          <w:bCs/>
          <w:iCs/>
          <w:spacing w:val="-3"/>
          <w:sz w:val="20"/>
          <w:szCs w:val="20"/>
        </w:rPr>
        <w:t xml:space="preserve">Įteikti: PC, F, </w:t>
      </w:r>
      <w:r w:rsidR="00324FA5" w:rsidRPr="008A3B0E">
        <w:rPr>
          <w:rFonts w:cstheme="minorHAnsi"/>
          <w:bCs/>
          <w:iCs/>
          <w:spacing w:val="-3"/>
          <w:sz w:val="20"/>
          <w:szCs w:val="20"/>
        </w:rPr>
        <w:t>LGI</w:t>
      </w:r>
      <w:r w:rsidRPr="008A3B0E">
        <w:rPr>
          <w:rFonts w:cstheme="minorHAnsi"/>
          <w:bCs/>
          <w:iCs/>
          <w:spacing w:val="-3"/>
          <w:sz w:val="20"/>
          <w:szCs w:val="20"/>
        </w:rPr>
        <w:t xml:space="preserve">, </w:t>
      </w:r>
      <w:bookmarkEnd w:id="7"/>
      <w:r w:rsidR="00324FA5" w:rsidRPr="008A3B0E">
        <w:rPr>
          <w:rFonts w:cstheme="minorHAnsi"/>
          <w:bCs/>
          <w:iCs/>
          <w:spacing w:val="-3"/>
          <w:sz w:val="20"/>
          <w:szCs w:val="20"/>
        </w:rPr>
        <w:t>GID</w:t>
      </w:r>
    </w:p>
    <w:p w14:paraId="09DE22EA" w14:textId="19907D25" w:rsidR="006A476E" w:rsidRPr="008A3B0E" w:rsidRDefault="006A476E" w:rsidP="002D2645">
      <w:pPr>
        <w:tabs>
          <w:tab w:val="left" w:pos="1134"/>
        </w:tabs>
        <w:spacing w:after="0" w:line="240" w:lineRule="auto"/>
        <w:ind w:left="-142" w:firstLine="709"/>
        <w:jc w:val="both"/>
        <w:rPr>
          <w:rFonts w:cstheme="minorHAnsi"/>
          <w:sz w:val="20"/>
          <w:szCs w:val="20"/>
        </w:rPr>
      </w:pPr>
      <w:r w:rsidRPr="008A3B0E">
        <w:rPr>
          <w:rFonts w:cstheme="minorHAnsi"/>
          <w:sz w:val="20"/>
          <w:szCs w:val="20"/>
        </w:rPr>
        <w:t xml:space="preserve">Sutarties </w:t>
      </w:r>
      <w:r w:rsidRPr="008A3B0E">
        <w:rPr>
          <w:rFonts w:cstheme="minorHAnsi"/>
          <w:sz w:val="20"/>
          <w:szCs w:val="20"/>
          <w:highlight w:val="yellow"/>
        </w:rPr>
        <w:t xml:space="preserve">savininkas: </w:t>
      </w:r>
      <w:r w:rsidR="00324FA5" w:rsidRPr="008A3B0E">
        <w:rPr>
          <w:rFonts w:cstheme="minorHAnsi"/>
          <w:sz w:val="20"/>
          <w:szCs w:val="20"/>
        </w:rPr>
        <w:t>LGI</w:t>
      </w:r>
    </w:p>
    <w:permEnd w:id="1286747160"/>
    <w:p w14:paraId="29EE2F1F" w14:textId="77777777" w:rsidR="00FF5191" w:rsidRPr="008A3B0E" w:rsidRDefault="00FF5191" w:rsidP="00AD429E">
      <w:pPr>
        <w:tabs>
          <w:tab w:val="left" w:pos="1134"/>
        </w:tabs>
        <w:spacing w:after="0" w:line="240" w:lineRule="auto"/>
        <w:ind w:left="-142" w:firstLine="709"/>
        <w:rPr>
          <w:rFonts w:cstheme="minorHAnsi"/>
          <w:sz w:val="20"/>
          <w:szCs w:val="20"/>
        </w:rPr>
      </w:pPr>
    </w:p>
    <w:sectPr w:rsidR="00FF5191" w:rsidRPr="008A3B0E" w:rsidSect="00655268">
      <w:headerReference w:type="even" r:id="rId17"/>
      <w:headerReference w:type="default" r:id="rId18"/>
      <w:footerReference w:type="even" r:id="rId19"/>
      <w:footerReference w:type="default" r:id="rId20"/>
      <w:headerReference w:type="first" r:id="rId21"/>
      <w:footerReference w:type="first" r:id="rId22"/>
      <w:pgSz w:w="11906" w:h="16838"/>
      <w:pgMar w:top="993" w:right="567" w:bottom="1135"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5FEE3" w14:textId="77777777" w:rsidR="0078789A" w:rsidRDefault="0078789A">
      <w:pPr>
        <w:spacing w:after="0" w:line="240" w:lineRule="auto"/>
      </w:pPr>
      <w:r>
        <w:separator/>
      </w:r>
    </w:p>
  </w:endnote>
  <w:endnote w:type="continuationSeparator" w:id="0">
    <w:p w14:paraId="07C873C2" w14:textId="77777777" w:rsidR="0078789A" w:rsidRDefault="0078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4700" w14:textId="77777777" w:rsidR="00EE3492" w:rsidRDefault="00EE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3F83" w14:textId="77777777" w:rsidR="00EE3492" w:rsidRDefault="00EE3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E8DE"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A027" w14:textId="77777777" w:rsidR="0078789A" w:rsidRDefault="0078789A">
      <w:pPr>
        <w:spacing w:after="0" w:line="240" w:lineRule="auto"/>
      </w:pPr>
      <w:r>
        <w:separator/>
      </w:r>
    </w:p>
  </w:footnote>
  <w:footnote w:type="continuationSeparator" w:id="0">
    <w:p w14:paraId="54AD35C7" w14:textId="77777777" w:rsidR="0078789A" w:rsidRDefault="0078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6DCA" w14:textId="77777777" w:rsidR="00EE3492" w:rsidRDefault="00EE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09438"/>
      <w:docPartObj>
        <w:docPartGallery w:val="Page Numbers (Top of Page)"/>
        <w:docPartUnique/>
      </w:docPartObj>
    </w:sdtPr>
    <w:sdtEndPr>
      <w:rPr>
        <w:noProof/>
      </w:rPr>
    </w:sdtEndPr>
    <w:sdtContent>
      <w:p w14:paraId="157C592A" w14:textId="77777777" w:rsidR="00870F76" w:rsidRDefault="00870F76">
        <w:pPr>
          <w:pStyle w:val="Header"/>
          <w:jc w:val="center"/>
        </w:pPr>
        <w:r>
          <w:fldChar w:fldCharType="begin"/>
        </w:r>
        <w:r>
          <w:instrText xml:space="preserve"> PAGE   \* MERGEFORMAT </w:instrText>
        </w:r>
        <w:r>
          <w:fldChar w:fldCharType="separate"/>
        </w:r>
        <w:r w:rsidR="00542033">
          <w:rPr>
            <w:noProof/>
          </w:rPr>
          <w:t>7</w:t>
        </w:r>
        <w:r>
          <w:rPr>
            <w:noProof/>
          </w:rPr>
          <w:fldChar w:fldCharType="end"/>
        </w:r>
      </w:p>
    </w:sdtContent>
  </w:sdt>
  <w:p w14:paraId="5E7568B6"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BB3E" w14:textId="77777777" w:rsidR="00EE3492" w:rsidRDefault="00EE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7D076F"/>
    <w:multiLevelType w:val="multilevel"/>
    <w:tmpl w:val="C0C03AA4"/>
    <w:lvl w:ilvl="0">
      <w:start w:val="9"/>
      <w:numFmt w:val="decimal"/>
      <w:lvlText w:val="%1."/>
      <w:lvlJc w:val="left"/>
      <w:pPr>
        <w:ind w:left="720" w:hanging="720"/>
      </w:pPr>
      <w:rPr>
        <w:rFonts w:hint="default"/>
      </w:rPr>
    </w:lvl>
    <w:lvl w:ilvl="1">
      <w:start w:val="3"/>
      <w:numFmt w:val="decimal"/>
      <w:lvlText w:val="%1.%2."/>
      <w:lvlJc w:val="left"/>
      <w:pPr>
        <w:ind w:left="968" w:hanging="720"/>
      </w:pPr>
      <w:rPr>
        <w:rFonts w:hint="default"/>
      </w:rPr>
    </w:lvl>
    <w:lvl w:ilvl="2">
      <w:start w:val="8"/>
      <w:numFmt w:val="decimal"/>
      <w:lvlText w:val="%1.%2.%3."/>
      <w:lvlJc w:val="left"/>
      <w:pPr>
        <w:ind w:left="1216" w:hanging="720"/>
      </w:pPr>
      <w:rPr>
        <w:rFonts w:hint="default"/>
      </w:rPr>
    </w:lvl>
    <w:lvl w:ilvl="3">
      <w:start w:val="1"/>
      <w:numFmt w:val="decimal"/>
      <w:lvlText w:val="%1.%2.%3.%4."/>
      <w:lvlJc w:val="left"/>
      <w:pPr>
        <w:ind w:left="1464"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7832732"/>
    <w:multiLevelType w:val="hybridMultilevel"/>
    <w:tmpl w:val="B608EAA0"/>
    <w:lvl w:ilvl="0" w:tplc="1986785A">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7C05A73"/>
    <w:multiLevelType w:val="hybridMultilevel"/>
    <w:tmpl w:val="94C83AD0"/>
    <w:lvl w:ilvl="0" w:tplc="BC743A34">
      <w:start w:val="1"/>
      <w:numFmt w:val="lowerLetter"/>
      <w:lvlText w:val="%1)"/>
      <w:lvlJc w:val="left"/>
      <w:pPr>
        <w:tabs>
          <w:tab w:val="num" w:pos="786"/>
        </w:tabs>
        <w:ind w:left="786" w:hanging="360"/>
      </w:pPr>
      <w:rPr>
        <w:rFonts w:ascii="Times New Roman" w:eastAsiaTheme="minorHAnsi" w:hAnsi="Times New Roman" w:cs="Times New Roman"/>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1710472"/>
    <w:multiLevelType w:val="multilevel"/>
    <w:tmpl w:val="5DC26168"/>
    <w:lvl w:ilvl="0">
      <w:start w:val="4"/>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3894E14"/>
    <w:multiLevelType w:val="hybridMultilevel"/>
    <w:tmpl w:val="4F783C1A"/>
    <w:lvl w:ilvl="0" w:tplc="68E48306">
      <w:start w:val="1"/>
      <w:numFmt w:val="decimal"/>
      <w:lvlText w:val="%1."/>
      <w:lvlJc w:val="left"/>
      <w:pPr>
        <w:tabs>
          <w:tab w:val="num" w:pos="482"/>
        </w:tabs>
        <w:ind w:left="0" w:firstLine="480"/>
      </w:pPr>
      <w:rPr>
        <w:rFonts w:hint="default"/>
      </w:rPr>
    </w:lvl>
    <w:lvl w:ilvl="1" w:tplc="FFEEDE8C">
      <w:start w:val="1"/>
      <w:numFmt w:val="decimal"/>
      <w:isLgl/>
      <w:lvlText w:val="%2.%2."/>
      <w:lvlJc w:val="left"/>
      <w:pPr>
        <w:tabs>
          <w:tab w:val="num" w:pos="900"/>
        </w:tabs>
        <w:ind w:left="900" w:hanging="420"/>
      </w:pPr>
      <w:rPr>
        <w:rFonts w:hint="default"/>
      </w:rPr>
    </w:lvl>
    <w:lvl w:ilvl="2" w:tplc="4A805F58">
      <w:numFmt w:val="none"/>
      <w:lvlText w:val=""/>
      <w:lvlJc w:val="left"/>
      <w:pPr>
        <w:tabs>
          <w:tab w:val="num" w:pos="360"/>
        </w:tabs>
      </w:pPr>
    </w:lvl>
    <w:lvl w:ilvl="3" w:tplc="3A869A68">
      <w:numFmt w:val="none"/>
      <w:lvlText w:val=""/>
      <w:lvlJc w:val="left"/>
      <w:pPr>
        <w:tabs>
          <w:tab w:val="num" w:pos="360"/>
        </w:tabs>
      </w:pPr>
    </w:lvl>
    <w:lvl w:ilvl="4" w:tplc="00F63634">
      <w:numFmt w:val="none"/>
      <w:lvlText w:val=""/>
      <w:lvlJc w:val="left"/>
      <w:pPr>
        <w:tabs>
          <w:tab w:val="num" w:pos="360"/>
        </w:tabs>
      </w:pPr>
    </w:lvl>
    <w:lvl w:ilvl="5" w:tplc="F05A699E">
      <w:numFmt w:val="none"/>
      <w:lvlText w:val=""/>
      <w:lvlJc w:val="left"/>
      <w:pPr>
        <w:tabs>
          <w:tab w:val="num" w:pos="360"/>
        </w:tabs>
      </w:pPr>
    </w:lvl>
    <w:lvl w:ilvl="6" w:tplc="2DAEF5CA">
      <w:numFmt w:val="none"/>
      <w:lvlText w:val=""/>
      <w:lvlJc w:val="left"/>
      <w:pPr>
        <w:tabs>
          <w:tab w:val="num" w:pos="360"/>
        </w:tabs>
      </w:pPr>
    </w:lvl>
    <w:lvl w:ilvl="7" w:tplc="DA521AC2">
      <w:numFmt w:val="none"/>
      <w:lvlText w:val=""/>
      <w:lvlJc w:val="left"/>
      <w:pPr>
        <w:tabs>
          <w:tab w:val="num" w:pos="360"/>
        </w:tabs>
      </w:pPr>
    </w:lvl>
    <w:lvl w:ilvl="8" w:tplc="E6A27184">
      <w:numFmt w:val="none"/>
      <w:lvlText w:val=""/>
      <w:lvlJc w:val="left"/>
      <w:pPr>
        <w:tabs>
          <w:tab w:val="num" w:pos="360"/>
        </w:tabs>
      </w:pPr>
    </w:lvl>
  </w:abstractNum>
  <w:abstractNum w:abstractNumId="10" w15:restartNumberingAfterBreak="0">
    <w:nsid w:val="35B76DE6"/>
    <w:multiLevelType w:val="hybridMultilevel"/>
    <w:tmpl w:val="70225736"/>
    <w:lvl w:ilvl="0" w:tplc="3B1C189A">
      <w:start w:val="1"/>
      <w:numFmt w:val="lowerLetter"/>
      <w:lvlText w:val="%1)"/>
      <w:lvlJc w:val="left"/>
      <w:pPr>
        <w:tabs>
          <w:tab w:val="num" w:pos="786"/>
        </w:tabs>
        <w:ind w:left="786" w:hanging="360"/>
      </w:pPr>
      <w:rPr>
        <w:rFonts w:ascii="Times New Roman" w:eastAsiaTheme="minorHAnsi" w:hAnsi="Times New Roman" w:cs="Times New Roman"/>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9EE1A32"/>
    <w:multiLevelType w:val="multilevel"/>
    <w:tmpl w:val="A1DE6D0C"/>
    <w:lvl w:ilvl="0">
      <w:start w:val="1"/>
      <w:numFmt w:val="decimal"/>
      <w:lvlText w:val="9.2.%1."/>
      <w:lvlJc w:val="left"/>
      <w:pPr>
        <w:tabs>
          <w:tab w:val="num" w:pos="360"/>
        </w:tabs>
        <w:ind w:left="360" w:hanging="360"/>
      </w:pPr>
      <w:rPr>
        <w:rFonts w:hint="default"/>
      </w:rPr>
    </w:lvl>
    <w:lvl w:ilvl="1">
      <w:start w:val="1"/>
      <w:numFmt w:val="decimal"/>
      <w:lvlText w:val="9.3.12.%2"/>
      <w:lvlJc w:val="left"/>
      <w:pPr>
        <w:tabs>
          <w:tab w:val="num" w:pos="360"/>
        </w:tabs>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9.2.8.%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3367A6E"/>
    <w:multiLevelType w:val="multilevel"/>
    <w:tmpl w:val="DFA67044"/>
    <w:lvl w:ilvl="0">
      <w:start w:val="16"/>
      <w:numFmt w:val="decimal"/>
      <w:lvlText w:val="%1."/>
      <w:lvlJc w:val="left"/>
      <w:pPr>
        <w:tabs>
          <w:tab w:val="num" w:pos="454"/>
        </w:tabs>
        <w:ind w:left="0" w:firstLine="454"/>
      </w:pPr>
      <w:rPr>
        <w:rFonts w:hint="default"/>
      </w:rPr>
    </w:lvl>
    <w:lvl w:ilvl="1">
      <w:start w:val="1"/>
      <w:numFmt w:val="lowerLetter"/>
      <w:lvlText w:val="%2)"/>
      <w:lvlJc w:val="left"/>
      <w:pPr>
        <w:tabs>
          <w:tab w:val="num" w:pos="2"/>
        </w:tabs>
        <w:ind w:left="-480" w:firstLine="480"/>
      </w:pPr>
      <w:rPr>
        <w:rFonts w:ascii="Times New Roman" w:eastAsia="Times New Roman" w:hAnsi="Times New Roman" w:cs="Times New Roman"/>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5" w15:restartNumberingAfterBreak="0">
    <w:nsid w:val="5621098A"/>
    <w:multiLevelType w:val="multilevel"/>
    <w:tmpl w:val="35E61DB8"/>
    <w:lvl w:ilvl="0">
      <w:start w:val="3"/>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637C5E65"/>
    <w:multiLevelType w:val="hybridMultilevel"/>
    <w:tmpl w:val="1B969EC0"/>
    <w:lvl w:ilvl="0" w:tplc="B63C96C6">
      <w:start w:val="1"/>
      <w:numFmt w:val="lowerLetter"/>
      <w:lvlText w:val="%1)"/>
      <w:lvlJc w:val="left"/>
      <w:pPr>
        <w:tabs>
          <w:tab w:val="num" w:pos="2226"/>
        </w:tabs>
        <w:ind w:left="2226"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D7A323E"/>
    <w:multiLevelType w:val="hybridMultilevel"/>
    <w:tmpl w:val="7C566B74"/>
    <w:lvl w:ilvl="0" w:tplc="AC107282">
      <w:start w:val="1"/>
      <w:numFmt w:val="lowerLetter"/>
      <w:lvlText w:val="%1)"/>
      <w:lvlJc w:val="left"/>
      <w:pPr>
        <w:tabs>
          <w:tab w:val="num" w:pos="816"/>
        </w:tabs>
        <w:ind w:left="816" w:hanging="390"/>
      </w:pPr>
      <w:rPr>
        <w:rFonts w:hint="default"/>
      </w:rPr>
    </w:lvl>
    <w:lvl w:ilvl="1" w:tplc="04090019" w:tentative="1">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95B6069"/>
    <w:multiLevelType w:val="hybridMultilevel"/>
    <w:tmpl w:val="A3AC9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2"/>
  </w:num>
  <w:num w:numId="12">
    <w:abstractNumId w:val="9"/>
  </w:num>
  <w:num w:numId="13">
    <w:abstractNumId w:val="14"/>
  </w:num>
  <w:num w:numId="14">
    <w:abstractNumId w:val="18"/>
  </w:num>
  <w:num w:numId="15">
    <w:abstractNumId w:val="17"/>
  </w:num>
  <w:num w:numId="16">
    <w:abstractNumId w:val="1"/>
  </w:num>
  <w:num w:numId="17">
    <w:abstractNumId w:val="15"/>
  </w:num>
  <w:num w:numId="18">
    <w:abstractNumId w:val="10"/>
  </w:num>
  <w:num w:numId="19">
    <w:abstractNumId w:val="4"/>
  </w:num>
  <w:num w:numId="20">
    <w:abstractNumId w:val="3"/>
  </w:num>
  <w:num w:numId="21">
    <w:abstractNumId w:val="7"/>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6FC6"/>
    <w:rsid w:val="000377BE"/>
    <w:rsid w:val="00037892"/>
    <w:rsid w:val="00037D4B"/>
    <w:rsid w:val="0004662A"/>
    <w:rsid w:val="00050776"/>
    <w:rsid w:val="00050EDC"/>
    <w:rsid w:val="000513EE"/>
    <w:rsid w:val="00052469"/>
    <w:rsid w:val="00053C02"/>
    <w:rsid w:val="0005549E"/>
    <w:rsid w:val="00063D55"/>
    <w:rsid w:val="00075565"/>
    <w:rsid w:val="00080452"/>
    <w:rsid w:val="00081CF7"/>
    <w:rsid w:val="000938D0"/>
    <w:rsid w:val="00093ED1"/>
    <w:rsid w:val="000A005E"/>
    <w:rsid w:val="000A22B4"/>
    <w:rsid w:val="000B133C"/>
    <w:rsid w:val="000B78CF"/>
    <w:rsid w:val="000C04B2"/>
    <w:rsid w:val="000C44DE"/>
    <w:rsid w:val="000C54DD"/>
    <w:rsid w:val="000C7D17"/>
    <w:rsid w:val="000D06D9"/>
    <w:rsid w:val="000D3BB8"/>
    <w:rsid w:val="000D4C67"/>
    <w:rsid w:val="000D6805"/>
    <w:rsid w:val="000E7B4A"/>
    <w:rsid w:val="000F021B"/>
    <w:rsid w:val="000F361E"/>
    <w:rsid w:val="000F59DC"/>
    <w:rsid w:val="000F6D60"/>
    <w:rsid w:val="001133D6"/>
    <w:rsid w:val="00113463"/>
    <w:rsid w:val="001134CC"/>
    <w:rsid w:val="001139D8"/>
    <w:rsid w:val="001217CD"/>
    <w:rsid w:val="00137CD1"/>
    <w:rsid w:val="00140EC1"/>
    <w:rsid w:val="00143802"/>
    <w:rsid w:val="00143EB3"/>
    <w:rsid w:val="00145263"/>
    <w:rsid w:val="00162C29"/>
    <w:rsid w:val="0017246D"/>
    <w:rsid w:val="00172834"/>
    <w:rsid w:val="00172C79"/>
    <w:rsid w:val="001758A5"/>
    <w:rsid w:val="00180ADD"/>
    <w:rsid w:val="00181DEA"/>
    <w:rsid w:val="00182226"/>
    <w:rsid w:val="00186DC9"/>
    <w:rsid w:val="00195763"/>
    <w:rsid w:val="001975EC"/>
    <w:rsid w:val="00197B03"/>
    <w:rsid w:val="001A2C1C"/>
    <w:rsid w:val="001A6315"/>
    <w:rsid w:val="001B0D76"/>
    <w:rsid w:val="001B144B"/>
    <w:rsid w:val="001B15AB"/>
    <w:rsid w:val="001B6833"/>
    <w:rsid w:val="001C15B8"/>
    <w:rsid w:val="001C2203"/>
    <w:rsid w:val="001C6459"/>
    <w:rsid w:val="001C6CBF"/>
    <w:rsid w:val="001D02A8"/>
    <w:rsid w:val="001E61A8"/>
    <w:rsid w:val="001F23E4"/>
    <w:rsid w:val="00200BD2"/>
    <w:rsid w:val="0020699D"/>
    <w:rsid w:val="00207E26"/>
    <w:rsid w:val="00211761"/>
    <w:rsid w:val="0022122C"/>
    <w:rsid w:val="002219C9"/>
    <w:rsid w:val="00222CD2"/>
    <w:rsid w:val="00223F2B"/>
    <w:rsid w:val="00226522"/>
    <w:rsid w:val="00231239"/>
    <w:rsid w:val="00231631"/>
    <w:rsid w:val="00233BB4"/>
    <w:rsid w:val="002377A9"/>
    <w:rsid w:val="00244E31"/>
    <w:rsid w:val="002475F2"/>
    <w:rsid w:val="00253CD9"/>
    <w:rsid w:val="00254255"/>
    <w:rsid w:val="0025758E"/>
    <w:rsid w:val="00264F3B"/>
    <w:rsid w:val="00265A5F"/>
    <w:rsid w:val="00266019"/>
    <w:rsid w:val="0027001F"/>
    <w:rsid w:val="00271945"/>
    <w:rsid w:val="00277979"/>
    <w:rsid w:val="0028015B"/>
    <w:rsid w:val="0028155A"/>
    <w:rsid w:val="00286A14"/>
    <w:rsid w:val="002920EB"/>
    <w:rsid w:val="00295902"/>
    <w:rsid w:val="00295B36"/>
    <w:rsid w:val="0029650D"/>
    <w:rsid w:val="002A050E"/>
    <w:rsid w:val="002A3AC0"/>
    <w:rsid w:val="002B06F6"/>
    <w:rsid w:val="002B4B24"/>
    <w:rsid w:val="002B5983"/>
    <w:rsid w:val="002C7A0B"/>
    <w:rsid w:val="002D0BC8"/>
    <w:rsid w:val="002D2645"/>
    <w:rsid w:val="002D6B5F"/>
    <w:rsid w:val="002D76D6"/>
    <w:rsid w:val="002E0C19"/>
    <w:rsid w:val="002E3D2B"/>
    <w:rsid w:val="002E5B42"/>
    <w:rsid w:val="002E64B7"/>
    <w:rsid w:val="002F0715"/>
    <w:rsid w:val="002F3BD8"/>
    <w:rsid w:val="002F4062"/>
    <w:rsid w:val="00302AB9"/>
    <w:rsid w:val="00303285"/>
    <w:rsid w:val="00304DE3"/>
    <w:rsid w:val="003057B8"/>
    <w:rsid w:val="00307D5B"/>
    <w:rsid w:val="00310FA0"/>
    <w:rsid w:val="00322986"/>
    <w:rsid w:val="00324FA5"/>
    <w:rsid w:val="00331517"/>
    <w:rsid w:val="00336847"/>
    <w:rsid w:val="00344088"/>
    <w:rsid w:val="00346DBE"/>
    <w:rsid w:val="00352C42"/>
    <w:rsid w:val="00352C83"/>
    <w:rsid w:val="00357949"/>
    <w:rsid w:val="0036265E"/>
    <w:rsid w:val="00363305"/>
    <w:rsid w:val="0036553A"/>
    <w:rsid w:val="00366E1F"/>
    <w:rsid w:val="003707E8"/>
    <w:rsid w:val="00372791"/>
    <w:rsid w:val="00384217"/>
    <w:rsid w:val="00393D2C"/>
    <w:rsid w:val="003976B3"/>
    <w:rsid w:val="003A08D7"/>
    <w:rsid w:val="003A0CC3"/>
    <w:rsid w:val="003A13A7"/>
    <w:rsid w:val="003A5BDA"/>
    <w:rsid w:val="003A6684"/>
    <w:rsid w:val="003B1715"/>
    <w:rsid w:val="003B6837"/>
    <w:rsid w:val="003B6F95"/>
    <w:rsid w:val="003C1136"/>
    <w:rsid w:val="003C1534"/>
    <w:rsid w:val="003C1885"/>
    <w:rsid w:val="003D3793"/>
    <w:rsid w:val="003D3CFE"/>
    <w:rsid w:val="003D4D51"/>
    <w:rsid w:val="003D5176"/>
    <w:rsid w:val="003E5C80"/>
    <w:rsid w:val="003E743B"/>
    <w:rsid w:val="003F0FD8"/>
    <w:rsid w:val="003F3387"/>
    <w:rsid w:val="0041096A"/>
    <w:rsid w:val="00424A04"/>
    <w:rsid w:val="00425DCC"/>
    <w:rsid w:val="004415F0"/>
    <w:rsid w:val="00443FB9"/>
    <w:rsid w:val="004509EF"/>
    <w:rsid w:val="00451A09"/>
    <w:rsid w:val="00451A33"/>
    <w:rsid w:val="00453A68"/>
    <w:rsid w:val="00455A90"/>
    <w:rsid w:val="004561C8"/>
    <w:rsid w:val="00462637"/>
    <w:rsid w:val="00465A01"/>
    <w:rsid w:val="00477A90"/>
    <w:rsid w:val="004823A5"/>
    <w:rsid w:val="00487789"/>
    <w:rsid w:val="00491F61"/>
    <w:rsid w:val="0049726E"/>
    <w:rsid w:val="004A02D2"/>
    <w:rsid w:val="004A396D"/>
    <w:rsid w:val="004A4409"/>
    <w:rsid w:val="004A530B"/>
    <w:rsid w:val="004A60D8"/>
    <w:rsid w:val="004A765A"/>
    <w:rsid w:val="004A7DAC"/>
    <w:rsid w:val="004A7F15"/>
    <w:rsid w:val="004B224E"/>
    <w:rsid w:val="004B2D8F"/>
    <w:rsid w:val="004B5DA8"/>
    <w:rsid w:val="004C316A"/>
    <w:rsid w:val="004C4631"/>
    <w:rsid w:val="004D02D2"/>
    <w:rsid w:val="004D4DB3"/>
    <w:rsid w:val="004E0207"/>
    <w:rsid w:val="004E16A8"/>
    <w:rsid w:val="004F0665"/>
    <w:rsid w:val="004F21E8"/>
    <w:rsid w:val="004F2517"/>
    <w:rsid w:val="00501989"/>
    <w:rsid w:val="0050205A"/>
    <w:rsid w:val="005066CE"/>
    <w:rsid w:val="00507455"/>
    <w:rsid w:val="005104F6"/>
    <w:rsid w:val="00510C4D"/>
    <w:rsid w:val="0051339A"/>
    <w:rsid w:val="00520708"/>
    <w:rsid w:val="00521810"/>
    <w:rsid w:val="00524465"/>
    <w:rsid w:val="00532E58"/>
    <w:rsid w:val="005338F1"/>
    <w:rsid w:val="00534878"/>
    <w:rsid w:val="00535765"/>
    <w:rsid w:val="00540279"/>
    <w:rsid w:val="00542033"/>
    <w:rsid w:val="00543761"/>
    <w:rsid w:val="00546898"/>
    <w:rsid w:val="00551856"/>
    <w:rsid w:val="00552F56"/>
    <w:rsid w:val="0055496D"/>
    <w:rsid w:val="0056225E"/>
    <w:rsid w:val="005660DA"/>
    <w:rsid w:val="00574C62"/>
    <w:rsid w:val="00576118"/>
    <w:rsid w:val="00576A48"/>
    <w:rsid w:val="00581530"/>
    <w:rsid w:val="00586D48"/>
    <w:rsid w:val="00592494"/>
    <w:rsid w:val="00592924"/>
    <w:rsid w:val="00596A03"/>
    <w:rsid w:val="005A0AE6"/>
    <w:rsid w:val="005A7B10"/>
    <w:rsid w:val="005B1FDB"/>
    <w:rsid w:val="005B2E51"/>
    <w:rsid w:val="005B35B4"/>
    <w:rsid w:val="005C0239"/>
    <w:rsid w:val="005C4BE3"/>
    <w:rsid w:val="005C6F32"/>
    <w:rsid w:val="005D01BD"/>
    <w:rsid w:val="005D197A"/>
    <w:rsid w:val="005D4763"/>
    <w:rsid w:val="005D619D"/>
    <w:rsid w:val="005D6726"/>
    <w:rsid w:val="005E10D6"/>
    <w:rsid w:val="005E50BE"/>
    <w:rsid w:val="005F2DF5"/>
    <w:rsid w:val="005F6981"/>
    <w:rsid w:val="005F6B4C"/>
    <w:rsid w:val="00607033"/>
    <w:rsid w:val="00611549"/>
    <w:rsid w:val="00624B98"/>
    <w:rsid w:val="0062636D"/>
    <w:rsid w:val="00635304"/>
    <w:rsid w:val="006368DD"/>
    <w:rsid w:val="00641BDD"/>
    <w:rsid w:val="006432D9"/>
    <w:rsid w:val="006459D9"/>
    <w:rsid w:val="00646210"/>
    <w:rsid w:val="00647490"/>
    <w:rsid w:val="0065373A"/>
    <w:rsid w:val="00654798"/>
    <w:rsid w:val="00655268"/>
    <w:rsid w:val="00655EF1"/>
    <w:rsid w:val="00656292"/>
    <w:rsid w:val="006658EF"/>
    <w:rsid w:val="00667817"/>
    <w:rsid w:val="006719AF"/>
    <w:rsid w:val="0067217A"/>
    <w:rsid w:val="00681ADD"/>
    <w:rsid w:val="00685E3C"/>
    <w:rsid w:val="00686C39"/>
    <w:rsid w:val="006878A6"/>
    <w:rsid w:val="00690B99"/>
    <w:rsid w:val="006922F2"/>
    <w:rsid w:val="00693EA4"/>
    <w:rsid w:val="006A1890"/>
    <w:rsid w:val="006A34D8"/>
    <w:rsid w:val="006A476E"/>
    <w:rsid w:val="006A71AF"/>
    <w:rsid w:val="006B1B2A"/>
    <w:rsid w:val="006B1D17"/>
    <w:rsid w:val="006B2D12"/>
    <w:rsid w:val="006B381A"/>
    <w:rsid w:val="006B3C88"/>
    <w:rsid w:val="006B4644"/>
    <w:rsid w:val="006B5A52"/>
    <w:rsid w:val="006C06AF"/>
    <w:rsid w:val="006D3D8F"/>
    <w:rsid w:val="006E02DD"/>
    <w:rsid w:val="006E3A79"/>
    <w:rsid w:val="006E7535"/>
    <w:rsid w:val="006E7ECA"/>
    <w:rsid w:val="006F151E"/>
    <w:rsid w:val="006F163D"/>
    <w:rsid w:val="006F1913"/>
    <w:rsid w:val="006F3884"/>
    <w:rsid w:val="006F5924"/>
    <w:rsid w:val="006F6EC3"/>
    <w:rsid w:val="00701F62"/>
    <w:rsid w:val="00703B8D"/>
    <w:rsid w:val="00704AFD"/>
    <w:rsid w:val="007067B1"/>
    <w:rsid w:val="00707AD9"/>
    <w:rsid w:val="007128BC"/>
    <w:rsid w:val="0071401F"/>
    <w:rsid w:val="00720148"/>
    <w:rsid w:val="007236B4"/>
    <w:rsid w:val="00730D36"/>
    <w:rsid w:val="00731071"/>
    <w:rsid w:val="007366A6"/>
    <w:rsid w:val="007378AD"/>
    <w:rsid w:val="00744E86"/>
    <w:rsid w:val="00747D34"/>
    <w:rsid w:val="00753A6B"/>
    <w:rsid w:val="00755C09"/>
    <w:rsid w:val="00760DED"/>
    <w:rsid w:val="0077044A"/>
    <w:rsid w:val="00772FB9"/>
    <w:rsid w:val="00776E2E"/>
    <w:rsid w:val="00777A6F"/>
    <w:rsid w:val="007800BD"/>
    <w:rsid w:val="00782D26"/>
    <w:rsid w:val="0078789A"/>
    <w:rsid w:val="007903A6"/>
    <w:rsid w:val="00790BBB"/>
    <w:rsid w:val="00791754"/>
    <w:rsid w:val="00792C14"/>
    <w:rsid w:val="0079486B"/>
    <w:rsid w:val="00794CEA"/>
    <w:rsid w:val="007A0C26"/>
    <w:rsid w:val="007A2419"/>
    <w:rsid w:val="007B0788"/>
    <w:rsid w:val="007B1144"/>
    <w:rsid w:val="007B1200"/>
    <w:rsid w:val="007B4DFB"/>
    <w:rsid w:val="007C1CBC"/>
    <w:rsid w:val="007C3873"/>
    <w:rsid w:val="007C3B5B"/>
    <w:rsid w:val="007C4CB9"/>
    <w:rsid w:val="007E660A"/>
    <w:rsid w:val="007E714B"/>
    <w:rsid w:val="007F02BD"/>
    <w:rsid w:val="008156CB"/>
    <w:rsid w:val="008160C0"/>
    <w:rsid w:val="00817044"/>
    <w:rsid w:val="00826F8D"/>
    <w:rsid w:val="0083028F"/>
    <w:rsid w:val="00830D13"/>
    <w:rsid w:val="008316A6"/>
    <w:rsid w:val="00834C4B"/>
    <w:rsid w:val="00835B47"/>
    <w:rsid w:val="008377AF"/>
    <w:rsid w:val="00840555"/>
    <w:rsid w:val="00844403"/>
    <w:rsid w:val="008451CB"/>
    <w:rsid w:val="00851B9F"/>
    <w:rsid w:val="0085318C"/>
    <w:rsid w:val="00855E4A"/>
    <w:rsid w:val="0086070E"/>
    <w:rsid w:val="008650BD"/>
    <w:rsid w:val="0086519D"/>
    <w:rsid w:val="00870C2A"/>
    <w:rsid w:val="00870F76"/>
    <w:rsid w:val="008760DA"/>
    <w:rsid w:val="00880429"/>
    <w:rsid w:val="0088156B"/>
    <w:rsid w:val="0088156F"/>
    <w:rsid w:val="00881908"/>
    <w:rsid w:val="008874E5"/>
    <w:rsid w:val="00887A2F"/>
    <w:rsid w:val="00891A6A"/>
    <w:rsid w:val="00892332"/>
    <w:rsid w:val="00892F10"/>
    <w:rsid w:val="00893E4D"/>
    <w:rsid w:val="00893F4F"/>
    <w:rsid w:val="00895FC2"/>
    <w:rsid w:val="008A05A9"/>
    <w:rsid w:val="008A0C67"/>
    <w:rsid w:val="008A1D0C"/>
    <w:rsid w:val="008A358D"/>
    <w:rsid w:val="008A3B0E"/>
    <w:rsid w:val="008A3F0D"/>
    <w:rsid w:val="008B034A"/>
    <w:rsid w:val="008B4B43"/>
    <w:rsid w:val="008C169A"/>
    <w:rsid w:val="008C2C6F"/>
    <w:rsid w:val="008C6A91"/>
    <w:rsid w:val="008D15A1"/>
    <w:rsid w:val="008D5BAC"/>
    <w:rsid w:val="008D67F3"/>
    <w:rsid w:val="008D727C"/>
    <w:rsid w:val="008D75A2"/>
    <w:rsid w:val="008E3470"/>
    <w:rsid w:val="008E5737"/>
    <w:rsid w:val="008F03D8"/>
    <w:rsid w:val="008F54D8"/>
    <w:rsid w:val="00903252"/>
    <w:rsid w:val="00903F3A"/>
    <w:rsid w:val="00906C6F"/>
    <w:rsid w:val="0091684B"/>
    <w:rsid w:val="00921DCF"/>
    <w:rsid w:val="00925F17"/>
    <w:rsid w:val="00927357"/>
    <w:rsid w:val="00927E60"/>
    <w:rsid w:val="009333FD"/>
    <w:rsid w:val="00937D1B"/>
    <w:rsid w:val="00941412"/>
    <w:rsid w:val="00943845"/>
    <w:rsid w:val="0094630B"/>
    <w:rsid w:val="00946A9B"/>
    <w:rsid w:val="00947077"/>
    <w:rsid w:val="00951F91"/>
    <w:rsid w:val="00957DAE"/>
    <w:rsid w:val="0097569E"/>
    <w:rsid w:val="00976237"/>
    <w:rsid w:val="009773E0"/>
    <w:rsid w:val="009844B8"/>
    <w:rsid w:val="00986758"/>
    <w:rsid w:val="00990DFF"/>
    <w:rsid w:val="0099187B"/>
    <w:rsid w:val="00994437"/>
    <w:rsid w:val="009A09D0"/>
    <w:rsid w:val="009A0C47"/>
    <w:rsid w:val="009A4926"/>
    <w:rsid w:val="009A4A55"/>
    <w:rsid w:val="009A56C1"/>
    <w:rsid w:val="009A70BB"/>
    <w:rsid w:val="009B5C4F"/>
    <w:rsid w:val="009C12DA"/>
    <w:rsid w:val="009C2207"/>
    <w:rsid w:val="009D2528"/>
    <w:rsid w:val="009D266C"/>
    <w:rsid w:val="009D56E6"/>
    <w:rsid w:val="009E03BC"/>
    <w:rsid w:val="009E0A07"/>
    <w:rsid w:val="009E1853"/>
    <w:rsid w:val="009F10C7"/>
    <w:rsid w:val="009F1DA0"/>
    <w:rsid w:val="009F4B99"/>
    <w:rsid w:val="00A01B05"/>
    <w:rsid w:val="00A01FEB"/>
    <w:rsid w:val="00A076B0"/>
    <w:rsid w:val="00A14DB3"/>
    <w:rsid w:val="00A17606"/>
    <w:rsid w:val="00A210F0"/>
    <w:rsid w:val="00A21F43"/>
    <w:rsid w:val="00A22016"/>
    <w:rsid w:val="00A24CBE"/>
    <w:rsid w:val="00A261AC"/>
    <w:rsid w:val="00A32358"/>
    <w:rsid w:val="00A35923"/>
    <w:rsid w:val="00A4312B"/>
    <w:rsid w:val="00A5002C"/>
    <w:rsid w:val="00A50F9D"/>
    <w:rsid w:val="00A52A64"/>
    <w:rsid w:val="00A5574A"/>
    <w:rsid w:val="00A55E16"/>
    <w:rsid w:val="00A57F0C"/>
    <w:rsid w:val="00A609BB"/>
    <w:rsid w:val="00A622A0"/>
    <w:rsid w:val="00A650F2"/>
    <w:rsid w:val="00A67627"/>
    <w:rsid w:val="00A82B1E"/>
    <w:rsid w:val="00A8549F"/>
    <w:rsid w:val="00A86D1A"/>
    <w:rsid w:val="00A87FE4"/>
    <w:rsid w:val="00A93227"/>
    <w:rsid w:val="00A971A9"/>
    <w:rsid w:val="00AA1DF3"/>
    <w:rsid w:val="00AB0305"/>
    <w:rsid w:val="00AB2D80"/>
    <w:rsid w:val="00AC429C"/>
    <w:rsid w:val="00AC4F69"/>
    <w:rsid w:val="00AC5B0E"/>
    <w:rsid w:val="00AC7C53"/>
    <w:rsid w:val="00AD429E"/>
    <w:rsid w:val="00AD559D"/>
    <w:rsid w:val="00AD69BC"/>
    <w:rsid w:val="00AE13C7"/>
    <w:rsid w:val="00AE426B"/>
    <w:rsid w:val="00AE79EE"/>
    <w:rsid w:val="00AF716B"/>
    <w:rsid w:val="00AF7537"/>
    <w:rsid w:val="00B016E3"/>
    <w:rsid w:val="00B02654"/>
    <w:rsid w:val="00B02E64"/>
    <w:rsid w:val="00B036CB"/>
    <w:rsid w:val="00B03DDB"/>
    <w:rsid w:val="00B04FD8"/>
    <w:rsid w:val="00B066AB"/>
    <w:rsid w:val="00B10C92"/>
    <w:rsid w:val="00B20F57"/>
    <w:rsid w:val="00B2185A"/>
    <w:rsid w:val="00B2312B"/>
    <w:rsid w:val="00B235AC"/>
    <w:rsid w:val="00B256E3"/>
    <w:rsid w:val="00B31995"/>
    <w:rsid w:val="00B36239"/>
    <w:rsid w:val="00B36908"/>
    <w:rsid w:val="00B4133B"/>
    <w:rsid w:val="00B415C1"/>
    <w:rsid w:val="00B41A47"/>
    <w:rsid w:val="00B625D5"/>
    <w:rsid w:val="00B70654"/>
    <w:rsid w:val="00B710AC"/>
    <w:rsid w:val="00B71645"/>
    <w:rsid w:val="00B77092"/>
    <w:rsid w:val="00B778E3"/>
    <w:rsid w:val="00B84C1E"/>
    <w:rsid w:val="00B864C4"/>
    <w:rsid w:val="00B8764E"/>
    <w:rsid w:val="00B91732"/>
    <w:rsid w:val="00B91951"/>
    <w:rsid w:val="00B95246"/>
    <w:rsid w:val="00B9710E"/>
    <w:rsid w:val="00BA169B"/>
    <w:rsid w:val="00BA57C2"/>
    <w:rsid w:val="00BA5C0D"/>
    <w:rsid w:val="00BA5FDB"/>
    <w:rsid w:val="00BA7457"/>
    <w:rsid w:val="00BB3D62"/>
    <w:rsid w:val="00BB4BB5"/>
    <w:rsid w:val="00BB58B0"/>
    <w:rsid w:val="00BC0E9F"/>
    <w:rsid w:val="00BC299C"/>
    <w:rsid w:val="00BC5817"/>
    <w:rsid w:val="00BC7A2F"/>
    <w:rsid w:val="00BD089B"/>
    <w:rsid w:val="00BD295B"/>
    <w:rsid w:val="00BD53EC"/>
    <w:rsid w:val="00BE06B7"/>
    <w:rsid w:val="00BE3331"/>
    <w:rsid w:val="00BE3540"/>
    <w:rsid w:val="00BE3F1C"/>
    <w:rsid w:val="00BF0764"/>
    <w:rsid w:val="00BF4B3C"/>
    <w:rsid w:val="00C00236"/>
    <w:rsid w:val="00C012D0"/>
    <w:rsid w:val="00C06B4E"/>
    <w:rsid w:val="00C13B7C"/>
    <w:rsid w:val="00C16738"/>
    <w:rsid w:val="00C21C01"/>
    <w:rsid w:val="00C239FB"/>
    <w:rsid w:val="00C32799"/>
    <w:rsid w:val="00C425A2"/>
    <w:rsid w:val="00C42C74"/>
    <w:rsid w:val="00C461F4"/>
    <w:rsid w:val="00C55B1F"/>
    <w:rsid w:val="00C55F20"/>
    <w:rsid w:val="00C65F96"/>
    <w:rsid w:val="00C7530C"/>
    <w:rsid w:val="00C76C14"/>
    <w:rsid w:val="00C818E6"/>
    <w:rsid w:val="00C81D6A"/>
    <w:rsid w:val="00C85D36"/>
    <w:rsid w:val="00C8630F"/>
    <w:rsid w:val="00C90CA2"/>
    <w:rsid w:val="00C9397C"/>
    <w:rsid w:val="00C95936"/>
    <w:rsid w:val="00C9624C"/>
    <w:rsid w:val="00CA10C3"/>
    <w:rsid w:val="00CA1BD9"/>
    <w:rsid w:val="00CA1D12"/>
    <w:rsid w:val="00CA4F43"/>
    <w:rsid w:val="00CA5546"/>
    <w:rsid w:val="00CB2370"/>
    <w:rsid w:val="00CB3EAF"/>
    <w:rsid w:val="00CC0232"/>
    <w:rsid w:val="00CC0A8D"/>
    <w:rsid w:val="00CC1604"/>
    <w:rsid w:val="00CC4C86"/>
    <w:rsid w:val="00CC730C"/>
    <w:rsid w:val="00CD34B3"/>
    <w:rsid w:val="00CD6B31"/>
    <w:rsid w:val="00CE04F3"/>
    <w:rsid w:val="00CF0BAB"/>
    <w:rsid w:val="00CF0E6D"/>
    <w:rsid w:val="00D02ADF"/>
    <w:rsid w:val="00D0402E"/>
    <w:rsid w:val="00D139B2"/>
    <w:rsid w:val="00D171BA"/>
    <w:rsid w:val="00D2428A"/>
    <w:rsid w:val="00D24F38"/>
    <w:rsid w:val="00D3086C"/>
    <w:rsid w:val="00D30E32"/>
    <w:rsid w:val="00D33415"/>
    <w:rsid w:val="00D357E4"/>
    <w:rsid w:val="00D37C3A"/>
    <w:rsid w:val="00D37E50"/>
    <w:rsid w:val="00D41F5D"/>
    <w:rsid w:val="00D53691"/>
    <w:rsid w:val="00D574BA"/>
    <w:rsid w:val="00D61F56"/>
    <w:rsid w:val="00D66DBE"/>
    <w:rsid w:val="00D72C5B"/>
    <w:rsid w:val="00D73991"/>
    <w:rsid w:val="00D756E4"/>
    <w:rsid w:val="00D80AE5"/>
    <w:rsid w:val="00D810F2"/>
    <w:rsid w:val="00D826E7"/>
    <w:rsid w:val="00D82938"/>
    <w:rsid w:val="00D82F6F"/>
    <w:rsid w:val="00D837B8"/>
    <w:rsid w:val="00D83C3E"/>
    <w:rsid w:val="00D84D45"/>
    <w:rsid w:val="00D863DD"/>
    <w:rsid w:val="00D87F62"/>
    <w:rsid w:val="00D94B8E"/>
    <w:rsid w:val="00D957DB"/>
    <w:rsid w:val="00D95D21"/>
    <w:rsid w:val="00D96F95"/>
    <w:rsid w:val="00DA0612"/>
    <w:rsid w:val="00DA352A"/>
    <w:rsid w:val="00DA4A20"/>
    <w:rsid w:val="00DB7F06"/>
    <w:rsid w:val="00DC4C94"/>
    <w:rsid w:val="00DD1036"/>
    <w:rsid w:val="00DD6314"/>
    <w:rsid w:val="00DE01C9"/>
    <w:rsid w:val="00DE17FA"/>
    <w:rsid w:val="00DE2F09"/>
    <w:rsid w:val="00DE34F2"/>
    <w:rsid w:val="00DE468D"/>
    <w:rsid w:val="00DE5071"/>
    <w:rsid w:val="00DE5CB7"/>
    <w:rsid w:val="00DE798B"/>
    <w:rsid w:val="00DF73B8"/>
    <w:rsid w:val="00E01040"/>
    <w:rsid w:val="00E0121B"/>
    <w:rsid w:val="00E045AC"/>
    <w:rsid w:val="00E21527"/>
    <w:rsid w:val="00E22DF6"/>
    <w:rsid w:val="00E234DC"/>
    <w:rsid w:val="00E24477"/>
    <w:rsid w:val="00E25B9C"/>
    <w:rsid w:val="00E277A1"/>
    <w:rsid w:val="00E27A77"/>
    <w:rsid w:val="00E350DF"/>
    <w:rsid w:val="00E43DB0"/>
    <w:rsid w:val="00E44E81"/>
    <w:rsid w:val="00E47F60"/>
    <w:rsid w:val="00E57F95"/>
    <w:rsid w:val="00E602CE"/>
    <w:rsid w:val="00E62CC5"/>
    <w:rsid w:val="00E6425B"/>
    <w:rsid w:val="00E644E3"/>
    <w:rsid w:val="00E6452D"/>
    <w:rsid w:val="00E729F4"/>
    <w:rsid w:val="00E72DBA"/>
    <w:rsid w:val="00E769C1"/>
    <w:rsid w:val="00E87476"/>
    <w:rsid w:val="00E90E5C"/>
    <w:rsid w:val="00E9170A"/>
    <w:rsid w:val="00E944BA"/>
    <w:rsid w:val="00E97D1C"/>
    <w:rsid w:val="00EA2D04"/>
    <w:rsid w:val="00EB1BE1"/>
    <w:rsid w:val="00EB2085"/>
    <w:rsid w:val="00EB319A"/>
    <w:rsid w:val="00EB3250"/>
    <w:rsid w:val="00EB767F"/>
    <w:rsid w:val="00EB7CF2"/>
    <w:rsid w:val="00EC14DF"/>
    <w:rsid w:val="00EE3492"/>
    <w:rsid w:val="00EE68F2"/>
    <w:rsid w:val="00EE7026"/>
    <w:rsid w:val="00EF48CA"/>
    <w:rsid w:val="00EF70A8"/>
    <w:rsid w:val="00F00312"/>
    <w:rsid w:val="00F00A94"/>
    <w:rsid w:val="00F10068"/>
    <w:rsid w:val="00F1210B"/>
    <w:rsid w:val="00F147EA"/>
    <w:rsid w:val="00F469DB"/>
    <w:rsid w:val="00F50959"/>
    <w:rsid w:val="00F54811"/>
    <w:rsid w:val="00F5495B"/>
    <w:rsid w:val="00F61C2B"/>
    <w:rsid w:val="00F66D60"/>
    <w:rsid w:val="00F71785"/>
    <w:rsid w:val="00F81252"/>
    <w:rsid w:val="00F81CBF"/>
    <w:rsid w:val="00F87AE5"/>
    <w:rsid w:val="00F9091B"/>
    <w:rsid w:val="00F95C01"/>
    <w:rsid w:val="00FA1C7C"/>
    <w:rsid w:val="00FA2D3D"/>
    <w:rsid w:val="00FA74A0"/>
    <w:rsid w:val="00FB1061"/>
    <w:rsid w:val="00FB5B32"/>
    <w:rsid w:val="00FC1B44"/>
    <w:rsid w:val="00FC1B84"/>
    <w:rsid w:val="00FC2576"/>
    <w:rsid w:val="00FD013A"/>
    <w:rsid w:val="00FD0BAE"/>
    <w:rsid w:val="00FD2448"/>
    <w:rsid w:val="00FD61B4"/>
    <w:rsid w:val="00FD7EE4"/>
    <w:rsid w:val="00FE1A5B"/>
    <w:rsid w:val="00FE3892"/>
    <w:rsid w:val="00FE7986"/>
    <w:rsid w:val="00FF0D39"/>
    <w:rsid w:val="00FF4630"/>
    <w:rsid w:val="00FF5191"/>
    <w:rsid w:val="00FF6435"/>
    <w:rsid w:val="00FF6AE5"/>
    <w:rsid w:val="00FF75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220AA"/>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List Paragraph21,Lentele,List Paragraph2,Buletai,lp1,Bullet 1,Use Case List Paragraph,Numbering,ERP-List Paragraph,List Paragraph11,List Paragraph111,List not in Table,Paragraph,Bullet,VKTI - text numbering,Normal bullet 2"/>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List Paragraph21 Char,Lentele Char,List Paragraph2 Char,Buletai Char,lp1 Char,Bullet 1 Char,Use Case List Paragraph Char,Numbering Char,ERP-List Paragraph Char,List Paragraph11 Char,List Paragraph111 Char,Bullet Char"/>
    <w:link w:val="ListParagraph"/>
    <w:uiPriority w:val="34"/>
    <w:qFormat/>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UnresolvedMention1">
    <w:name w:val="Unresolved Mention1"/>
    <w:basedOn w:val="DefaultParagraphFont"/>
    <w:uiPriority w:val="99"/>
    <w:semiHidden/>
    <w:unhideWhenUsed/>
    <w:rsid w:val="00DA4A20"/>
    <w:rPr>
      <w:color w:val="605E5C"/>
      <w:shd w:val="clear" w:color="auto" w:fill="E1DFDD"/>
    </w:rPr>
  </w:style>
  <w:style w:type="paragraph" w:styleId="BodyText">
    <w:name w:val="Body Text"/>
    <w:basedOn w:val="Normal"/>
    <w:link w:val="BodyTextChar"/>
    <w:uiPriority w:val="99"/>
    <w:unhideWhenUsed/>
    <w:rsid w:val="003A13A7"/>
    <w:pPr>
      <w:spacing w:after="120"/>
    </w:pPr>
  </w:style>
  <w:style w:type="character" w:customStyle="1" w:styleId="BodyTextChar">
    <w:name w:val="Body Text Char"/>
    <w:basedOn w:val="DefaultParagraphFont"/>
    <w:link w:val="BodyText"/>
    <w:uiPriority w:val="99"/>
    <w:rsid w:val="003A13A7"/>
  </w:style>
  <w:style w:type="character" w:styleId="UnresolvedMention">
    <w:name w:val="Unresolved Mention"/>
    <w:basedOn w:val="DefaultParagraphFont"/>
    <w:uiPriority w:val="99"/>
    <w:semiHidden/>
    <w:unhideWhenUsed/>
    <w:rsid w:val="002D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13564557">
      <w:bodyDiv w:val="1"/>
      <w:marLeft w:val="0"/>
      <w:marRight w:val="0"/>
      <w:marTop w:val="0"/>
      <w:marBottom w:val="0"/>
      <w:divBdr>
        <w:top w:val="none" w:sz="0" w:space="0" w:color="auto"/>
        <w:left w:val="none" w:sz="0" w:space="0" w:color="auto"/>
        <w:bottom w:val="none" w:sz="0" w:space="0" w:color="auto"/>
        <w:right w:val="none" w:sz="0" w:space="0" w:color="auto"/>
      </w:divBdr>
    </w:div>
    <w:div w:id="91837253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73103776">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rail.lt" TargetMode="External"/><Relationship Id="rId13" Type="http://schemas.openxmlformats.org/officeDocument/2006/relationships/hyperlink" Target="mailto:a.pajaujiene@litra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itra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370%20682108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686615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mailto:darius.valba@litrail.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70%2068210863" TargetMode="External"/><Relationship Id="rId14" Type="http://schemas.openxmlformats.org/officeDocument/2006/relationships/hyperlink" Target="mailto:Gele&#382;inkeli&#371;%20infrastrukt&#363;ros%20direkcijos%20Diagnostikos%20departamento%20direktorius%20Remigijus%20Skirkus%20,%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FA6D-A2C3-4D9B-B5FD-7283BA42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Anželita Pajaujienė</cp:lastModifiedBy>
  <cp:revision>10</cp:revision>
  <dcterms:created xsi:type="dcterms:W3CDTF">2020-02-24T07:56:00Z</dcterms:created>
  <dcterms:modified xsi:type="dcterms:W3CDTF">2020-02-27T09:33:00Z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anzelita.pajaujiene@litrail.lt</vt:lpwstr>
  </property>
  <property fmtid="{D5CDD505-2E9C-101B-9397-08002B2CF9AE}" pid="5" name="MSIP_Label_cfcb905c-755b-4fd4-bd20-0d682d4f1d27_SetDate">
    <vt:lpwstr>2020-02-20T07:04:17.9501887Z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4fb3ba5f-ef21-456f-8a4f-3bd12b0ea139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