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7077D" w14:textId="77777777" w:rsidR="00A70FEA" w:rsidRPr="0050765E" w:rsidRDefault="00A70FEA" w:rsidP="00A70FEA">
      <w:pPr>
        <w:autoSpaceDN w:val="0"/>
        <w:spacing w:after="0" w:line="240" w:lineRule="auto"/>
        <w:ind w:left="7934" w:firstLine="146"/>
        <w:textAlignment w:val="baseline"/>
        <w:rPr>
          <w:rFonts w:ascii="Times New Roman" w:eastAsia="Calibri" w:hAnsi="Times New Roman" w:cs="Times New Roman"/>
          <w:sz w:val="24"/>
          <w:szCs w:val="24"/>
          <w:lang w:val="lt-LT"/>
        </w:rPr>
      </w:pPr>
      <w:r w:rsidRPr="0050765E">
        <w:rPr>
          <w:rFonts w:ascii="Times New Roman" w:eastAsia="Calibri" w:hAnsi="Times New Roman" w:cs="Times New Roman"/>
          <w:sz w:val="24"/>
          <w:szCs w:val="24"/>
          <w:lang w:val="lt-LT"/>
        </w:rPr>
        <w:t xml:space="preserve">Pirkimo sąlygų </w:t>
      </w:r>
    </w:p>
    <w:p w14:paraId="0EA70EF2" w14:textId="77777777" w:rsidR="00A70FEA" w:rsidRPr="0050765E" w:rsidRDefault="00A70FEA" w:rsidP="00A70FEA">
      <w:pPr>
        <w:autoSpaceDN w:val="0"/>
        <w:spacing w:line="256" w:lineRule="auto"/>
        <w:ind w:left="6480"/>
        <w:jc w:val="center"/>
        <w:textAlignment w:val="baseline"/>
        <w:rPr>
          <w:rFonts w:ascii="Times New Roman" w:eastAsia="Calibri" w:hAnsi="Times New Roman" w:cs="Times New Roman"/>
          <w:sz w:val="24"/>
          <w:szCs w:val="24"/>
          <w:lang w:val="lt-LT"/>
        </w:rPr>
      </w:pPr>
      <w:r w:rsidRPr="0050765E">
        <w:rPr>
          <w:rFonts w:ascii="Times New Roman" w:eastAsia="Calibri" w:hAnsi="Times New Roman" w:cs="Times New Roman"/>
          <w:sz w:val="24"/>
          <w:szCs w:val="24"/>
          <w:lang w:val="lt-LT"/>
        </w:rPr>
        <w:t xml:space="preserve">                  2 priedas  </w:t>
      </w:r>
    </w:p>
    <w:p w14:paraId="39F506CC" w14:textId="77777777" w:rsidR="00A70FEA" w:rsidRPr="0050765E" w:rsidRDefault="00A70FEA" w:rsidP="00A70FEA">
      <w:pPr>
        <w:suppressAutoHyphens/>
        <w:autoSpaceDN w:val="0"/>
        <w:spacing w:after="0" w:line="240" w:lineRule="auto"/>
        <w:jc w:val="right"/>
        <w:textAlignment w:val="baseline"/>
        <w:rPr>
          <w:rFonts w:ascii="Times New Roman" w:eastAsia="Times New Roman" w:hAnsi="Times New Roman" w:cs="Times New Roman"/>
          <w:b/>
          <w:bCs/>
          <w:sz w:val="24"/>
          <w:szCs w:val="24"/>
          <w:lang w:val="lt-LT"/>
        </w:rPr>
      </w:pPr>
    </w:p>
    <w:p w14:paraId="08129262" w14:textId="77777777" w:rsidR="00A70FEA" w:rsidRPr="0050765E" w:rsidRDefault="00A70FEA" w:rsidP="00A70FEA">
      <w:pPr>
        <w:suppressAutoHyphens/>
        <w:autoSpaceDN w:val="0"/>
        <w:spacing w:after="0" w:line="240" w:lineRule="auto"/>
        <w:jc w:val="center"/>
        <w:textAlignment w:val="baseline"/>
        <w:rPr>
          <w:rFonts w:ascii="Times New Roman" w:eastAsia="Times New Roman" w:hAnsi="Times New Roman" w:cs="Times New Roman"/>
          <w:b/>
          <w:bCs/>
          <w:sz w:val="24"/>
          <w:szCs w:val="24"/>
          <w:lang w:val="lt-LT"/>
        </w:rPr>
      </w:pPr>
    </w:p>
    <w:p w14:paraId="019D0CB7" w14:textId="09F5AD46" w:rsidR="00A70FEA" w:rsidRPr="0050765E" w:rsidRDefault="00A70FEA" w:rsidP="00A70FEA">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50765E">
        <w:rPr>
          <w:rFonts w:ascii="Times New Roman" w:eastAsia="Times New Roman" w:hAnsi="Times New Roman" w:cs="Times New Roman"/>
          <w:b/>
          <w:bCs/>
          <w:sz w:val="24"/>
          <w:szCs w:val="24"/>
          <w:lang w:val="lt-LT"/>
        </w:rPr>
        <w:t>TECHNINĖ SPECIFIKACIJA</w:t>
      </w:r>
      <w:r w:rsidRPr="0050765E">
        <w:rPr>
          <w:rFonts w:ascii="Times New Roman" w:eastAsia="Times New Roman" w:hAnsi="Times New Roman" w:cs="Times New Roman"/>
          <w:sz w:val="24"/>
          <w:szCs w:val="24"/>
          <w:lang w:val="lt-LT"/>
        </w:rPr>
        <w:t xml:space="preserve"> </w:t>
      </w:r>
    </w:p>
    <w:p w14:paraId="00FD70DF" w14:textId="77777777" w:rsidR="00A70FEA" w:rsidRPr="0050765E" w:rsidRDefault="00A70FEA" w:rsidP="00A70FEA">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p w14:paraId="15DFCAD2" w14:textId="77777777" w:rsidR="00A70FEA" w:rsidRPr="0050765E" w:rsidRDefault="00A70FEA" w:rsidP="00A70FEA">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p w14:paraId="457494EB" w14:textId="77777777" w:rsidR="00A70FEA" w:rsidRPr="0050765E" w:rsidRDefault="00A70FEA" w:rsidP="00A70FEA">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bCs/>
          <w:color w:val="000000"/>
          <w:sz w:val="24"/>
          <w:szCs w:val="24"/>
          <w:lang w:val="lt-LT"/>
        </w:rPr>
      </w:pPr>
      <w:r w:rsidRPr="0050765E">
        <w:rPr>
          <w:rFonts w:ascii="Times New Roman" w:eastAsia="Calibri" w:hAnsi="Times New Roman" w:cs="Times New Roman"/>
          <w:sz w:val="24"/>
          <w:szCs w:val="24"/>
          <w:lang w:val="lt-LT"/>
        </w:rPr>
        <w:t xml:space="preserve">Aplinkos apsaugos departamentas prie Aplinkos ministerijos (toliau – Perkančioji organizacija arba Pirkėjas arba Aplinkos apsaugos departamentas) </w:t>
      </w:r>
      <w:r w:rsidRPr="0050765E">
        <w:rPr>
          <w:rFonts w:ascii="Times New Roman" w:eastAsia="Times New Roman" w:hAnsi="Times New Roman" w:cs="Times New Roman"/>
          <w:color w:val="000000"/>
          <w:sz w:val="24"/>
          <w:szCs w:val="24"/>
          <w:lang w:val="lt-LT"/>
        </w:rPr>
        <w:t xml:space="preserve">numato pirkti </w:t>
      </w:r>
      <w:r w:rsidRPr="0050765E">
        <w:rPr>
          <w:rFonts w:ascii="Times New Roman" w:eastAsia="Calibri" w:hAnsi="Times New Roman" w:cs="Times New Roman"/>
          <w:sz w:val="24"/>
          <w:szCs w:val="24"/>
          <w:lang w:val="lt-LT"/>
        </w:rPr>
        <w:t xml:space="preserve">vasarinę ir demisezoninę avalynę, skirtą aplinkos apsaugos valstybinės kontrolės pareigūnams </w:t>
      </w:r>
      <w:r w:rsidRPr="0050765E">
        <w:rPr>
          <w:rFonts w:ascii="Times New Roman" w:eastAsia="Times New Roman" w:hAnsi="Times New Roman" w:cs="Times New Roman"/>
          <w:color w:val="000000"/>
          <w:sz w:val="24"/>
          <w:szCs w:val="24"/>
          <w:lang w:val="lt-LT"/>
        </w:rPr>
        <w:t>(toliau – Prekės arba batai arba avalynė).</w:t>
      </w:r>
      <w:r w:rsidRPr="0050765E">
        <w:rPr>
          <w:rFonts w:ascii="Times New Roman" w:eastAsia="Calibri" w:hAnsi="Times New Roman" w:cs="Times New Roman"/>
          <w:sz w:val="24"/>
          <w:szCs w:val="24"/>
          <w:lang w:val="lt-LT"/>
        </w:rPr>
        <w:t xml:space="preserve"> </w:t>
      </w:r>
    </w:p>
    <w:p w14:paraId="2481D686" w14:textId="594540D9" w:rsidR="00A70FEA" w:rsidRPr="0050765E" w:rsidRDefault="00A70FEA" w:rsidP="00A70FEA">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bCs/>
          <w:color w:val="000000"/>
          <w:sz w:val="24"/>
          <w:szCs w:val="24"/>
          <w:lang w:val="lt-LT"/>
        </w:rPr>
      </w:pPr>
      <w:r w:rsidRPr="0050765E">
        <w:rPr>
          <w:rFonts w:ascii="Times New Roman" w:eastAsia="Arial Unicode MS" w:hAnsi="Times New Roman" w:cs="Times New Roman"/>
          <w:bCs/>
          <w:sz w:val="24"/>
          <w:szCs w:val="24"/>
          <w:bdr w:val="nil"/>
          <w:lang w:val="lt-LT" w:eastAsia="lt-LT"/>
        </w:rPr>
        <w:t xml:space="preserve">Prekės pagal Sutartį Perkančiajai organizacijai turės būti tiekiamos </w:t>
      </w:r>
      <w:r w:rsidRPr="0050765E">
        <w:rPr>
          <w:rFonts w:ascii="Times New Roman" w:eastAsia="Calibri" w:hAnsi="Times New Roman" w:cs="Times New Roman"/>
          <w:b/>
          <w:sz w:val="24"/>
          <w:szCs w:val="24"/>
          <w:lang w:val="lt-LT"/>
        </w:rPr>
        <w:t>24 (dvidešimt keturis) mėnesius nuo Sutarties įsigaliojimo dienos</w:t>
      </w:r>
      <w:r w:rsidRPr="0050765E">
        <w:rPr>
          <w:rFonts w:ascii="Times New Roman" w:eastAsia="Calibri" w:hAnsi="Times New Roman" w:cs="Times New Roman"/>
          <w:bCs/>
          <w:sz w:val="24"/>
          <w:szCs w:val="24"/>
          <w:lang w:val="lt-LT"/>
        </w:rPr>
        <w:t xml:space="preserve">. </w:t>
      </w:r>
      <w:r w:rsidR="00735E59" w:rsidRPr="0050765E">
        <w:rPr>
          <w:rFonts w:ascii="Times New Roman" w:eastAsia="Calibri" w:hAnsi="Times New Roman" w:cs="Times New Roman"/>
          <w:sz w:val="24"/>
          <w:szCs w:val="24"/>
          <w:lang w:val="lt-LT"/>
        </w:rPr>
        <w:t xml:space="preserve">Minimalus numatomas </w:t>
      </w:r>
      <w:r w:rsidRPr="0050765E">
        <w:rPr>
          <w:rFonts w:ascii="Times New Roman" w:eastAsia="Calibri" w:hAnsi="Times New Roman" w:cs="Times New Roman"/>
          <w:sz w:val="24"/>
          <w:szCs w:val="24"/>
          <w:lang w:val="lt-LT"/>
        </w:rPr>
        <w:t>per Sutarties galiojimo laikotarpį įsigyti avalynės kiekis: vasarinė avalynė – 150 porų, demisezoninė avalynė – 320 porų</w:t>
      </w:r>
      <w:r w:rsidRPr="0050765E">
        <w:rPr>
          <w:rFonts w:ascii="Times New Roman" w:eastAsia="Times New Roman" w:hAnsi="Times New Roman" w:cs="Times New Roman"/>
          <w:color w:val="000000"/>
          <w:sz w:val="24"/>
          <w:szCs w:val="24"/>
          <w:lang w:val="lt-LT"/>
        </w:rPr>
        <w:t xml:space="preserve">. </w:t>
      </w:r>
      <w:r w:rsidR="00735E59" w:rsidRPr="0050765E">
        <w:rPr>
          <w:rFonts w:ascii="Times New Roman" w:eastAsia="Times New Roman" w:hAnsi="Times New Roman" w:cs="Times New Roman"/>
          <w:color w:val="000000"/>
          <w:sz w:val="24"/>
          <w:szCs w:val="24"/>
          <w:lang w:val="lt-LT"/>
        </w:rPr>
        <w:t xml:space="preserve">Perkančioji organizacija pasilieka teisę Sutarties galiojimo laikotarpiu įsigyti papildomą Prekių kiekį </w:t>
      </w:r>
      <w:r w:rsidR="00707198" w:rsidRPr="0050765E">
        <w:rPr>
          <w:rFonts w:ascii="Times New Roman" w:eastAsia="Times New Roman" w:hAnsi="Times New Roman" w:cs="Times New Roman"/>
          <w:color w:val="000000"/>
          <w:sz w:val="24"/>
          <w:szCs w:val="24"/>
          <w:lang w:val="lt-LT"/>
        </w:rPr>
        <w:t xml:space="preserve">Pasiūlyme nurodytais Prekės įkainiais, </w:t>
      </w:r>
      <w:r w:rsidR="00735E59" w:rsidRPr="0050765E">
        <w:rPr>
          <w:rFonts w:ascii="Times New Roman" w:eastAsia="Times New Roman" w:hAnsi="Times New Roman" w:cs="Times New Roman"/>
          <w:color w:val="000000"/>
          <w:sz w:val="24"/>
          <w:szCs w:val="24"/>
          <w:lang w:val="lt-LT"/>
        </w:rPr>
        <w:t xml:space="preserve">neviršiant numatomos maksimalios Sutarties </w:t>
      </w:r>
      <w:r w:rsidR="00BA5533" w:rsidRPr="0050765E">
        <w:rPr>
          <w:rFonts w:ascii="Times New Roman" w:eastAsia="Times New Roman" w:hAnsi="Times New Roman" w:cs="Times New Roman"/>
          <w:color w:val="000000"/>
          <w:sz w:val="24"/>
          <w:szCs w:val="24"/>
          <w:lang w:val="lt-LT"/>
        </w:rPr>
        <w:t>kainos</w:t>
      </w:r>
      <w:r w:rsidR="00735E59" w:rsidRPr="0050765E">
        <w:rPr>
          <w:rFonts w:ascii="Times New Roman" w:eastAsia="Times New Roman" w:hAnsi="Times New Roman" w:cs="Times New Roman"/>
          <w:color w:val="000000"/>
          <w:sz w:val="24"/>
          <w:szCs w:val="24"/>
          <w:lang w:val="lt-LT"/>
        </w:rPr>
        <w:t xml:space="preserve">, t. y.  neviršijant 57 851,24 Eur (penkiasdešimt septyni tūkstančiai aštuoni šimtai penkiasdešimt vienas euras, 24 ct) be pridėtinės vertės mokesčio. </w:t>
      </w:r>
    </w:p>
    <w:p w14:paraId="240F9811" w14:textId="77777777" w:rsidR="00A70FEA" w:rsidRPr="0050765E" w:rsidRDefault="00A70FEA" w:rsidP="00A70FEA">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r w:rsidRPr="0050765E">
        <w:rPr>
          <w:rFonts w:ascii="Times New Roman" w:eastAsia="Times New Roman" w:hAnsi="Times New Roman" w:cs="Times New Roman"/>
          <w:color w:val="000000"/>
          <w:sz w:val="24"/>
          <w:szCs w:val="24"/>
          <w:lang w:val="lt-LT"/>
        </w:rPr>
        <w:t xml:space="preserve">Avalynė turės būti pristatyta Perkančiajai organizacijai, adresu: </w:t>
      </w:r>
      <w:r w:rsidRPr="0050765E">
        <w:rPr>
          <w:rFonts w:ascii="Times New Roman" w:eastAsia="Calibri" w:hAnsi="Times New Roman" w:cs="Times New Roman"/>
          <w:sz w:val="24"/>
          <w:szCs w:val="24"/>
          <w:lang w:val="lt-LT"/>
        </w:rPr>
        <w:t>Aplinkos apsaugos departamentas prie Aplinkos ministerijos,</w:t>
      </w:r>
      <w:r w:rsidRPr="0050765E" w:rsidDel="00470CA7">
        <w:rPr>
          <w:rFonts w:ascii="Times New Roman" w:eastAsia="Calibri" w:hAnsi="Times New Roman" w:cs="Times New Roman"/>
          <w:b/>
          <w:bCs/>
          <w:spacing w:val="2"/>
          <w:sz w:val="24"/>
          <w:szCs w:val="24"/>
          <w:shd w:val="clear" w:color="auto" w:fill="FFFFFF"/>
          <w:lang w:val="lt-LT"/>
        </w:rPr>
        <w:t xml:space="preserve"> </w:t>
      </w:r>
      <w:r w:rsidRPr="0050765E">
        <w:rPr>
          <w:rFonts w:ascii="Times New Roman" w:eastAsia="Calibri" w:hAnsi="Times New Roman" w:cs="Times New Roman"/>
          <w:sz w:val="24"/>
          <w:szCs w:val="24"/>
          <w:lang w:val="lt-LT"/>
        </w:rPr>
        <w:t xml:space="preserve">Smolensko g. 15, </w:t>
      </w:r>
      <w:r w:rsidRPr="0050765E">
        <w:rPr>
          <w:rFonts w:ascii="Times New Roman" w:eastAsia="Calibri" w:hAnsi="Times New Roman" w:cs="Times New Roman"/>
          <w:sz w:val="24"/>
          <w:szCs w:val="24"/>
          <w:shd w:val="clear" w:color="auto" w:fill="F4F4F5"/>
          <w:lang w:val="lt-LT"/>
        </w:rPr>
        <w:t xml:space="preserve">03201 </w:t>
      </w:r>
      <w:r w:rsidRPr="0050765E">
        <w:rPr>
          <w:rFonts w:ascii="Times New Roman" w:eastAsia="Calibri" w:hAnsi="Times New Roman" w:cs="Times New Roman"/>
          <w:sz w:val="24"/>
          <w:szCs w:val="24"/>
          <w:lang w:val="lt-LT"/>
        </w:rPr>
        <w:t>Vilnius.</w:t>
      </w:r>
    </w:p>
    <w:p w14:paraId="05497F4C" w14:textId="77777777" w:rsidR="00A70FEA" w:rsidRPr="0050765E" w:rsidRDefault="00A70FEA" w:rsidP="00A70FEA">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r w:rsidRPr="0050765E">
        <w:rPr>
          <w:rFonts w:ascii="Times New Roman" w:eastAsia="Times New Roman" w:hAnsi="Times New Roman" w:cs="Times New Roman"/>
          <w:sz w:val="24"/>
          <w:szCs w:val="24"/>
          <w:lang w:val="lt-LT"/>
        </w:rPr>
        <w:t xml:space="preserve">Pristatymo metu Prekės turi būti naujos, nenaudotos, atitinkančios Techninėje specifikacijoje nurodytus reikalavimus, kokybiškos. </w:t>
      </w:r>
    </w:p>
    <w:p w14:paraId="6FA54625" w14:textId="77777777" w:rsidR="00A70FEA" w:rsidRPr="0050765E" w:rsidRDefault="00A70FEA" w:rsidP="00A70FEA">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r w:rsidRPr="0050765E">
        <w:rPr>
          <w:rFonts w:ascii="Times New Roman" w:eastAsia="Times New Roman" w:hAnsi="Times New Roman" w:cs="Times New Roman"/>
          <w:color w:val="000000"/>
          <w:sz w:val="24"/>
          <w:szCs w:val="24"/>
          <w:lang w:val="lt-LT"/>
        </w:rPr>
        <w:t xml:space="preserve">Reikalavimai Prekėms nurodyti šios techninės specifikacijos (toliau – Techninė specifikacija) 1 lentelėje </w:t>
      </w:r>
      <w:r w:rsidRPr="0050765E">
        <w:rPr>
          <w:rFonts w:ascii="Times New Roman" w:eastAsia="Times New Roman" w:hAnsi="Times New Roman" w:cs="Times New Roman"/>
          <w:sz w:val="24"/>
          <w:szCs w:val="24"/>
          <w:lang w:val="lt-LT"/>
        </w:rPr>
        <w:t xml:space="preserve">„Reikalavimai vasarinei avalynei, skirtai aplinkos apsaugos valstybinės kontrolės pareigūnams“ (toliau – 1 lentelė) </w:t>
      </w:r>
      <w:r w:rsidRPr="0050765E">
        <w:rPr>
          <w:rFonts w:ascii="Times New Roman" w:eastAsia="Times New Roman" w:hAnsi="Times New Roman" w:cs="Times New Roman"/>
          <w:color w:val="000000"/>
          <w:sz w:val="24"/>
          <w:szCs w:val="24"/>
          <w:lang w:val="lt-LT"/>
        </w:rPr>
        <w:t xml:space="preserve">ir </w:t>
      </w:r>
      <w:r w:rsidRPr="0050765E">
        <w:rPr>
          <w:rFonts w:ascii="Times New Roman" w:eastAsia="Times New Roman" w:hAnsi="Times New Roman" w:cs="Times New Roman"/>
          <w:sz w:val="24"/>
          <w:szCs w:val="24"/>
          <w:lang w:val="lt-LT"/>
        </w:rPr>
        <w:t xml:space="preserve">2 lentelėje „Reikalavimai demisezoninei avalynei, skirtai aplinkos apsaugos valstybinės kontrolės pareigūnams“ (toliau – 2 lentelė). </w:t>
      </w:r>
    </w:p>
    <w:p w14:paraId="5557926C" w14:textId="77777777" w:rsidR="000B70AF" w:rsidRPr="0050765E" w:rsidRDefault="00A70FEA" w:rsidP="000B70AF">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r w:rsidRPr="0050765E">
        <w:rPr>
          <w:rFonts w:ascii="Times New Roman" w:eastAsia="Times New Roman" w:hAnsi="Times New Roman" w:cs="Times New Roman"/>
          <w:sz w:val="24"/>
          <w:szCs w:val="24"/>
          <w:lang w:val="lt-LT"/>
        </w:rPr>
        <w:t>Prekės turi atitikti Techninės specifikacijos 1 lentelės ir 2 lentelės atitinkamuose punktuose  nurodytų standartų (ar lygiaverčių) reikalavimus. Tiekėjas kartu su Pasiūlymu turi pateikti atitiktį šiam punktui patvirtinančius dokumentus (akredituotų produktų sertifikavimo įstaigų išduotų sertifikatų ir bandymų protokolo (-ų) skenuotą (-</w:t>
      </w:r>
      <w:proofErr w:type="spellStart"/>
      <w:r w:rsidRPr="0050765E">
        <w:rPr>
          <w:rFonts w:ascii="Times New Roman" w:eastAsia="Times New Roman" w:hAnsi="Times New Roman" w:cs="Times New Roman"/>
          <w:sz w:val="24"/>
          <w:szCs w:val="24"/>
          <w:lang w:val="lt-LT"/>
        </w:rPr>
        <w:t>as</w:t>
      </w:r>
      <w:proofErr w:type="spellEnd"/>
      <w:r w:rsidRPr="0050765E">
        <w:rPr>
          <w:rFonts w:ascii="Times New Roman" w:eastAsia="Times New Roman" w:hAnsi="Times New Roman" w:cs="Times New Roman"/>
          <w:sz w:val="24"/>
          <w:szCs w:val="24"/>
          <w:lang w:val="lt-LT"/>
        </w:rPr>
        <w:t>) kopiją (-</w:t>
      </w:r>
      <w:proofErr w:type="spellStart"/>
      <w:r w:rsidRPr="0050765E">
        <w:rPr>
          <w:rFonts w:ascii="Times New Roman" w:eastAsia="Times New Roman" w:hAnsi="Times New Roman" w:cs="Times New Roman"/>
          <w:sz w:val="24"/>
          <w:szCs w:val="24"/>
          <w:lang w:val="lt-LT"/>
        </w:rPr>
        <w:t>as</w:t>
      </w:r>
      <w:proofErr w:type="spellEnd"/>
      <w:r w:rsidRPr="0050765E">
        <w:rPr>
          <w:rFonts w:ascii="Times New Roman" w:eastAsia="Times New Roman" w:hAnsi="Times New Roman" w:cs="Times New Roman"/>
          <w:sz w:val="24"/>
          <w:szCs w:val="24"/>
          <w:lang w:val="lt-LT"/>
        </w:rPr>
        <w:t xml:space="preserve">) ar kitų lygiaverčių dokumentų, įrodančių atitiktį šio punkto reikalavimams skenuotas kopijas). </w:t>
      </w:r>
    </w:p>
    <w:p w14:paraId="14EBDE8D" w14:textId="0AB899EA" w:rsidR="00A70FEA" w:rsidRPr="0050765E" w:rsidRDefault="000B70AF" w:rsidP="000B70AF">
      <w:pPr>
        <w:widowControl w:val="0"/>
        <w:numPr>
          <w:ilvl w:val="0"/>
          <w:numId w:val="3"/>
        </w:numPr>
        <w:tabs>
          <w:tab w:val="left" w:pos="720"/>
          <w:tab w:val="left" w:pos="993"/>
          <w:tab w:val="left" w:pos="1134"/>
          <w:tab w:val="left" w:pos="2694"/>
        </w:tab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r w:rsidRPr="0050765E">
        <w:rPr>
          <w:rFonts w:ascii="Times New Roman" w:eastAsia="Times New Roman" w:hAnsi="Times New Roman" w:cs="Times New Roman"/>
          <w:b/>
          <w:bCs/>
          <w:color w:val="000000"/>
          <w:sz w:val="24"/>
          <w:szCs w:val="24"/>
          <w:lang w:val="lt-LT"/>
        </w:rPr>
        <w:t>Prieš nustatant laimėjusį pasiūlymą Įgaliotoji organizacija pasilieka teisę pareikalauti galimo pirkimo laimėtojo ne vėliau, kaip per 4 (keturias) darbo dienas nuo pareikalavimo pristatyti siūlomų Prekių pavyzdžius Perkančiajai organizacijai, adresu Smolensko g. 15, 03201 Vilnius (kontaktinis asmuo Aplinkos apsaugos departamento prie Aplinkos ministerijos Bendrųjų reikalų ir informacinių technologijų skyriaus vyr. specialistė Nida Jankūnienė, tel. 86101550</w:t>
      </w:r>
      <w:r w:rsidR="00107903" w:rsidRPr="0050765E">
        <w:rPr>
          <w:rFonts w:ascii="Times New Roman" w:eastAsia="Times New Roman" w:hAnsi="Times New Roman" w:cs="Times New Roman"/>
          <w:b/>
          <w:bCs/>
          <w:color w:val="000000"/>
          <w:sz w:val="24"/>
          <w:szCs w:val="24"/>
          <w:lang w:val="lt-LT"/>
        </w:rPr>
        <w:t>9</w:t>
      </w:r>
      <w:r w:rsidRPr="0050765E">
        <w:rPr>
          <w:rFonts w:ascii="Times New Roman" w:eastAsia="Times New Roman" w:hAnsi="Times New Roman" w:cs="Times New Roman"/>
          <w:b/>
          <w:bCs/>
          <w:color w:val="000000"/>
          <w:sz w:val="24"/>
          <w:szCs w:val="24"/>
          <w:lang w:val="lt-LT"/>
        </w:rPr>
        <w:t xml:space="preserve">, el. p. </w:t>
      </w:r>
      <w:proofErr w:type="spellStart"/>
      <w:r w:rsidRPr="0050765E">
        <w:rPr>
          <w:rFonts w:ascii="Times New Roman" w:eastAsia="Times New Roman" w:hAnsi="Times New Roman" w:cs="Times New Roman"/>
          <w:b/>
          <w:bCs/>
          <w:color w:val="000000"/>
          <w:sz w:val="24"/>
          <w:szCs w:val="24"/>
          <w:lang w:val="lt-LT"/>
        </w:rPr>
        <w:t>nida.jankuniene@aad.am.lt</w:t>
      </w:r>
      <w:proofErr w:type="spellEnd"/>
      <w:r w:rsidRPr="0050765E">
        <w:rPr>
          <w:rFonts w:ascii="Times New Roman" w:eastAsia="Times New Roman" w:hAnsi="Times New Roman" w:cs="Times New Roman"/>
          <w:b/>
          <w:bCs/>
          <w:color w:val="000000"/>
          <w:sz w:val="24"/>
          <w:szCs w:val="24"/>
          <w:lang w:val="lt-LT"/>
        </w:rPr>
        <w:t>), tam, kad būtų praktiškai patikrintas Prekių charakteristikų atitikimas Techninės specifikacijos reikalavimams. Tiekėjui per nustatytą terminą nepateikus Prekių pavyzdžių, arba nustačius, kad tiekėjo siūlomos Prekės realiai neatitinka tiekėjo pateiktame pasiūlyme deklaruojamų prekių charakteristikų ir/arba Techninės specifikacijos ir/arba įprastinių tokioms prekėms keliamų reikalavimų – tiekėjo pasiūlymas bus atmetamas.</w:t>
      </w:r>
    </w:p>
    <w:p w14:paraId="5E26A76A" w14:textId="77777777" w:rsidR="000B70AF" w:rsidRPr="0050765E" w:rsidRDefault="000B70AF" w:rsidP="00B7081A">
      <w:pPr>
        <w:widowControl w:val="0"/>
        <w:tabs>
          <w:tab w:val="left" w:pos="720"/>
          <w:tab w:val="left" w:pos="993"/>
          <w:tab w:val="left" w:pos="1134"/>
          <w:tab w:val="left" w:pos="2694"/>
        </w:tabs>
        <w:autoSpaceDE w:val="0"/>
        <w:autoSpaceDN w:val="0"/>
        <w:adjustRightInd w:val="0"/>
        <w:spacing w:after="0" w:line="240" w:lineRule="auto"/>
        <w:ind w:left="720"/>
        <w:jc w:val="both"/>
        <w:textAlignment w:val="baseline"/>
        <w:rPr>
          <w:rFonts w:ascii="Times New Roman" w:eastAsia="Times New Roman" w:hAnsi="Times New Roman" w:cs="Times New Roman"/>
          <w:color w:val="000000"/>
          <w:sz w:val="24"/>
          <w:szCs w:val="24"/>
          <w:lang w:val="lt-LT"/>
        </w:rPr>
      </w:pPr>
    </w:p>
    <w:p w14:paraId="37C570F5"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50765E">
        <w:rPr>
          <w:rFonts w:ascii="Times New Roman" w:eastAsia="Times New Roman" w:hAnsi="Times New Roman" w:cs="Times New Roman"/>
          <w:b/>
          <w:bCs/>
          <w:sz w:val="24"/>
          <w:szCs w:val="24"/>
          <w:lang w:val="lt-LT"/>
        </w:rPr>
        <w:t>1 lentelė. REIKALAVIMAI VASARINEI AVALYNEI, SKIRTAI APLINKOS APSAUGOS VALSTYBINĖS KONTROLĖS PAREIGŪNAMS:</w:t>
      </w:r>
    </w:p>
    <w:tbl>
      <w:tblPr>
        <w:tblW w:w="9918" w:type="dxa"/>
        <w:tblLayout w:type="fixed"/>
        <w:tblCellMar>
          <w:left w:w="10" w:type="dxa"/>
          <w:right w:w="10" w:type="dxa"/>
        </w:tblCellMar>
        <w:tblLook w:val="0000" w:firstRow="0" w:lastRow="0" w:firstColumn="0" w:lastColumn="0" w:noHBand="0" w:noVBand="0"/>
      </w:tblPr>
      <w:tblGrid>
        <w:gridCol w:w="3943"/>
        <w:gridCol w:w="5975"/>
      </w:tblGrid>
      <w:tr w:rsidR="00A70FEA" w:rsidRPr="0050765E" w14:paraId="0DACBEBD" w14:textId="77777777" w:rsidTr="00F46BA1">
        <w:tc>
          <w:tcPr>
            <w:tcW w:w="3943" w:type="dxa"/>
            <w:tcBorders>
              <w:top w:val="single" w:sz="4" w:space="0" w:color="000000"/>
              <w:left w:val="single" w:sz="4" w:space="0" w:color="000000"/>
              <w:bottom w:val="single" w:sz="4" w:space="0" w:color="000000"/>
            </w:tcBorders>
            <w:tcMar>
              <w:top w:w="0" w:type="dxa"/>
              <w:left w:w="0" w:type="dxa"/>
              <w:bottom w:w="0" w:type="dxa"/>
              <w:right w:w="0" w:type="dxa"/>
            </w:tcMar>
          </w:tcPr>
          <w:p w14:paraId="2C8B4783" w14:textId="77777777" w:rsidR="00A70FEA" w:rsidRPr="0050765E" w:rsidRDefault="00A70FEA" w:rsidP="00A70FEA">
            <w:pPr>
              <w:suppressAutoHyphens/>
              <w:autoSpaceDN w:val="0"/>
              <w:spacing w:after="0" w:line="240" w:lineRule="auto"/>
              <w:jc w:val="center"/>
              <w:textAlignment w:val="baseline"/>
              <w:rPr>
                <w:rFonts w:ascii="Times New Roman" w:eastAsia="Times New Roman" w:hAnsi="Times New Roman" w:cs="Times New Roman"/>
                <w:b/>
                <w:lang w:val="lt-LT"/>
              </w:rPr>
            </w:pPr>
            <w:r w:rsidRPr="0050765E">
              <w:rPr>
                <w:rFonts w:ascii="Times New Roman" w:eastAsia="Times New Roman" w:hAnsi="Times New Roman" w:cs="Times New Roman"/>
                <w:b/>
                <w:lang w:val="lt-LT"/>
              </w:rPr>
              <w:t>Reikalavimo pavadinimas</w:t>
            </w:r>
          </w:p>
        </w:tc>
        <w:tc>
          <w:tcPr>
            <w:tcW w:w="5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4344A1" w14:textId="77777777" w:rsidR="00A70FEA" w:rsidRPr="0050765E" w:rsidRDefault="00A70FEA" w:rsidP="00A70FEA">
            <w:pPr>
              <w:suppressAutoHyphens/>
              <w:autoSpaceDN w:val="0"/>
              <w:spacing w:after="0" w:line="240" w:lineRule="auto"/>
              <w:jc w:val="center"/>
              <w:textAlignment w:val="baseline"/>
              <w:rPr>
                <w:rFonts w:ascii="Times New Roman" w:eastAsia="Times New Roman" w:hAnsi="Times New Roman" w:cs="Times New Roman"/>
                <w:b/>
                <w:lang w:val="lt-LT"/>
              </w:rPr>
            </w:pPr>
            <w:r w:rsidRPr="0050765E">
              <w:rPr>
                <w:rFonts w:ascii="Times New Roman" w:eastAsia="Times New Roman" w:hAnsi="Times New Roman" w:cs="Times New Roman"/>
                <w:b/>
                <w:lang w:val="lt-LT"/>
              </w:rPr>
              <w:t>Reikalavimo apibūdinimas ir reikšmė</w:t>
            </w:r>
          </w:p>
        </w:tc>
      </w:tr>
      <w:tr w:rsidR="00A70FEA" w:rsidRPr="0050765E" w14:paraId="50CFB36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371E2204"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pavadinimas ir modelis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1A0BC6A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Būtina nurodyti tikslų batų pavadinimą ir modelį</w:t>
            </w:r>
          </w:p>
        </w:tc>
      </w:tr>
      <w:tr w:rsidR="00A70FEA" w:rsidRPr="0050765E" w14:paraId="0D78D4C5" w14:textId="77777777" w:rsidTr="00F46BA1">
        <w:tc>
          <w:tcPr>
            <w:tcW w:w="3943" w:type="dxa"/>
            <w:tcBorders>
              <w:left w:val="single" w:sz="4" w:space="0" w:color="000000"/>
              <w:bottom w:val="single" w:sz="4" w:space="0" w:color="000000"/>
            </w:tcBorders>
            <w:shd w:val="clear" w:color="auto" w:fill="auto"/>
            <w:tcMar>
              <w:top w:w="0" w:type="dxa"/>
              <w:left w:w="0" w:type="dxa"/>
              <w:bottom w:w="0" w:type="dxa"/>
              <w:right w:w="0" w:type="dxa"/>
            </w:tcMar>
          </w:tcPr>
          <w:p w14:paraId="4B234B7E"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Batų paskirtis ir bendri reikalavimai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413F405"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Aplinkos apsaugos departamento pareigūnams saugiai ir patogiai vaikščioti, bėgioti, šokinėti, darbui bet kokiomis oro sąlygomis šiltais metų sezonais. Batai  turi apsaugoti kojas nuo mechaninių pažeidimų, turi užtikrinti kojų komfortą, t. y. batai turi apsaugoti kojas nuo pramirkimo, turi sugerti drėgmę iš vidaus, kartu leisdami kojai kvėpuoti.</w:t>
            </w:r>
          </w:p>
          <w:p w14:paraId="2C853617"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Batai turi būti kokybiškai pasiūti, be raukšlių, kreivų siūlių ar kitų defektų. Batai neturi būti padengti jokiais tepalais.</w:t>
            </w:r>
          </w:p>
        </w:tc>
      </w:tr>
      <w:tr w:rsidR="00A70FEA" w:rsidRPr="0050765E" w14:paraId="407544A9"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F8736D2"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sertifikavimas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14F0B67" w14:textId="77777777" w:rsidR="00A70FEA" w:rsidRPr="0050765E" w:rsidRDefault="00A70FEA" w:rsidP="00A70FEA">
            <w:pPr>
              <w:tabs>
                <w:tab w:val="left" w:pos="993"/>
                <w:tab w:val="left" w:pos="1134"/>
                <w:tab w:val="left" w:pos="2694"/>
              </w:tabs>
              <w:autoSpaceDN w:val="0"/>
              <w:spacing w:line="256" w:lineRule="auto"/>
              <w:jc w:val="both"/>
              <w:textAlignment w:val="baseline"/>
              <w:rPr>
                <w:rFonts w:ascii="Times New Roman" w:eastAsia="Times New Roman" w:hAnsi="Times New Roman" w:cs="Times New Roman"/>
                <w:color w:val="000000"/>
                <w:lang w:val="lt-LT"/>
              </w:rPr>
            </w:pPr>
            <w:r w:rsidRPr="0050765E">
              <w:rPr>
                <w:rFonts w:ascii="Times New Roman" w:eastAsia="Calibri" w:hAnsi="Times New Roman" w:cs="Times New Roman"/>
                <w:lang w:val="lt-LT"/>
              </w:rPr>
              <w:t xml:space="preserve">Batai turi būti sertifikuoti pagal  LST EN ISO 20344:2012 (LST EN ISO 20345:2011 arba LST EN ISO 20347:2012) standartą (arba lygiavertį), LST EN 20811 arba EN ISO 8113  standartą (arba lygiavertį) ir atitikti Techninėje specifikacijoje nustatytus reikalavimus. Kartu su Pasiūlymu būtina pateikti </w:t>
            </w:r>
            <w:r w:rsidRPr="0050765E">
              <w:rPr>
                <w:rFonts w:ascii="Times New Roman" w:eastAsia="Times New Roman" w:hAnsi="Times New Roman" w:cs="Times New Roman"/>
                <w:color w:val="000000"/>
                <w:lang w:val="lt-LT"/>
              </w:rPr>
              <w:t xml:space="preserve">dokumentų kopijas įrodančias atitikimą reikalaujamiems (arba lygiaverčiams) standartams: </w:t>
            </w:r>
            <w:r w:rsidRPr="0050765E">
              <w:rPr>
                <w:rFonts w:ascii="Times New Roman" w:eastAsia="Calibri" w:hAnsi="Times New Roman" w:cs="Times New Roman"/>
                <w:lang w:val="lt-LT"/>
              </w:rPr>
              <w:t>galiojančio nepriklausomos notifikuotos  autorizuotos laboratorijos sertifikato  ir bandymų protokolo  su nustatytomis rezultatų reikšmėmis kopijas.</w:t>
            </w:r>
          </w:p>
        </w:tc>
      </w:tr>
      <w:tr w:rsidR="00A70FEA" w:rsidRPr="0050765E" w14:paraId="41022B3B"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DD7E3DB"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ergonominiai reikalavimai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0E4D27F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Turi atitikti LST EN ISO 20344:2012 (LST EN ISO 20345:2011 arba 20347:2012) standarto reikalavimus (5.3.3) (arba lygiaverčio).</w:t>
            </w:r>
          </w:p>
        </w:tc>
      </w:tr>
      <w:tr w:rsidR="00A70FEA" w:rsidRPr="0050765E" w14:paraId="53AEFF7B"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B4158BE"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Spalva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64F6307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Batai juodos spalvos, be spalvotų išorinių detalių.</w:t>
            </w:r>
          </w:p>
        </w:tc>
      </w:tr>
      <w:tr w:rsidR="00A70FEA" w:rsidRPr="0050765E" w14:paraId="0A7E363E"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B8BE3E0"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tvirtinimas ant kojos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0B2128B"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Užveržiami ir užrišami raišteliais.</w:t>
            </w:r>
          </w:p>
        </w:tc>
      </w:tr>
      <w:tr w:rsidR="00A70FEA" w:rsidRPr="0050765E" w14:paraId="4130BF9A"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6F39089"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Pagalbinė kilpa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68FCB175"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užpakalinėje aulo viršutinėje dalyje turi būt prisiūta  kilpa pirštui įkišti, skirta palengvinti bato apsiavimą.</w:t>
            </w:r>
          </w:p>
        </w:tc>
      </w:tr>
      <w:tr w:rsidR="00A70FEA" w:rsidRPr="0050765E" w14:paraId="16556452"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6335895"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forma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AD9F33D"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užpakalinėje dalyje aulas žemesnis, negu priekyje. Aulo forma pavaizduota eskize.</w:t>
            </w:r>
          </w:p>
        </w:tc>
      </w:tr>
      <w:tr w:rsidR="00A70FEA" w:rsidRPr="0050765E" w14:paraId="13A0F340"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4F66CB0"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aukštis žemiausioje vietoje</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CB4800A"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125 ±10 mm matuojant be įklotės. Matavimas atliekamas  bato viduje, ant aulo horizontaliai paguldžius liniuotę ir atstumas matuojamas nuo liniuotės iki bato dugno. Matuojami 44 dydžio batai.</w:t>
            </w:r>
          </w:p>
        </w:tc>
      </w:tr>
      <w:tr w:rsidR="00A70FEA" w:rsidRPr="0050765E" w14:paraId="3B7EC8B7"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0A09C25"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aukštis aukščiausioje vietoje</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C92EC44"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160 ±10 mm matuojant be įklotės. Matavimas atliekamas bato viduje, ant aulo horizontaliai paguldžius liniuotę ir atstumas matuojamas nuo liniuotės iki bato dugno. Matuojami 44 dydžio batai.</w:t>
            </w:r>
          </w:p>
        </w:tc>
      </w:tr>
      <w:tr w:rsidR="00A70FEA" w:rsidRPr="0050765E" w14:paraId="12F9CA33"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9E6F06C"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aukštis nuo pagrindo, ant kurio stovi batas, iki aulo žemiausios vietos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BA20DD6"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150 ±10 mm</w:t>
            </w:r>
          </w:p>
        </w:tc>
      </w:tr>
      <w:tr w:rsidR="00A70FEA" w:rsidRPr="0050765E" w14:paraId="672E42DB"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13CEB8F5"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aukštis nuo pagrindo, ant kurio</w:t>
            </w:r>
          </w:p>
          <w:p w14:paraId="7C9A4BD8" w14:textId="77777777" w:rsidR="00A70FEA" w:rsidRPr="0050765E" w:rsidRDefault="00A70FEA" w:rsidP="00A70FEA">
            <w:pPr>
              <w:suppressAutoHyphens/>
              <w:autoSpaceDN w:val="0"/>
              <w:spacing w:after="0" w:line="240" w:lineRule="auto"/>
              <w:ind w:left="57" w:hanging="737"/>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stovi batas, iki aulo aukščiausios vietos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65C8A31"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190 ±10 mm</w:t>
            </w:r>
          </w:p>
        </w:tc>
      </w:tr>
      <w:tr w:rsidR="00A70FEA" w:rsidRPr="0050765E" w14:paraId="5A9400CE"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4C7A937"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užkulnis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AB3A52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 xml:space="preserve">Batų užkulnis turi būti suformuotas iš specialaus </w:t>
            </w:r>
            <w:proofErr w:type="spellStart"/>
            <w:r w:rsidRPr="0050765E">
              <w:rPr>
                <w:rFonts w:ascii="Times New Roman" w:eastAsia="Times New Roman" w:hAnsi="Times New Roman" w:cs="Times New Roman"/>
                <w:kern w:val="3"/>
                <w:lang w:val="lt-LT"/>
              </w:rPr>
              <w:t>avalyninio</w:t>
            </w:r>
            <w:proofErr w:type="spellEnd"/>
            <w:r w:rsidRPr="0050765E">
              <w:rPr>
                <w:rFonts w:ascii="Times New Roman" w:eastAsia="Times New Roman" w:hAnsi="Times New Roman" w:cs="Times New Roman"/>
                <w:kern w:val="3"/>
                <w:lang w:val="lt-LT"/>
              </w:rPr>
              <w:t xml:space="preserve"> kartono, </w:t>
            </w:r>
            <w:proofErr w:type="spellStart"/>
            <w:r w:rsidRPr="0050765E">
              <w:rPr>
                <w:rFonts w:ascii="Times New Roman" w:eastAsia="Times New Roman" w:hAnsi="Times New Roman" w:cs="Times New Roman"/>
                <w:kern w:val="3"/>
                <w:lang w:val="lt-LT"/>
              </w:rPr>
              <w:t>termoplastinės</w:t>
            </w:r>
            <w:proofErr w:type="spellEnd"/>
            <w:r w:rsidRPr="0050765E">
              <w:rPr>
                <w:rFonts w:ascii="Times New Roman" w:eastAsia="Times New Roman" w:hAnsi="Times New Roman" w:cs="Times New Roman"/>
                <w:kern w:val="3"/>
                <w:lang w:val="lt-LT"/>
              </w:rPr>
              <w:t xml:space="preserve"> medžiagos arba lygiavertės medžiagos.</w:t>
            </w:r>
          </w:p>
          <w:p w14:paraId="48D2D075"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Batai, kulno srityje, turi būti suformuoti taip, kad sudarytų pakankamą ertmę kulnui, apgaubtų visą kulną, išlaikytų užkulnio formą.</w:t>
            </w:r>
          </w:p>
        </w:tc>
      </w:tr>
      <w:tr w:rsidR="00A70FEA" w:rsidRPr="0050765E" w14:paraId="0B762E9B"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AEFB2AD"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Pirštų apsauga  </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8A6A0DD"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noselėje gali būti naudojamos tik technologiškai būtinos formos stabilumui užtikrinti detalės. Apsauginė noselė (metalinė, plastikinė, kompozitinė) nereikalinga.</w:t>
            </w:r>
          </w:p>
        </w:tc>
      </w:tr>
      <w:tr w:rsidR="00A70FEA" w:rsidRPr="0050765E" w14:paraId="1222B10F"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FE6AE80"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išorės medžiaga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FC1353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paviršius yra daugiasluoksnis odinis / tekstilinis kombinuotas.</w:t>
            </w:r>
          </w:p>
        </w:tc>
      </w:tr>
      <w:tr w:rsidR="00A70FEA" w:rsidRPr="0050765E" w14:paraId="02E691B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57EF4385"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Sveikatai ir aplinkai žalingų medžiagų naudojimas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10FE3291"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odoje negali būti sveikatai ir aplinkai pavojingų cheminių medžiagų.</w:t>
            </w:r>
          </w:p>
        </w:tc>
      </w:tr>
      <w:tr w:rsidR="00A70FEA" w:rsidRPr="0050765E" w14:paraId="2C0ED1EE"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270ACF6"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Odos storis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17A83BE7"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2,0 ±0,2 mm</w:t>
            </w:r>
          </w:p>
        </w:tc>
      </w:tr>
      <w:tr w:rsidR="00A70FEA" w:rsidRPr="0050765E" w14:paraId="0BC6350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F98561A"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Chromo VI kiekis odoje</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22BF798"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&lt;3,0 mg/kg pagal LST EN ISO 20344:2012 (5.4.9) (arba lygiavertį).</w:t>
            </w:r>
          </w:p>
        </w:tc>
      </w:tr>
      <w:tr w:rsidR="00A70FEA" w:rsidRPr="0050765E" w14:paraId="67068640"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DECE080"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Odos stipris plėšiant</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136D669E" w14:textId="64C70142"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≥200 N</w:t>
            </w:r>
          </w:p>
        </w:tc>
      </w:tr>
      <w:tr w:rsidR="00A70FEA" w:rsidRPr="0050765E" w14:paraId="478E253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05930B4"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Odos laidumas vandens garams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8AE08A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shd w:val="clear" w:color="auto" w:fill="FFFF00"/>
                <w:lang w:val="lt-LT"/>
              </w:rPr>
            </w:pPr>
            <w:r w:rsidRPr="0050765E">
              <w:rPr>
                <w:rFonts w:ascii="Times New Roman" w:eastAsia="Times New Roman" w:hAnsi="Times New Roman" w:cs="Times New Roman"/>
                <w:shd w:val="clear" w:color="auto" w:fill="FFFFFF"/>
                <w:lang w:val="lt-LT"/>
              </w:rPr>
              <w:t>≥5 mg/</w:t>
            </w:r>
            <w:r w:rsidRPr="0050765E">
              <w:rPr>
                <w:rFonts w:ascii="Times New Roman" w:eastAsia="Times New Roman" w:hAnsi="Times New Roman" w:cs="Times New Roman"/>
                <w:lang w:val="lt-LT"/>
              </w:rPr>
              <w:t>cm²h pagal LST EN ISO 20344:2012  (LST EN ISO 20345:2011 arba 20347:2012) standartą  (5.4.6) (arba lygiavertį).</w:t>
            </w:r>
          </w:p>
        </w:tc>
      </w:tr>
      <w:tr w:rsidR="00A70FEA" w:rsidRPr="0050765E" w14:paraId="46037752"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33377D16" w14:textId="560AF327" w:rsidR="00A70FEA" w:rsidRPr="0050765E" w:rsidRDefault="00A70FEA" w:rsidP="00A70FEA">
            <w:pPr>
              <w:numPr>
                <w:ilvl w:val="1"/>
                <w:numId w:val="2"/>
              </w:numPr>
              <w:suppressAutoHyphens/>
              <w:autoSpaceDN w:val="0"/>
              <w:spacing w:after="0" w:line="240" w:lineRule="auto"/>
              <w:ind w:left="113"/>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Od</w:t>
            </w:r>
            <w:r w:rsidR="003F5DE1" w:rsidRPr="0050765E">
              <w:rPr>
                <w:rFonts w:ascii="Times New Roman" w:eastAsia="Times New Roman" w:hAnsi="Times New Roman" w:cs="Times New Roman"/>
                <w:lang w:val="lt-LT"/>
              </w:rPr>
              <w:t>1.</w:t>
            </w:r>
            <w:r w:rsidR="000661E5" w:rsidRPr="0050765E">
              <w:rPr>
                <w:rFonts w:ascii="Times New Roman" w:eastAsia="Times New Roman" w:hAnsi="Times New Roman" w:cs="Times New Roman"/>
                <w:lang w:val="lt-LT"/>
              </w:rPr>
              <w:t xml:space="preserve"> 16.5 Odos  laidumo vandens garams koeficientas</w:t>
            </w:r>
            <w:r w:rsidR="000661E5" w:rsidRPr="0050765E" w:rsidDel="000661E5">
              <w:rPr>
                <w:rFonts w:ascii="Times New Roman" w:eastAsia="Times New Roman" w:hAnsi="Times New Roman" w:cs="Times New Roman"/>
                <w:lang w:val="lt-LT"/>
              </w:rPr>
              <w:t xml:space="preserve"> </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2C68C5B"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shd w:val="clear" w:color="auto" w:fill="FFFF00"/>
                <w:lang w:val="lt-LT"/>
              </w:rPr>
            </w:pPr>
            <w:r w:rsidRPr="0050765E">
              <w:rPr>
                <w:rFonts w:ascii="Times New Roman" w:eastAsia="Times New Roman" w:hAnsi="Times New Roman" w:cs="Times New Roman"/>
                <w:shd w:val="clear" w:color="auto" w:fill="FFFFFF"/>
                <w:lang w:val="lt-LT"/>
              </w:rPr>
              <w:t>≥60 mg/</w:t>
            </w:r>
            <w:r w:rsidRPr="0050765E">
              <w:rPr>
                <w:rFonts w:ascii="Times New Roman" w:eastAsia="Times New Roman" w:hAnsi="Times New Roman" w:cs="Times New Roman"/>
                <w:lang w:val="lt-LT"/>
              </w:rPr>
              <w:t>cm² pagal LST EN ISO 20344:2012  (LST EN ISO 20345:2011 arba  20347:2012) standartą (5.4.6) ( arba lygiavertį).</w:t>
            </w:r>
          </w:p>
        </w:tc>
      </w:tr>
      <w:tr w:rsidR="00A70FEA" w:rsidRPr="0050765E" w14:paraId="0891444F" w14:textId="77777777" w:rsidTr="00F46BA1">
        <w:trPr>
          <w:trHeight w:val="1264"/>
        </w:trPr>
        <w:tc>
          <w:tcPr>
            <w:tcW w:w="3943" w:type="dxa"/>
            <w:tcBorders>
              <w:left w:val="single" w:sz="4" w:space="0" w:color="000000"/>
              <w:bottom w:val="single" w:sz="4" w:space="0" w:color="000000"/>
            </w:tcBorders>
            <w:tcMar>
              <w:top w:w="0" w:type="dxa"/>
              <w:left w:w="0" w:type="dxa"/>
              <w:bottom w:w="0" w:type="dxa"/>
              <w:right w:w="0" w:type="dxa"/>
            </w:tcMar>
          </w:tcPr>
          <w:p w14:paraId="0E054CCC"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Liežuvio medžiaga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C5FF6F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Juodos spalvos tekstilinė medžiaga (PES, PU), pralaidi orui, gali būti kombinuota su oda. Liežuvėlis turi būti sutvirtintas su jungtimi ir </w:t>
            </w:r>
            <w:proofErr w:type="spellStart"/>
            <w:r w:rsidRPr="0050765E">
              <w:rPr>
                <w:rFonts w:ascii="Times New Roman" w:eastAsia="Times New Roman" w:hAnsi="Times New Roman" w:cs="Times New Roman"/>
                <w:lang w:val="lt-LT"/>
              </w:rPr>
              <w:t>šoneliais</w:t>
            </w:r>
            <w:proofErr w:type="spellEnd"/>
            <w:r w:rsidRPr="0050765E">
              <w:rPr>
                <w:rFonts w:ascii="Times New Roman" w:eastAsia="Times New Roman" w:hAnsi="Times New Roman" w:cs="Times New Roman"/>
                <w:lang w:val="lt-LT"/>
              </w:rPr>
              <w:t>. Turi apsaugoti nuo vandens ir purvo patekimo į batų vidų. Pagrindinė liežuvėlio dalis turi būti paminkštinta porolonu arba lygiaverte atvirų porų putos medžiaga.</w:t>
            </w:r>
          </w:p>
        </w:tc>
      </w:tr>
      <w:tr w:rsidR="00A70FEA" w:rsidRPr="0050765E" w14:paraId="1B750237"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7F64C90"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Vandens prasiskverbimo į vidų, oro judėjimo ir garų išgarinimo į išorę sistema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EE3FD3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viduje naudojama speciali membrana, sauganti nuo vandens patekimo į batų vidų, bet praleidžianti į išorę orą ir garus (toliau – membrana).</w:t>
            </w:r>
          </w:p>
        </w:tc>
      </w:tr>
      <w:tr w:rsidR="00A70FEA" w:rsidRPr="0050765E" w14:paraId="4E44BEC7"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2E2C168"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Membranos tipas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0022B34A"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proofErr w:type="spellStart"/>
            <w:r w:rsidRPr="0050765E">
              <w:rPr>
                <w:rFonts w:ascii="Times New Roman" w:eastAsia="Times New Roman" w:hAnsi="Times New Roman" w:cs="Times New Roman"/>
                <w:lang w:val="lt-LT"/>
              </w:rPr>
              <w:t>Bikomponentė</w:t>
            </w:r>
            <w:proofErr w:type="spellEnd"/>
            <w:r w:rsidRPr="0050765E">
              <w:rPr>
                <w:rFonts w:ascii="Times New Roman" w:eastAsia="Times New Roman" w:hAnsi="Times New Roman" w:cs="Times New Roman"/>
                <w:lang w:val="lt-LT"/>
              </w:rPr>
              <w:t xml:space="preserve">, pagaminta </w:t>
            </w:r>
            <w:proofErr w:type="spellStart"/>
            <w:r w:rsidRPr="0050765E">
              <w:rPr>
                <w:rFonts w:ascii="Times New Roman" w:eastAsia="Times New Roman" w:hAnsi="Times New Roman" w:cs="Times New Roman"/>
                <w:lang w:val="lt-LT"/>
              </w:rPr>
              <w:t>ePTFE</w:t>
            </w:r>
            <w:proofErr w:type="spellEnd"/>
            <w:r w:rsidRPr="0050765E">
              <w:rPr>
                <w:rFonts w:ascii="Times New Roman" w:eastAsia="Times New Roman" w:hAnsi="Times New Roman" w:cs="Times New Roman"/>
                <w:lang w:val="lt-LT"/>
              </w:rPr>
              <w:t xml:space="preserve"> (</w:t>
            </w:r>
            <w:proofErr w:type="spellStart"/>
            <w:r w:rsidRPr="0050765E">
              <w:rPr>
                <w:rFonts w:ascii="Times New Roman" w:eastAsia="Times New Roman" w:hAnsi="Times New Roman" w:cs="Times New Roman"/>
                <w:lang w:val="lt-LT"/>
              </w:rPr>
              <w:t>expanded</w:t>
            </w:r>
            <w:proofErr w:type="spellEnd"/>
            <w:r w:rsidRPr="0050765E">
              <w:rPr>
                <w:rFonts w:ascii="Times New Roman" w:eastAsia="Times New Roman" w:hAnsi="Times New Roman" w:cs="Times New Roman"/>
                <w:lang w:val="lt-LT"/>
              </w:rPr>
              <w:t xml:space="preserve"> </w:t>
            </w:r>
            <w:proofErr w:type="spellStart"/>
            <w:r w:rsidRPr="0050765E">
              <w:rPr>
                <w:rFonts w:ascii="Times New Roman" w:eastAsia="Times New Roman" w:hAnsi="Times New Roman" w:cs="Times New Roman"/>
                <w:lang w:val="lt-LT"/>
              </w:rPr>
              <w:t>polytetrafluoroethylene</w:t>
            </w:r>
            <w:proofErr w:type="spellEnd"/>
            <w:r w:rsidRPr="0050765E">
              <w:rPr>
                <w:rFonts w:ascii="Times New Roman" w:eastAsia="Times New Roman" w:hAnsi="Times New Roman" w:cs="Times New Roman"/>
                <w:lang w:val="lt-LT"/>
              </w:rPr>
              <w:t>) pagrindu arba lygiaverčiu.</w:t>
            </w:r>
          </w:p>
        </w:tc>
      </w:tr>
      <w:tr w:rsidR="00A70FEA" w:rsidRPr="0050765E" w14:paraId="50236748"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3E57A82B"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3DB539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Mažiausiai trijų sluoksnių laminatas, su tarp sluoksnių inkorporuota membrana.</w:t>
            </w:r>
          </w:p>
        </w:tc>
      </w:tr>
      <w:tr w:rsidR="00A70FEA" w:rsidRPr="0050765E" w14:paraId="0BF99AE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93E064D"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storis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B84AD4F"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color w:val="FF0000"/>
                <w:lang w:val="lt-LT"/>
              </w:rPr>
              <w:t xml:space="preserve"> </w:t>
            </w:r>
            <w:r w:rsidRPr="0050765E">
              <w:rPr>
                <w:rFonts w:ascii="Times New Roman" w:eastAsia="Times New Roman" w:hAnsi="Times New Roman" w:cs="Times New Roman"/>
                <w:lang w:val="lt-LT"/>
              </w:rPr>
              <w:t xml:space="preserve">0,7 ± 0,2 mm   </w:t>
            </w:r>
          </w:p>
        </w:tc>
      </w:tr>
      <w:tr w:rsidR="00A70FEA" w:rsidRPr="0050765E" w14:paraId="356762F9"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1B926CE"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išorinio ir vidinio sluoksnių sandara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71262D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 xml:space="preserve">Išorinis sluoksnis, kuris liečia koją – </w:t>
            </w:r>
            <w:proofErr w:type="spellStart"/>
            <w:r w:rsidRPr="0050765E">
              <w:rPr>
                <w:rFonts w:ascii="Times New Roman" w:eastAsia="Times New Roman" w:hAnsi="Times New Roman" w:cs="Times New Roman"/>
                <w:kern w:val="3"/>
                <w:lang w:val="lt-LT"/>
              </w:rPr>
              <w:t>metmeninio</w:t>
            </w:r>
            <w:proofErr w:type="spellEnd"/>
            <w:r w:rsidRPr="0050765E">
              <w:rPr>
                <w:rFonts w:ascii="Times New Roman" w:eastAsia="Times New Roman" w:hAnsi="Times New Roman" w:cs="Times New Roman"/>
                <w:kern w:val="3"/>
                <w:lang w:val="lt-LT"/>
              </w:rPr>
              <w:t xml:space="preserve"> mezgimo 70 ±5% poliamidas (PA) su 30 ±5% poliesterio (PES).</w:t>
            </w:r>
          </w:p>
          <w:p w14:paraId="57676A57"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 xml:space="preserve">Vidinis sluoksnis, kuris bato odos pusėje – </w:t>
            </w:r>
            <w:proofErr w:type="spellStart"/>
            <w:r w:rsidRPr="0050765E">
              <w:rPr>
                <w:rFonts w:ascii="Times New Roman" w:eastAsia="Times New Roman" w:hAnsi="Times New Roman" w:cs="Times New Roman"/>
                <w:kern w:val="3"/>
                <w:lang w:val="lt-LT"/>
              </w:rPr>
              <w:t>metmeninio</w:t>
            </w:r>
            <w:proofErr w:type="spellEnd"/>
            <w:r w:rsidRPr="0050765E">
              <w:rPr>
                <w:rFonts w:ascii="Times New Roman" w:eastAsia="Times New Roman" w:hAnsi="Times New Roman" w:cs="Times New Roman"/>
                <w:kern w:val="3"/>
                <w:lang w:val="lt-LT"/>
              </w:rPr>
              <w:t xml:space="preserve"> mezgimo 100%  poliamidas (PA).</w:t>
            </w:r>
          </w:p>
        </w:tc>
      </w:tr>
      <w:tr w:rsidR="00A70FEA" w:rsidRPr="0050765E" w14:paraId="3092F023"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5A4CBC5A"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spalva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CE2B6FD"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Gali būti pilkos ar juodos spalvos arba šių  spalvų derinys.</w:t>
            </w:r>
          </w:p>
        </w:tc>
      </w:tr>
      <w:tr w:rsidR="00A70FEA" w:rsidRPr="0050765E" w14:paraId="13E5CB49"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10133B98"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siūlių užsandarinimas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CE1F7A1" w14:textId="6DEF16FB"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Visos pamušalo siūlės užsandarintos kad per jas neprasiskverbtų vanduo.</w:t>
            </w:r>
          </w:p>
        </w:tc>
      </w:tr>
      <w:tr w:rsidR="00A70FEA" w:rsidRPr="0050765E" w14:paraId="46DDEB23"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1B4634B"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atsparumas dilinimui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05221CB"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Sausas: ≥ 100000 ciklų </w:t>
            </w:r>
          </w:p>
          <w:p w14:paraId="59E731CD"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Šlapias: ≥ 50000 ciklų  </w:t>
            </w:r>
          </w:p>
          <w:p w14:paraId="156E6323"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Pagal LST EN ISO 20344:2012 (LST EN ISO 20345:2011, 20347:2012) standartą (arba lygiavertį).</w:t>
            </w:r>
          </w:p>
        </w:tc>
      </w:tr>
      <w:tr w:rsidR="00A70FEA" w:rsidRPr="0050765E" w14:paraId="6BD436D4"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A928B1C"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laidumas vandens garams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2EF928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shd w:val="clear" w:color="auto" w:fill="FFFFFF"/>
                <w:lang w:val="lt-LT"/>
              </w:rPr>
              <w:t>≥ 10 mg/cm</w:t>
            </w:r>
            <w:r w:rsidRPr="0050765E">
              <w:rPr>
                <w:rFonts w:ascii="Times New Roman" w:eastAsia="Times New Roman" w:hAnsi="Times New Roman" w:cs="Times New Roman"/>
                <w:shd w:val="clear" w:color="auto" w:fill="FFFFFF"/>
                <w:vertAlign w:val="superscript"/>
                <w:lang w:val="lt-LT"/>
              </w:rPr>
              <w:t>2</w:t>
            </w:r>
            <w:r w:rsidRPr="0050765E">
              <w:rPr>
                <w:rFonts w:ascii="Times New Roman" w:eastAsia="Times New Roman" w:hAnsi="Times New Roman" w:cs="Times New Roman"/>
                <w:shd w:val="clear" w:color="auto" w:fill="FFFFFF"/>
                <w:lang w:val="lt-LT"/>
              </w:rPr>
              <w:t xml:space="preserve">h pagal </w:t>
            </w:r>
            <w:r w:rsidRPr="0050765E">
              <w:rPr>
                <w:rFonts w:ascii="Times New Roman" w:eastAsia="Times New Roman" w:hAnsi="Times New Roman" w:cs="Times New Roman"/>
                <w:lang w:val="lt-LT"/>
              </w:rPr>
              <w:t>LST EN ISO 20344:2012  (LST EN ISO 20345:2011 arba 20347:2012) standartą (arba lygiavertį).</w:t>
            </w:r>
          </w:p>
        </w:tc>
      </w:tr>
      <w:tr w:rsidR="00A70FEA" w:rsidRPr="0050765E" w14:paraId="7416D5B2"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7484672"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atsparumas vandens prasiskverbimui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AC35EC1"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≥2000 mbar pagal LST EN 20811 arba EN ISO 8113 standartą (arba lygiavertį).</w:t>
            </w:r>
            <w:r w:rsidRPr="0050765E">
              <w:rPr>
                <w:rFonts w:ascii="Times New Roman" w:eastAsia="Times New Roman" w:hAnsi="Times New Roman" w:cs="Times New Roman"/>
                <w:color w:val="FF0000"/>
                <w:lang w:val="lt-LT"/>
              </w:rPr>
              <w:t xml:space="preserve"> </w:t>
            </w:r>
            <w:r w:rsidRPr="0050765E">
              <w:rPr>
                <w:rFonts w:ascii="Times New Roman" w:eastAsia="Times New Roman" w:hAnsi="Times New Roman" w:cs="Times New Roman"/>
                <w:color w:val="000000"/>
                <w:lang w:val="lt-LT" w:eastAsia="lt-LT"/>
              </w:rPr>
              <w:t>Kartu su pasiūlymu būtina pridėti bandymų protokolų kopijas ir dokumentų kopijas įrodančias atitikimą reikalaujamiems arba lygiaverčiams standartams.</w:t>
            </w:r>
          </w:p>
        </w:tc>
      </w:tr>
      <w:tr w:rsidR="00A70FEA" w:rsidRPr="0050765E" w14:paraId="198C4B04"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B1107B9"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Ventiliavimas ir garų išgarinimas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7621A0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Per bato aulo vidinės dalies viršutinį kraštą, pagamintą iš orui laidžios tekstilinės medžiagos (PES, PU ar jų mišinio).</w:t>
            </w:r>
          </w:p>
        </w:tc>
      </w:tr>
      <w:tr w:rsidR="00A70FEA" w:rsidRPr="0050765E" w14:paraId="63183C91"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3626AA33"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viršutinio krašto medžiagos atsparumas plyšimui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045C46E4"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shd w:val="clear" w:color="auto" w:fill="FFFF00"/>
                <w:lang w:val="lt-LT"/>
              </w:rPr>
            </w:pPr>
            <w:r w:rsidRPr="0050765E">
              <w:rPr>
                <w:rFonts w:ascii="Times New Roman" w:eastAsia="Times New Roman" w:hAnsi="Times New Roman" w:cs="Times New Roman"/>
                <w:lang w:val="lt-LT"/>
              </w:rPr>
              <w:t>≥90 N pagal LST EN ISO 20344:2012  (LST EN ISO 20345:2011 arba 20347:2012) standartą (arba lygiavertį).</w:t>
            </w:r>
          </w:p>
        </w:tc>
      </w:tr>
      <w:tr w:rsidR="00A70FEA" w:rsidRPr="0050765E" w14:paraId="3A04FED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33D8792B"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viršutinio krašto medžiagos atsparumas dilinimui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12AD2F14"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Sausas: ≥ 150000 ciklų </w:t>
            </w:r>
          </w:p>
          <w:p w14:paraId="18F3DE8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Šlapias: ≥ 50000 ciklų </w:t>
            </w:r>
          </w:p>
          <w:p w14:paraId="5EAD50E3"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Pagal  LST EN ISO 20344:2012  (LST EN ISO 20345:2011 arba 20347:2012) standartą (arba lygiavertį).</w:t>
            </w:r>
          </w:p>
        </w:tc>
      </w:tr>
      <w:tr w:rsidR="00A70FEA" w:rsidRPr="0050765E" w14:paraId="3D9E101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CB23B6D"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užveržimo sistema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0C9EA7F5"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Raištelių ir kilpų sistema atspari vandeniui, lengvai užveržianti batą, nestringanti ir nedylanti. Raišteliai turi būti juodos spalvos, pagaminti iš poliesterio.</w:t>
            </w:r>
          </w:p>
        </w:tc>
      </w:tr>
      <w:tr w:rsidR="00A70FEA" w:rsidRPr="0050765E" w14:paraId="15F6307B"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3DBEAAA"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Raištelių kilpų tipas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6C6715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Kilpos negali būti kabliukų tipo.</w:t>
            </w:r>
          </w:p>
        </w:tc>
      </w:tr>
      <w:tr w:rsidR="00A70FEA" w:rsidRPr="0050765E" w14:paraId="34145657"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0AEA26C"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Padas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6699C48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Padas prie </w:t>
            </w:r>
            <w:proofErr w:type="spellStart"/>
            <w:r w:rsidRPr="0050765E">
              <w:rPr>
                <w:rFonts w:ascii="Times New Roman" w:eastAsia="Times New Roman" w:hAnsi="Times New Roman" w:cs="Times New Roman"/>
                <w:lang w:val="lt-LT"/>
              </w:rPr>
              <w:t>batviršio</w:t>
            </w:r>
            <w:proofErr w:type="spellEnd"/>
            <w:r w:rsidRPr="0050765E">
              <w:rPr>
                <w:rFonts w:ascii="Times New Roman" w:eastAsia="Times New Roman" w:hAnsi="Times New Roman" w:cs="Times New Roman"/>
                <w:lang w:val="lt-LT"/>
              </w:rPr>
              <w:t xml:space="preserve"> pritvirtintas lietiniu tvirtinimo metodu.</w:t>
            </w:r>
          </w:p>
        </w:tc>
      </w:tr>
      <w:tr w:rsidR="00A70FEA" w:rsidRPr="0050765E" w14:paraId="71DC17A8"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B411A68"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Pado medžiaga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B9EB03E"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Vidinis sluoksnis poliuretanas, o išorinis - guma. Padas turi būti antistatinis, neslystantis, absorbuojantis smūgius, amortizuojantis, atsparus alyvoms.</w:t>
            </w:r>
          </w:p>
        </w:tc>
      </w:tr>
      <w:tr w:rsidR="00A70FEA" w:rsidRPr="0050765E" w14:paraId="352CD215"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3847FC5"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Protektoriaus gylis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D26663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4 mm pagal LST EN ISO 20344:2012 (LST EN ISO 20345:2011arba 20347:2012) standartą (5.8.1.3) (arba lygiavertį).</w:t>
            </w:r>
          </w:p>
        </w:tc>
      </w:tr>
      <w:tr w:rsidR="00A70FEA" w:rsidRPr="0050765E" w14:paraId="00004ADE" w14:textId="77777777" w:rsidTr="00F46BA1">
        <w:trPr>
          <w:trHeight w:val="396"/>
        </w:trPr>
        <w:tc>
          <w:tcPr>
            <w:tcW w:w="3943" w:type="dxa"/>
            <w:tcBorders>
              <w:left w:val="single" w:sz="4" w:space="0" w:color="000000"/>
              <w:bottom w:val="single" w:sz="4" w:space="0" w:color="000000"/>
            </w:tcBorders>
            <w:tcMar>
              <w:top w:w="0" w:type="dxa"/>
              <w:left w:w="0" w:type="dxa"/>
              <w:bottom w:w="0" w:type="dxa"/>
              <w:right w:w="0" w:type="dxa"/>
            </w:tcMar>
          </w:tcPr>
          <w:p w14:paraId="138431A5"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Pado atsparumas dilinimui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1713B64" w14:textId="77777777" w:rsidR="00A70FEA" w:rsidRPr="0050765E" w:rsidRDefault="00A70FEA" w:rsidP="00A70FEA">
            <w:pPr>
              <w:keepNext/>
              <w:shd w:val="clear" w:color="auto" w:fill="FFFFFF"/>
              <w:suppressAutoHyphens/>
              <w:autoSpaceDN w:val="0"/>
              <w:spacing w:after="140" w:line="288" w:lineRule="auto"/>
              <w:jc w:val="both"/>
              <w:textAlignment w:val="baseline"/>
              <w:rPr>
                <w:rFonts w:ascii="Times New Roman" w:eastAsia="SimSun" w:hAnsi="Times New Roman" w:cs="Times New Roman"/>
                <w:color w:val="FF0000"/>
                <w:lang w:val="lt-LT" w:eastAsia="zh-CN" w:bidi="hi-IN"/>
              </w:rPr>
            </w:pPr>
            <w:r w:rsidRPr="0050765E">
              <w:rPr>
                <w:rFonts w:ascii="Times New Roman" w:eastAsia="SimSun" w:hAnsi="Times New Roman" w:cs="Times New Roman"/>
                <w:lang w:val="lt-LT" w:eastAsia="zh-CN" w:bidi="hi-IN"/>
              </w:rPr>
              <w:t>≤100 mm</w:t>
            </w:r>
            <w:r w:rsidRPr="0050765E">
              <w:rPr>
                <w:rFonts w:ascii="Times New Roman" w:eastAsia="SimSun" w:hAnsi="Times New Roman" w:cs="Times New Roman"/>
                <w:position w:val="7"/>
                <w:lang w:val="lt-LT" w:eastAsia="zh-CN" w:bidi="hi-IN"/>
              </w:rPr>
              <w:t>3</w:t>
            </w:r>
            <w:r w:rsidRPr="0050765E">
              <w:rPr>
                <w:rFonts w:ascii="Times New Roman" w:eastAsia="SimSun" w:hAnsi="Times New Roman" w:cs="Times New Roman"/>
                <w:lang w:val="lt-LT" w:eastAsia="zh-CN" w:bidi="hi-IN"/>
              </w:rPr>
              <w:t xml:space="preserve"> pagal LST EN ISO 20344:2012 (LST EN ISO</w:t>
            </w:r>
            <w:r w:rsidRPr="0050765E">
              <w:rPr>
                <w:rFonts w:ascii="Times New Roman" w:eastAsia="SimSun" w:hAnsi="Times New Roman" w:cs="Times New Roman"/>
                <w:color w:val="FF0000"/>
                <w:lang w:val="lt-LT" w:eastAsia="zh-CN" w:bidi="hi-IN"/>
              </w:rPr>
              <w:t xml:space="preserve"> </w:t>
            </w:r>
            <w:r w:rsidRPr="0050765E">
              <w:rPr>
                <w:rFonts w:ascii="Times New Roman" w:eastAsia="SimSun" w:hAnsi="Times New Roman" w:cs="Times New Roman"/>
                <w:lang w:val="lt-LT" w:eastAsia="zh-CN" w:bidi="hi-IN"/>
              </w:rPr>
              <w:t>20345:2011 arba 20347:2012) standartą (5.8.3)</w:t>
            </w:r>
            <w:r w:rsidRPr="0050765E">
              <w:rPr>
                <w:rFonts w:ascii="Times New Roman" w:eastAsia="SimSun" w:hAnsi="Times New Roman" w:cs="Times New Roman"/>
                <w:color w:val="00000A"/>
                <w:lang w:val="lt-LT" w:eastAsia="zh-CN" w:bidi="hi-IN"/>
              </w:rPr>
              <w:t xml:space="preserve"> (arba lygiavertį).</w:t>
            </w:r>
          </w:p>
        </w:tc>
      </w:tr>
      <w:tr w:rsidR="00A70FEA" w:rsidRPr="0050765E" w14:paraId="0D510AA4" w14:textId="77777777" w:rsidTr="00F46BA1">
        <w:trPr>
          <w:trHeight w:val="757"/>
        </w:trPr>
        <w:tc>
          <w:tcPr>
            <w:tcW w:w="3943" w:type="dxa"/>
            <w:tcBorders>
              <w:left w:val="single" w:sz="4" w:space="0" w:color="000000"/>
              <w:bottom w:val="single" w:sz="4" w:space="0" w:color="000000"/>
            </w:tcBorders>
            <w:tcMar>
              <w:top w:w="0" w:type="dxa"/>
              <w:left w:w="0" w:type="dxa"/>
              <w:bottom w:w="0" w:type="dxa"/>
              <w:right w:w="0" w:type="dxa"/>
            </w:tcMar>
          </w:tcPr>
          <w:p w14:paraId="2644CA77"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Pado atsparumas lankstymui </w:t>
            </w:r>
            <w:r w:rsidRPr="0050765E">
              <w:rPr>
                <w:rFonts w:ascii="Times New Roman" w:eastAsia="SimSun" w:hAnsi="Times New Roman" w:cs="Times New Roman"/>
                <w:lang w:val="lt-LT"/>
              </w:rPr>
              <w:t>prie 30000 lankstymo ciklų (jeigu padas linksta  ≥ 45º</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8180A54" w14:textId="77777777" w:rsidR="00A70FEA" w:rsidRPr="0050765E" w:rsidRDefault="00A70FEA" w:rsidP="00A70FEA">
            <w:pPr>
              <w:keepNext/>
              <w:shd w:val="clear" w:color="auto" w:fill="FFFFFF"/>
              <w:suppressAutoHyphens/>
              <w:autoSpaceDN w:val="0"/>
              <w:spacing w:after="140" w:line="288" w:lineRule="auto"/>
              <w:jc w:val="both"/>
              <w:textAlignment w:val="baseline"/>
              <w:rPr>
                <w:rFonts w:ascii="Times New Roman" w:eastAsia="SimSun" w:hAnsi="Times New Roman" w:cs="Times New Roman"/>
                <w:lang w:val="lt-LT" w:eastAsia="zh-CN" w:bidi="hi-IN"/>
              </w:rPr>
            </w:pPr>
            <w:r w:rsidRPr="0050765E">
              <w:rPr>
                <w:rFonts w:ascii="Times New Roman" w:eastAsia="SimSun" w:hAnsi="Times New Roman" w:cs="Times New Roman"/>
                <w:lang w:val="lt-LT" w:eastAsia="zh-CN" w:bidi="hi-IN"/>
              </w:rPr>
              <w:t xml:space="preserve"> ≤ 0,5 mm pagal LST EN ISO 20344:2012 (LST EN ISO 20345:2011arba 20347:2012) standartą (5.8.4) (arba lygiavertį).</w:t>
            </w:r>
          </w:p>
        </w:tc>
      </w:tr>
      <w:tr w:rsidR="00A70FEA" w:rsidRPr="0050765E" w14:paraId="00666AA6" w14:textId="77777777" w:rsidTr="00F46BA1">
        <w:trPr>
          <w:trHeight w:val="757"/>
        </w:trPr>
        <w:tc>
          <w:tcPr>
            <w:tcW w:w="3943" w:type="dxa"/>
            <w:tcBorders>
              <w:left w:val="single" w:sz="4" w:space="0" w:color="000000"/>
              <w:bottom w:val="single" w:sz="4" w:space="0" w:color="000000"/>
            </w:tcBorders>
            <w:tcMar>
              <w:top w:w="0" w:type="dxa"/>
              <w:left w:w="0" w:type="dxa"/>
              <w:bottom w:w="0" w:type="dxa"/>
              <w:right w:w="0" w:type="dxa"/>
            </w:tcMar>
          </w:tcPr>
          <w:p w14:paraId="7911EC0C"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Viršaus ir pado adhezija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F998A96" w14:textId="77777777" w:rsidR="00A70FEA" w:rsidRPr="0050765E" w:rsidRDefault="00A70FEA" w:rsidP="00A70FEA">
            <w:pPr>
              <w:keepNext/>
              <w:shd w:val="clear" w:color="auto" w:fill="FFFFFF"/>
              <w:suppressAutoHyphens/>
              <w:autoSpaceDN w:val="0"/>
              <w:spacing w:after="140" w:line="288" w:lineRule="auto"/>
              <w:jc w:val="both"/>
              <w:textAlignment w:val="baseline"/>
              <w:rPr>
                <w:rFonts w:ascii="Times New Roman" w:eastAsia="SimSun" w:hAnsi="Times New Roman" w:cs="Times New Roman"/>
                <w:lang w:val="lt-LT" w:eastAsia="zh-CN" w:bidi="hi-IN"/>
              </w:rPr>
            </w:pPr>
            <w:r w:rsidRPr="0050765E">
              <w:rPr>
                <w:rFonts w:ascii="Times New Roman" w:eastAsia="SimSun" w:hAnsi="Times New Roman" w:cs="Times New Roman"/>
                <w:lang w:val="lt-LT" w:eastAsia="zh-CN" w:bidi="hi-IN"/>
              </w:rPr>
              <w:t>≥ 5 N/mm pagal LST EN ISO 20344:2012 (LST EN ISO 20345:2011arba 20347:2012) standartą (5.3.1.2) (arba lygiavertį).</w:t>
            </w:r>
          </w:p>
        </w:tc>
      </w:tr>
      <w:tr w:rsidR="00A70FEA" w:rsidRPr="0050765E" w14:paraId="662E221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41600B9"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apsaugos lygis ir atsparumas pavojingiems veiksniams bei aplinkos poveikiui (karštis, šaltis, naftos produktai, slydimas, vanduo, energijos absorbcija)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0B26AFA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Ne blogiau, kaip O2, WR, FO, HI, CI, HRO, SRC pagal EN ISO 20347: 2012 standartą (arba lygiavertį). </w:t>
            </w:r>
          </w:p>
        </w:tc>
      </w:tr>
      <w:tr w:rsidR="00A70FEA" w:rsidRPr="0050765E" w14:paraId="2806059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12DEA692"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Vidpadis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02A8FD31"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Neaustinis vidpadis, ne mažiau 2 mm storio, su  </w:t>
            </w:r>
            <w:proofErr w:type="spellStart"/>
            <w:r w:rsidRPr="0050765E">
              <w:rPr>
                <w:rFonts w:ascii="Times New Roman" w:eastAsia="Times New Roman" w:hAnsi="Times New Roman" w:cs="Times New Roman"/>
                <w:lang w:val="lt-LT"/>
              </w:rPr>
              <w:t>supinatoriumi</w:t>
            </w:r>
            <w:proofErr w:type="spellEnd"/>
            <w:r w:rsidRPr="0050765E">
              <w:rPr>
                <w:rFonts w:ascii="Times New Roman" w:eastAsia="Times New Roman" w:hAnsi="Times New Roman" w:cs="Times New Roman"/>
                <w:lang w:val="lt-LT"/>
              </w:rPr>
              <w:t>.</w:t>
            </w:r>
          </w:p>
        </w:tc>
      </w:tr>
      <w:tr w:rsidR="00A70FEA" w:rsidRPr="0050765E" w14:paraId="6CF6501F"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A111B99"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Vidpadžio vandens absorbcija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D5C675E"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≥110 mg/cm² pagal LST EN ISO 20344:2012 (LST EN ISO 20345:2011 arba 20347:2012) standartą (5.7.3.) (arba lygiavertį).</w:t>
            </w:r>
          </w:p>
        </w:tc>
      </w:tr>
      <w:tr w:rsidR="00A70FEA" w:rsidRPr="0050765E" w14:paraId="6A631D02"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06CA056"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Vidpadžio vandens desorbcija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24FCC73"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≥95 % pagal LST EN ISO 20344:2012 (LST EN ISO 20345:2011 arba 20347:2012) standartą (arba lygiavertį).</w:t>
            </w:r>
          </w:p>
        </w:tc>
      </w:tr>
      <w:tr w:rsidR="00A70FEA" w:rsidRPr="0050765E" w14:paraId="1844C7F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775CCFA2"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E9667FF"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 pagaminta iš gerai sugeriančios prakaitą  medžiagos, su paminkštinimu. Įklotę galima plauti ir pakeisti.</w:t>
            </w:r>
          </w:p>
          <w:p w14:paraId="2B207C14"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color w:val="FF0000"/>
                <w:kern w:val="3"/>
                <w:lang w:val="lt-LT"/>
              </w:rPr>
            </w:pPr>
            <w:r w:rsidRPr="0050765E">
              <w:rPr>
                <w:rFonts w:ascii="Times New Roman" w:eastAsia="Times New Roman" w:hAnsi="Times New Roman" w:cs="Times New Roman"/>
                <w:kern w:val="3"/>
                <w:lang w:val="lt-LT"/>
              </w:rPr>
              <w:t>Įklotė neturi prarasti formos ir savybių po skalbimo + 30° C</w:t>
            </w:r>
          </w:p>
        </w:tc>
      </w:tr>
      <w:tr w:rsidR="00A70FEA" w:rsidRPr="0050765E" w14:paraId="7D5A3864"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1B7E0CA"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Įklotės atsparumas dilinimui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637769B"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Sausas ≥1500</w:t>
            </w:r>
            <w:r w:rsidRPr="0050765E">
              <w:rPr>
                <w:rFonts w:ascii="Times New Roman" w:eastAsia="Calibri" w:hAnsi="Times New Roman" w:cs="Times New Roman"/>
                <w:lang w:val="lt-LT"/>
              </w:rPr>
              <w:t>00 ciklų</w:t>
            </w:r>
          </w:p>
          <w:p w14:paraId="38CDEE41"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Šlapias ≥500</w:t>
            </w:r>
            <w:r w:rsidRPr="0050765E">
              <w:rPr>
                <w:rFonts w:ascii="Times New Roman" w:eastAsia="Calibri" w:hAnsi="Times New Roman" w:cs="Times New Roman"/>
                <w:lang w:val="lt-LT"/>
              </w:rPr>
              <w:t>00 ciklų</w:t>
            </w:r>
          </w:p>
          <w:p w14:paraId="4F39F433"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Calibri" w:hAnsi="Times New Roman" w:cs="Times New Roman"/>
                <w:lang w:val="lt-LT"/>
              </w:rPr>
              <w:t>pagal  LST EN ISO 20344:2012  (LST EN ISO 20345:2011arba 20347:2012) standartą (5.7.4.2) (arba lygiavertį).</w:t>
            </w:r>
          </w:p>
        </w:tc>
      </w:tr>
      <w:tr w:rsidR="00A70FEA" w:rsidRPr="0050765E" w14:paraId="38E7730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9325BCD"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Įklotės vandens absorbcija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6BF88A88"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≥170 </w:t>
            </w:r>
            <w:r w:rsidRPr="0050765E">
              <w:rPr>
                <w:rFonts w:ascii="Times New Roman" w:eastAsia="Calibri" w:hAnsi="Times New Roman" w:cs="Times New Roman"/>
                <w:lang w:val="lt-LT"/>
              </w:rPr>
              <w:t>mg/cm²  pagal LST EN ISO 20344:2012  (LST EN ISO 20345:2011 arba 20347:2012) standartą (5.7.3) (arba lygiavertį).</w:t>
            </w:r>
          </w:p>
        </w:tc>
      </w:tr>
      <w:tr w:rsidR="00A70FEA" w:rsidRPr="0050765E" w14:paraId="1EC4449F"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2358614" w14:textId="77777777" w:rsidR="00A70FEA" w:rsidRPr="0050765E" w:rsidRDefault="00A70FEA" w:rsidP="00A70FEA">
            <w:pPr>
              <w:numPr>
                <w:ilvl w:val="1"/>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Įklotės vandens desorbcija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A65644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≥98</w:t>
            </w:r>
            <w:r w:rsidRPr="0050765E">
              <w:rPr>
                <w:rFonts w:ascii="Times New Roman" w:eastAsia="Calibri" w:hAnsi="Times New Roman" w:cs="Times New Roman"/>
                <w:lang w:val="lt-LT"/>
              </w:rPr>
              <w:t xml:space="preserve"> %  pagal LST EN ISO 20344:2012  (LST EN ISO 20345:2011 arba 20347:2012) standartą (5.7.3) (arba lygiavertį).</w:t>
            </w:r>
          </w:p>
        </w:tc>
      </w:tr>
      <w:tr w:rsidR="00A70FEA" w:rsidRPr="0050765E" w14:paraId="4392B00C"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A8938FD"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poros su įklotėmis ir raišteliais svoris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D5C28B7"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1100</w:t>
            </w:r>
            <w:bookmarkStart w:id="0" w:name="_Hlk57104475"/>
            <w:r w:rsidRPr="0050765E">
              <w:rPr>
                <w:rFonts w:ascii="Times New Roman" w:eastAsia="Times New Roman" w:hAnsi="Times New Roman" w:cs="Times New Roman"/>
                <w:lang w:val="lt-LT"/>
              </w:rPr>
              <w:t xml:space="preserve">±5% g </w:t>
            </w:r>
            <w:bookmarkEnd w:id="0"/>
            <w:r w:rsidRPr="0050765E">
              <w:rPr>
                <w:rFonts w:ascii="Times New Roman" w:eastAsia="Times New Roman" w:hAnsi="Times New Roman" w:cs="Times New Roman"/>
                <w:lang w:val="lt-LT"/>
              </w:rPr>
              <w:t xml:space="preserve">(matuojami 44 dydžio batai su įklotėmis ir raišteliais) </w:t>
            </w:r>
          </w:p>
        </w:tc>
      </w:tr>
      <w:tr w:rsidR="00A70FEA" w:rsidRPr="0050765E" w14:paraId="0A62C15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D78A5B5"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Dydžių skalė</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879F96E"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Ne mažesnis diapazonas, kaip nuo 35 iki 51 dydžio. </w:t>
            </w:r>
          </w:p>
        </w:tc>
      </w:tr>
      <w:tr w:rsidR="00A70FEA" w:rsidRPr="0050765E" w14:paraId="5BF2E00E"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9A0BC71"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žymėjimas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66A029B"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Batų viduje turi būti etiketė, kurioje nurodytas gamintojo pavadinimas, batų modelis, dydis, pagaminimo data ir apsaugos lygiai pagal  </w:t>
            </w:r>
            <w:r w:rsidRPr="0050765E">
              <w:rPr>
                <w:rFonts w:ascii="Times New Roman" w:eastAsia="Calibri" w:hAnsi="Times New Roman" w:cs="Times New Roman"/>
                <w:lang w:val="lt-LT"/>
              </w:rPr>
              <w:t>LST EN ISO 20344:2012  (LST EN ISO 20345:2011 arba 20347:2012) standartą (7) arba lygiavertį.</w:t>
            </w:r>
          </w:p>
        </w:tc>
      </w:tr>
      <w:tr w:rsidR="00A70FEA" w:rsidRPr="0050765E" w14:paraId="7516A695"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F8A5AB9"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pakavimas ir pakuočių žymėjimas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49C71252"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Kiekviena batų pora pakuojama į atskirą transportavimo dėžutę, ant kurios nurodytas batų modelis ir dydis. Kiekvienoje transportavimo dėžėje pageidautina vieno dydžio.</w:t>
            </w:r>
          </w:p>
        </w:tc>
      </w:tr>
      <w:tr w:rsidR="00A70FEA" w:rsidRPr="0050765E" w14:paraId="48F1F4B0"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1019752"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Prekių pristatymo terminas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516DB90"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Ne vėliau kaip per 120 (šimtą dvidešimt) kalendorinių dienų nuo Perkančiosios organizacijos užsakymo gavimo dienos.</w:t>
            </w:r>
          </w:p>
        </w:tc>
      </w:tr>
      <w:tr w:rsidR="00A70FEA" w:rsidRPr="0050765E" w14:paraId="765D2C99"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544CCF6"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Garantija</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3B779A09"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Ne mažiau, kaip 12 (dvylikos) mėnesių Prekės garantija, kuri pradedama skaičiuoti nuo Prekės perdavimo</w:t>
            </w:r>
            <w:r w:rsidRPr="0050765E">
              <w:rPr>
                <w:rFonts w:ascii="Times New Roman" w:eastAsia="Arial Unicode MS" w:hAnsi="Times New Roman" w:cs="Times New Roman"/>
                <w:color w:val="000000"/>
                <w:bdr w:val="nil"/>
                <w:lang w:val="lt-LT" w:eastAsia="lt-LT"/>
              </w:rPr>
              <w:t>–</w:t>
            </w:r>
            <w:r w:rsidRPr="0050765E">
              <w:rPr>
                <w:rFonts w:ascii="Times New Roman" w:eastAsia="Times New Roman" w:hAnsi="Times New Roman" w:cs="Times New Roman"/>
                <w:lang w:val="lt-LT"/>
              </w:rPr>
              <w:t>priėmimo akto pasirašymo dienos .</w:t>
            </w:r>
          </w:p>
        </w:tc>
      </w:tr>
      <w:tr w:rsidR="00A70FEA" w:rsidRPr="0050765E" w14:paraId="6AB10CD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F84E7E9"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Komplektavimas</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8C1B913"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 Batų pora su raišteliais ir įklotėmis;</w:t>
            </w:r>
          </w:p>
          <w:p w14:paraId="1AE5E93E"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 Priežiūros ir naudojimo instrukcija lietuvių kalba;</w:t>
            </w:r>
          </w:p>
          <w:p w14:paraId="0131B31D"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3. Transportavimo dėžutė.</w:t>
            </w:r>
          </w:p>
        </w:tc>
      </w:tr>
      <w:tr w:rsidR="00A70FEA" w:rsidRPr="0050765E" w14:paraId="2425437B"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547765F"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Prekės pavyzdžiai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E780C28" w14:textId="2180A324" w:rsidR="00A24B1B" w:rsidRPr="0050765E" w:rsidRDefault="00A24B1B"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color w:val="000000"/>
                <w:sz w:val="24"/>
                <w:szCs w:val="24"/>
                <w:lang w:val="lt-LT"/>
              </w:rPr>
              <w:t>Prieš nustatant laimėjusį pasiūlymą Įgaliotoji organizacija pasilieka teisę pareikalauti galimo pirkimo laimėtojo ne vėliau, kaip per 4 (keturias) darbo dienas nuo pareikalavimo pristatyti siūlomų Prekių pavyzdžius, kaip yra nurodyta Techninės specifikacijos 7 punkte:</w:t>
            </w:r>
          </w:p>
          <w:p w14:paraId="4194D1A9" w14:textId="32D43FC6"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1. </w:t>
            </w:r>
            <w:r w:rsidR="00A24B1B" w:rsidRPr="0050765E">
              <w:rPr>
                <w:rFonts w:ascii="Times New Roman" w:eastAsia="Times New Roman" w:hAnsi="Times New Roman" w:cs="Times New Roman"/>
                <w:lang w:val="lt-LT"/>
              </w:rPr>
              <w:t>B</w:t>
            </w:r>
            <w:r w:rsidRPr="0050765E">
              <w:rPr>
                <w:rFonts w:ascii="Times New Roman" w:eastAsia="Times New Roman" w:hAnsi="Times New Roman" w:cs="Times New Roman"/>
                <w:lang w:val="lt-LT"/>
              </w:rPr>
              <w:t>ūtina pateikti 44 dydžio batų pavyzdį, visiškai atitinkantį Techninėje specifikacijoje nurodytus reikalavimus ir komplektavimą, tokį koks bus tiekiamas pagal sutartį.</w:t>
            </w:r>
          </w:p>
          <w:p w14:paraId="6BFB5629"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2. Būtina pateikti bato pavyzdį, perpjautą išilgai per bato vidurį, nuo pirštų iki kulno. Pavyzdys gražinamas su laimėtoju pasirašius sutartį.</w:t>
            </w:r>
          </w:p>
        </w:tc>
      </w:tr>
      <w:tr w:rsidR="00A70FEA" w:rsidRPr="0050765E" w14:paraId="1868E76A"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449A7E68"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Laboratoriniai tyrimai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75F02283" w14:textId="7446AA33"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Pirkėjui kilus pagrįstų abejonių dėl tiekėjo nurodytų batų kokybinių rodiklių, pirkėjas turi teisę atlikti nepriklausomą pateiktų pavyzdžių tyrimą pasirinktoje notifikuotoje laboratorijoje, savo lėšomis. Esant nepriklausomos laboratorijos tyrimų rezultatams blogesniems už tiekėjo pasiūlyme nurodytas reikšmes, Tiekėjas privalo apmokėti visas Pirkėjo su tuos patirtas išlaidas</w:t>
            </w:r>
            <w:r w:rsidR="00717AE8" w:rsidRPr="0050765E">
              <w:rPr>
                <w:rFonts w:ascii="Times New Roman" w:eastAsia="Times New Roman" w:hAnsi="Times New Roman" w:cs="Times New Roman"/>
                <w:lang w:val="lt-LT"/>
              </w:rPr>
              <w:t xml:space="preserve"> </w:t>
            </w:r>
            <w:r w:rsidR="009225E8" w:rsidRPr="0050765E">
              <w:rPr>
                <w:rFonts w:ascii="Times New Roman" w:eastAsia="Times New Roman" w:hAnsi="Times New Roman" w:cs="Times New Roman"/>
                <w:lang w:val="lt-LT"/>
              </w:rPr>
              <w:t>(už</w:t>
            </w:r>
            <w:r w:rsidR="009225E8" w:rsidRPr="0050765E">
              <w:rPr>
                <w:lang w:val="lt-LT"/>
              </w:rPr>
              <w:t xml:space="preserve"> </w:t>
            </w:r>
            <w:r w:rsidR="009225E8" w:rsidRPr="0050765E">
              <w:rPr>
                <w:rFonts w:ascii="Times New Roman" w:eastAsia="Times New Roman" w:hAnsi="Times New Roman" w:cs="Times New Roman"/>
                <w:lang w:val="lt-LT"/>
              </w:rPr>
              <w:t xml:space="preserve">atliktą  pavyzdžių tyrimą pasirinktoje notifikuotoje laboratorijoje). </w:t>
            </w:r>
          </w:p>
        </w:tc>
      </w:tr>
      <w:tr w:rsidR="00A70FEA" w:rsidRPr="0050765E" w14:paraId="4E72F14D"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0B828FAC"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Reikšmių dydžiai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2ACE7BDF"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Tiekėjas teikdamas pasiūlymą privalo nurodyti išsamų atsakymą ir tikslius reikalaujamų reikšmių dydžius. Atsakymai „Taip“, „Atitinka“  ir panašūs netikslūs atsakymai bus vertinami kaip Prekės neatitikimas techninės specifikacijos reikalavimams.</w:t>
            </w:r>
          </w:p>
        </w:tc>
      </w:tr>
      <w:tr w:rsidR="00A70FEA" w:rsidRPr="0050765E" w14:paraId="7179A7F6"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2AA00844" w14:textId="77777777" w:rsidR="00A70FEA" w:rsidRPr="0050765E" w:rsidRDefault="00A70FEA" w:rsidP="00A70FEA">
            <w:pPr>
              <w:numPr>
                <w:ilvl w:val="0"/>
                <w:numId w:val="2"/>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Reikalavimai batų kokybės užtikrinimui</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5869E4C1" w14:textId="00D7AA76"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gamintojas gamybos proceso kokybei skirtingose stadijose užtikrinti, privalo būti įdiegęs kokybės valdymo kontrolės sistemą pagal ISO 9001 standartą arba lygiavertį. Privaloma pateikti galiojančio notifikuotos, akredituotos institucijos patvirtinančio sertifikato kopiją.</w:t>
            </w:r>
          </w:p>
        </w:tc>
      </w:tr>
      <w:tr w:rsidR="00A70FEA" w:rsidRPr="0050765E" w14:paraId="5A45ADF2" w14:textId="77777777" w:rsidTr="00F46BA1">
        <w:tc>
          <w:tcPr>
            <w:tcW w:w="3943" w:type="dxa"/>
            <w:tcBorders>
              <w:left w:val="single" w:sz="4" w:space="0" w:color="000000"/>
              <w:bottom w:val="single" w:sz="4" w:space="0" w:color="000000"/>
            </w:tcBorders>
            <w:tcMar>
              <w:top w:w="0" w:type="dxa"/>
              <w:left w:w="0" w:type="dxa"/>
              <w:bottom w:w="0" w:type="dxa"/>
              <w:right w:w="0" w:type="dxa"/>
            </w:tcMar>
          </w:tcPr>
          <w:p w14:paraId="632D7F20" w14:textId="23792EC9" w:rsidR="00A70FEA" w:rsidRPr="0050765E" w:rsidRDefault="00A70FEA" w:rsidP="00AF3428">
            <w:pPr>
              <w:numPr>
                <w:ilvl w:val="0"/>
                <w:numId w:val="2"/>
              </w:numPr>
              <w:suppressAutoHyphens/>
              <w:autoSpaceDN w:val="0"/>
              <w:spacing w:after="0" w:line="240" w:lineRule="auto"/>
              <w:ind w:left="57"/>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Tie</w:t>
            </w:r>
            <w:r w:rsidR="00AF3428" w:rsidRPr="0050765E">
              <w:rPr>
                <w:rFonts w:ascii="Times New Roman" w:eastAsia="Times New Roman" w:hAnsi="Times New Roman" w:cs="Times New Roman"/>
                <w:lang w:val="lt-LT"/>
              </w:rPr>
              <w:t>40. Tie</w:t>
            </w:r>
            <w:r w:rsidRPr="0050765E">
              <w:rPr>
                <w:rFonts w:ascii="Times New Roman" w:eastAsia="Times New Roman" w:hAnsi="Times New Roman" w:cs="Times New Roman"/>
                <w:lang w:val="lt-LT"/>
              </w:rPr>
              <w:t>kėjas norėdamas dalyvauti konkurse privalo patvirtinti, kad:</w:t>
            </w:r>
          </w:p>
        </w:tc>
        <w:tc>
          <w:tcPr>
            <w:tcW w:w="5975" w:type="dxa"/>
            <w:tcBorders>
              <w:left w:val="single" w:sz="4" w:space="0" w:color="000000"/>
              <w:bottom w:val="single" w:sz="4" w:space="0" w:color="000000"/>
              <w:right w:val="single" w:sz="4" w:space="0" w:color="000000"/>
            </w:tcBorders>
            <w:tcMar>
              <w:top w:w="0" w:type="dxa"/>
              <w:left w:w="0" w:type="dxa"/>
              <w:bottom w:w="0" w:type="dxa"/>
              <w:right w:w="0" w:type="dxa"/>
            </w:tcMar>
          </w:tcPr>
          <w:p w14:paraId="6372EB14"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 Sutinka, kad Pirkėjui priėmus sprendimą atlikti batų testus nepriklausomoje laboratorijoje, Pirkėjo prašymu per nustatytą terminą pateiks visą laboratorijos reikalaujamą dokumentaciją, gaminių ir (ar) medžiagų pavyzdžius bei kitą informaciją ar priemones, reikalingas batų testams atlikti.</w:t>
            </w:r>
          </w:p>
          <w:p w14:paraId="4AB15327"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 Sutinka, kad esant nepriklausomos laboratorijos tyrimų rezultatams blogesniems už tiekėjo pasiūlyme nurodytas reikšmes, Tiekėjas apmokės visas Pirkėjo su tuo patirtas išlaidas.</w:t>
            </w:r>
          </w:p>
          <w:p w14:paraId="0FCFE6CC"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3. Sutinka, kad pavyzdžiai išsiųsti į laboratoriją, Tiekėjui negražinami.</w:t>
            </w:r>
          </w:p>
          <w:p w14:paraId="35D5DB9A" w14:textId="77777777"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4. Sutinka, kad pateikti pavyzdžiai gali būti testuojami, todėl Pirkėjas neatsako už pateiktų pavyzdžių sugadinimą.</w:t>
            </w:r>
          </w:p>
          <w:p w14:paraId="68568553" w14:textId="201FF714" w:rsidR="00A70FEA" w:rsidRPr="0050765E" w:rsidRDefault="00A70FEA" w:rsidP="00A70FEA">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 xml:space="preserve">5. Laimėtojo pateikti </w:t>
            </w:r>
            <w:r w:rsidR="00717AE8" w:rsidRPr="0050765E">
              <w:rPr>
                <w:rFonts w:ascii="Times New Roman" w:eastAsia="Times New Roman" w:hAnsi="Times New Roman" w:cs="Times New Roman"/>
                <w:lang w:val="lt-LT"/>
              </w:rPr>
              <w:t xml:space="preserve">Prekių </w:t>
            </w:r>
            <w:r w:rsidRPr="0050765E">
              <w:rPr>
                <w:rFonts w:ascii="Times New Roman" w:eastAsia="Times New Roman" w:hAnsi="Times New Roman" w:cs="Times New Roman"/>
                <w:lang w:val="lt-LT"/>
              </w:rPr>
              <w:t xml:space="preserve">pavyzdžiai lieka </w:t>
            </w:r>
            <w:r w:rsidR="00717AE8" w:rsidRPr="0050765E">
              <w:rPr>
                <w:rFonts w:ascii="Times New Roman" w:eastAsia="Times New Roman" w:hAnsi="Times New Roman" w:cs="Times New Roman"/>
                <w:lang w:val="lt-LT"/>
              </w:rPr>
              <w:t>P</w:t>
            </w:r>
            <w:r w:rsidR="003425E5" w:rsidRPr="0050765E">
              <w:rPr>
                <w:rFonts w:ascii="Times New Roman" w:eastAsia="Times New Roman" w:hAnsi="Times New Roman" w:cs="Times New Roman"/>
                <w:lang w:val="lt-LT"/>
              </w:rPr>
              <w:t>erkančiajai organizacijai vi</w:t>
            </w:r>
            <w:r w:rsidRPr="0050765E">
              <w:rPr>
                <w:rFonts w:ascii="Times New Roman" w:eastAsia="Times New Roman" w:hAnsi="Times New Roman" w:cs="Times New Roman"/>
                <w:lang w:val="lt-LT"/>
              </w:rPr>
              <w:t>sam sutarties galiojimo laikotarpiui, kad sulyginti tiekiamas Prekes su etalonu.</w:t>
            </w:r>
          </w:p>
        </w:tc>
      </w:tr>
    </w:tbl>
    <w:p w14:paraId="3E2F133A" w14:textId="77777777" w:rsidR="00A70FEA" w:rsidRPr="0050765E" w:rsidRDefault="00A70FEA" w:rsidP="00A70FEA">
      <w:pPr>
        <w:suppressAutoHyphens/>
        <w:autoSpaceDN w:val="0"/>
        <w:spacing w:after="0" w:line="240" w:lineRule="auto"/>
        <w:textAlignment w:val="baseline"/>
        <w:rPr>
          <w:rFonts w:ascii="Times New Roman" w:eastAsia="Times New Roman" w:hAnsi="Times New Roman" w:cs="Times New Roman"/>
          <w:lang w:val="lt-LT"/>
        </w:rPr>
      </w:pPr>
    </w:p>
    <w:p w14:paraId="1139771A" w14:textId="77777777" w:rsidR="00A24B1B" w:rsidRPr="0050765E" w:rsidRDefault="00A24B1B" w:rsidP="00A24B1B">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p w14:paraId="649ACF59" w14:textId="77777777" w:rsidR="00A24B1B" w:rsidRPr="0050765E" w:rsidRDefault="00A24B1B" w:rsidP="00A24B1B">
      <w:pPr>
        <w:suppressAutoHyphens/>
        <w:autoSpaceDN w:val="0"/>
        <w:spacing w:after="0" w:line="240" w:lineRule="auto"/>
        <w:jc w:val="both"/>
        <w:rPr>
          <w:rFonts w:ascii="Times New Roman" w:eastAsia="Times New Roman" w:hAnsi="Times New Roman" w:cs="Times New Roman"/>
          <w:sz w:val="24"/>
          <w:szCs w:val="24"/>
          <w:lang w:val="lt-LT"/>
        </w:rPr>
      </w:pPr>
      <w:r w:rsidRPr="0050765E">
        <w:rPr>
          <w:rFonts w:ascii="Times New Roman" w:eastAsia="Times New Roman" w:hAnsi="Times New Roman" w:cs="Times New Roman"/>
          <w:b/>
          <w:bCs/>
          <w:sz w:val="24"/>
          <w:szCs w:val="24"/>
          <w:lang w:val="lt-LT"/>
        </w:rPr>
        <w:lastRenderedPageBreak/>
        <w:t>2 lentelė. REIKALAVIMAI DEMISEZONINEI AVALYNEI, SKIRTAI APLINKOS APSAUGOS VALSTYBINĖS KONTROLĖS PAREIGŪNAMS:</w:t>
      </w:r>
    </w:p>
    <w:tbl>
      <w:tblPr>
        <w:tblW w:w="9924" w:type="dxa"/>
        <w:tblLayout w:type="fixed"/>
        <w:tblCellMar>
          <w:left w:w="10" w:type="dxa"/>
          <w:right w:w="10" w:type="dxa"/>
        </w:tblCellMar>
        <w:tblLook w:val="0000" w:firstRow="0" w:lastRow="0" w:firstColumn="0" w:lastColumn="0" w:noHBand="0" w:noVBand="0"/>
      </w:tblPr>
      <w:tblGrid>
        <w:gridCol w:w="3943"/>
        <w:gridCol w:w="5981"/>
      </w:tblGrid>
      <w:tr w:rsidR="00A24B1B" w:rsidRPr="0050765E" w14:paraId="3518A2D7" w14:textId="77777777" w:rsidTr="004B3B9A">
        <w:tc>
          <w:tcPr>
            <w:tcW w:w="3943" w:type="dxa"/>
            <w:tcBorders>
              <w:top w:val="single" w:sz="4" w:space="0" w:color="000000"/>
              <w:left w:val="single" w:sz="4" w:space="0" w:color="000000"/>
              <w:bottom w:val="single" w:sz="4" w:space="0" w:color="000000"/>
            </w:tcBorders>
            <w:tcMar>
              <w:top w:w="0" w:type="dxa"/>
              <w:left w:w="0" w:type="dxa"/>
              <w:bottom w:w="0" w:type="dxa"/>
              <w:right w:w="0" w:type="dxa"/>
            </w:tcMar>
          </w:tcPr>
          <w:p w14:paraId="22117E4C" w14:textId="77777777" w:rsidR="00A24B1B" w:rsidRPr="0050765E" w:rsidRDefault="00A24B1B" w:rsidP="00A24B1B">
            <w:pPr>
              <w:suppressAutoHyphens/>
              <w:autoSpaceDN w:val="0"/>
              <w:spacing w:after="0" w:line="240" w:lineRule="auto"/>
              <w:jc w:val="center"/>
              <w:textAlignment w:val="baseline"/>
              <w:rPr>
                <w:rFonts w:ascii="Times New Roman" w:eastAsia="Times New Roman" w:hAnsi="Times New Roman" w:cs="Times New Roman"/>
                <w:b/>
                <w:lang w:val="lt-LT"/>
              </w:rPr>
            </w:pPr>
            <w:r w:rsidRPr="0050765E">
              <w:rPr>
                <w:rFonts w:ascii="Times New Roman" w:eastAsia="Times New Roman" w:hAnsi="Times New Roman" w:cs="Times New Roman"/>
                <w:b/>
                <w:lang w:val="lt-LT"/>
              </w:rPr>
              <w:t>Reikalavimo pavadinimas</w:t>
            </w:r>
          </w:p>
        </w:tc>
        <w:tc>
          <w:tcPr>
            <w:tcW w:w="5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26F1D8" w14:textId="77777777" w:rsidR="00A24B1B" w:rsidRPr="0050765E" w:rsidRDefault="00A24B1B" w:rsidP="00A24B1B">
            <w:pPr>
              <w:suppressAutoHyphens/>
              <w:autoSpaceDN w:val="0"/>
              <w:spacing w:after="0" w:line="240" w:lineRule="auto"/>
              <w:jc w:val="center"/>
              <w:textAlignment w:val="baseline"/>
              <w:rPr>
                <w:rFonts w:ascii="Times New Roman" w:eastAsia="Times New Roman" w:hAnsi="Times New Roman" w:cs="Times New Roman"/>
                <w:b/>
                <w:lang w:val="lt-LT"/>
              </w:rPr>
            </w:pPr>
            <w:r w:rsidRPr="0050765E">
              <w:rPr>
                <w:rFonts w:ascii="Times New Roman" w:eastAsia="Times New Roman" w:hAnsi="Times New Roman" w:cs="Times New Roman"/>
                <w:b/>
                <w:lang w:val="lt-LT"/>
              </w:rPr>
              <w:t>Reikalavimo apibūdinimas ir reikšmė</w:t>
            </w:r>
          </w:p>
        </w:tc>
      </w:tr>
      <w:tr w:rsidR="00A24B1B" w:rsidRPr="0050765E" w14:paraId="20CBB0DF"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0D2BF4DD" w14:textId="77777777" w:rsidR="00A24B1B" w:rsidRPr="0050765E" w:rsidRDefault="00A24B1B" w:rsidP="00A24B1B">
            <w:pPr>
              <w:numPr>
                <w:ilvl w:val="0"/>
                <w:numId w:val="4"/>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pavadinimas ir modelis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A5D8532"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Būtina nurodyti tikslų batų pavadinimą ir modelį</w:t>
            </w:r>
          </w:p>
        </w:tc>
      </w:tr>
      <w:tr w:rsidR="00A24B1B" w:rsidRPr="0050765E" w14:paraId="48310542" w14:textId="77777777" w:rsidTr="004B3B9A">
        <w:tc>
          <w:tcPr>
            <w:tcW w:w="3943" w:type="dxa"/>
            <w:tcBorders>
              <w:left w:val="single" w:sz="4" w:space="0" w:color="000000"/>
              <w:bottom w:val="single" w:sz="4" w:space="0" w:color="000000"/>
            </w:tcBorders>
            <w:shd w:val="clear" w:color="auto" w:fill="auto"/>
            <w:tcMar>
              <w:top w:w="0" w:type="dxa"/>
              <w:left w:w="0" w:type="dxa"/>
              <w:bottom w:w="0" w:type="dxa"/>
              <w:right w:w="0" w:type="dxa"/>
            </w:tcMar>
          </w:tcPr>
          <w:p w14:paraId="414D2F75"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paskirtis ir bendri reikalavimai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49226A2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Aplinkos apsaugos departamento pareigūnams saugiai ir patogiai vaikščioti, vairuoti, bėgioti, eiti per kliūtis, darbui bet kokiomis oro sąlygomis visais metų sezonais. Batai  turi apsaugoti kojas nuo mechaninių pažeidimų, turi užtikrinti kojų komfortą, t. y. batai turi apsaugoti kojas nuo pramirkimo, turi sugerti drėgmę iš vidaus, kartu leisdami kojai kvėpuoti.</w:t>
            </w:r>
          </w:p>
          <w:p w14:paraId="485035E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Batai turi būti kokybiškai pasiūti, be raukšlių, kreivų siūlių ar kitų defektų. Batai neturi būti padengti jokiais tepalais.</w:t>
            </w:r>
          </w:p>
        </w:tc>
      </w:tr>
      <w:tr w:rsidR="00A24B1B" w:rsidRPr="0050765E" w14:paraId="56BA466A"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BA3981C"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sertifikavimas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E0F298F"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Batai turi būti sertifikuoti pagal  LST EN ISO 20344:2012 (LST EN ISO 20345:2011 arba LST EN ISO 20347:2012)  standartą (arba lygiavertį), EN ISO 5084 standartą (arba lygiavertį), EN 12127 standartą (arba lygiavertį), LST EN ISO 11092 standartą (arba lygiavertį), LST EN 20811 standartą (arba lygiavertį) ir atitikti Techninėje specifikacijoje nustatytus reikalavimus. Kartu su Pasiūlymu būtina pateikti </w:t>
            </w:r>
            <w:r w:rsidRPr="0050765E">
              <w:rPr>
                <w:rFonts w:ascii="Times New Roman" w:eastAsia="Times New Roman" w:hAnsi="Times New Roman" w:cs="Times New Roman"/>
                <w:color w:val="000000"/>
                <w:lang w:val="lt-LT"/>
              </w:rPr>
              <w:t xml:space="preserve">dokumentų kopijas įrodančias atitikimą reikalaujamiems arba lygiaverčiams standartams: </w:t>
            </w:r>
            <w:r w:rsidRPr="0050765E">
              <w:rPr>
                <w:rFonts w:ascii="Times New Roman" w:eastAsia="Times New Roman" w:hAnsi="Times New Roman" w:cs="Times New Roman"/>
                <w:lang w:val="lt-LT"/>
              </w:rPr>
              <w:t xml:space="preserve">būtina pateikti galiojančio nepriklausomos notifikuotos  autorizuotos laboratorijos sertifikato  ir bandymų protokolo  su nustatytomis rezultatų reikšmėmis kopijas. </w:t>
            </w:r>
          </w:p>
        </w:tc>
      </w:tr>
      <w:tr w:rsidR="00A24B1B" w:rsidRPr="0050765E" w14:paraId="33857AC9"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432C26E6"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ergonominiai reikalavimai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FDD2FF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Turi atitikti LST EN ISO 20344:2012 (LST EN ISO 20345:2011 arba 20347:2012) standarto reikalavimus (5.3.3) (arba lygiaverčio).</w:t>
            </w:r>
          </w:p>
        </w:tc>
      </w:tr>
      <w:tr w:rsidR="00A24B1B" w:rsidRPr="0050765E" w14:paraId="5B767FB4"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2C42E03"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Spalva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B25FD62"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Batai juodos spalvos, be spalvotų išorinių detalių.</w:t>
            </w:r>
          </w:p>
        </w:tc>
      </w:tr>
      <w:tr w:rsidR="00A24B1B" w:rsidRPr="0050765E" w14:paraId="0FCC33DA"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C0DF3D4"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tvirtinimas ant kojos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E500B3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Užveržiami ir užrišami raišteliais.</w:t>
            </w:r>
          </w:p>
        </w:tc>
      </w:tr>
      <w:tr w:rsidR="00A24B1B" w:rsidRPr="0050765E" w14:paraId="664CEAEA"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7EDDC15"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Pagalbinė kilpa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B20D9B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užpakalinėje aulo viršutinėje dalyje turi būt prisiūta  kilpa pirštui įkišti, skirta palengvinti bato apsiavimą.</w:t>
            </w:r>
          </w:p>
        </w:tc>
      </w:tr>
      <w:tr w:rsidR="00A24B1B" w:rsidRPr="0050765E" w14:paraId="0B50DB1C"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FDCFE15"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forma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4C0C34C2"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užpakalinėje dalyje aulas žemesnis, negu priekyje. Aulo forma pavaizduota eskize.</w:t>
            </w:r>
          </w:p>
        </w:tc>
      </w:tr>
      <w:tr w:rsidR="00A24B1B" w:rsidRPr="0050765E" w14:paraId="0B30B262"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7F2727A"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aukštis žemiausioje vietoje</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B1E79B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140 ±10 mm matuojant be įklotės. Matavimas atliekamas  bato viduje, ant aulo horizontaliai paguldžius liniuotę ir atstumas matuojamas nuo liniuotės iki bato dugno. Matuojami 44 dydžio batai.</w:t>
            </w:r>
          </w:p>
        </w:tc>
      </w:tr>
      <w:tr w:rsidR="00A24B1B" w:rsidRPr="0050765E" w14:paraId="71BA4665"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6381CF6"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Aulo aukštis aukščiausioje vietoje</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1BBEE86"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185 ±10 mm matuojant be įklotės. Matavimas atliekamas bato viduje, ant aulo horizontaliai paguldžius liniuotę ir atstumas matuojamas nuo liniuotės iki bato dugno. Matuojami 44 dydžio batai.</w:t>
            </w:r>
          </w:p>
        </w:tc>
      </w:tr>
      <w:tr w:rsidR="00A24B1B" w:rsidRPr="0050765E" w14:paraId="152228B0"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22B87FB"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aukštis nuo pagrindo, ant kurio stovi batas, iki aulo žemiausios vietos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B0C6241"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200 ±10 mm</w:t>
            </w:r>
          </w:p>
        </w:tc>
      </w:tr>
      <w:tr w:rsidR="00A24B1B" w:rsidRPr="0050765E" w14:paraId="6421EC4D"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A7FAFF1" w14:textId="77777777" w:rsidR="00A24B1B" w:rsidRPr="0050765E" w:rsidRDefault="00A24B1B" w:rsidP="00A24B1B">
            <w:pPr>
              <w:numPr>
                <w:ilvl w:val="0"/>
                <w:numId w:val="4"/>
              </w:numPr>
              <w:suppressAutoHyphens/>
              <w:autoSpaceDN w:val="0"/>
              <w:spacing w:after="0" w:line="240" w:lineRule="auto"/>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aukštis nuo pagrindo, ant kurio</w:t>
            </w:r>
          </w:p>
          <w:p w14:paraId="6F8D9FBE" w14:textId="77777777" w:rsidR="00A24B1B" w:rsidRPr="0050765E" w:rsidRDefault="00A24B1B" w:rsidP="00A24B1B">
            <w:pPr>
              <w:suppressAutoHyphens/>
              <w:autoSpaceDN w:val="0"/>
              <w:spacing w:after="0" w:line="240" w:lineRule="auto"/>
              <w:ind w:left="57" w:hanging="737"/>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stovi batas, iki aulo aukščiausios vietos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7362B2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235 ±10 mm</w:t>
            </w:r>
          </w:p>
        </w:tc>
      </w:tr>
      <w:tr w:rsidR="00A24B1B" w:rsidRPr="0050765E" w14:paraId="33C58F67"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04733937"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užkulnis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366B46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 xml:space="preserve">Batų užkulnis turi būti suformuotas iš specialaus </w:t>
            </w:r>
            <w:proofErr w:type="spellStart"/>
            <w:r w:rsidRPr="0050765E">
              <w:rPr>
                <w:rFonts w:ascii="Times New Roman" w:eastAsia="Times New Roman" w:hAnsi="Times New Roman" w:cs="Times New Roman"/>
                <w:kern w:val="3"/>
                <w:lang w:val="lt-LT"/>
              </w:rPr>
              <w:t>avalyninio</w:t>
            </w:r>
            <w:proofErr w:type="spellEnd"/>
            <w:r w:rsidRPr="0050765E">
              <w:rPr>
                <w:rFonts w:ascii="Times New Roman" w:eastAsia="Times New Roman" w:hAnsi="Times New Roman" w:cs="Times New Roman"/>
                <w:kern w:val="3"/>
                <w:lang w:val="lt-LT"/>
              </w:rPr>
              <w:t xml:space="preserve"> kartono, </w:t>
            </w:r>
            <w:proofErr w:type="spellStart"/>
            <w:r w:rsidRPr="0050765E">
              <w:rPr>
                <w:rFonts w:ascii="Times New Roman" w:eastAsia="Times New Roman" w:hAnsi="Times New Roman" w:cs="Times New Roman"/>
                <w:kern w:val="3"/>
                <w:lang w:val="lt-LT"/>
              </w:rPr>
              <w:t>termoplastinės</w:t>
            </w:r>
            <w:proofErr w:type="spellEnd"/>
            <w:r w:rsidRPr="0050765E">
              <w:rPr>
                <w:rFonts w:ascii="Times New Roman" w:eastAsia="Times New Roman" w:hAnsi="Times New Roman" w:cs="Times New Roman"/>
                <w:kern w:val="3"/>
                <w:lang w:val="lt-LT"/>
              </w:rPr>
              <w:t xml:space="preserve"> medžiagos arba lygiavertės medžiagos</w:t>
            </w:r>
            <w:r w:rsidRPr="0050765E">
              <w:rPr>
                <w:rFonts w:ascii="sans-serif" w:eastAsia="Times New Roman" w:hAnsi="sans-serif" w:cs="Times New Roman"/>
                <w:kern w:val="3"/>
                <w:lang w:val="lt-LT"/>
              </w:rPr>
              <w:t>.</w:t>
            </w:r>
          </w:p>
          <w:p w14:paraId="2623501F"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Batai, kulno srityje, turi būti suformuoti taip, kad sudarytų pakankamą ertmę kulnui, apgaubtų visą kulną, išlaikytų užkulnio formą.</w:t>
            </w:r>
          </w:p>
        </w:tc>
      </w:tr>
      <w:tr w:rsidR="00A24B1B" w:rsidRPr="0050765E" w14:paraId="687497EB"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D1B299A"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 xml:space="preserve">Pirštų apsauga  </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617C1D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noselėje gali būti naudojamos tik technologiškai būtinos formos stabilumui užtikrinti detalės. Apsauginė noselė (metalinė, plastikinė, kompozitinė) nereikalinga.</w:t>
            </w:r>
          </w:p>
        </w:tc>
      </w:tr>
      <w:tr w:rsidR="00A24B1B" w:rsidRPr="0050765E" w14:paraId="3B382267"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BF4F666"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išorės medžiaga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F9D93B3"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paviršius yra daugiasluoksnis odinis / tekstilinis kombinuotas.</w:t>
            </w:r>
          </w:p>
        </w:tc>
      </w:tr>
      <w:tr w:rsidR="00A24B1B" w:rsidRPr="0050765E" w14:paraId="1599D65A"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38CA43A"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Sveikatai ir aplinkai žalingų medžiagų naudojimas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5854AF7"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odose negali būti sveikatai ir aplinkai pavojingų cheminių medžiagų.</w:t>
            </w:r>
          </w:p>
        </w:tc>
      </w:tr>
      <w:tr w:rsidR="00A24B1B" w:rsidRPr="0050765E" w14:paraId="7613B0FB"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49C0EE78"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Viršutinės odos storis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9895F2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2,0 ±0,2 mm</w:t>
            </w:r>
          </w:p>
        </w:tc>
      </w:tr>
      <w:tr w:rsidR="00A24B1B" w:rsidRPr="0050765E" w14:paraId="0361CF72"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C798345"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Chromo VI kiekis odose</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CADD21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&lt;3,0 mg/kg  pagal LST EN ISO 20344:2012(5.4.9) (arba lygiavertį).</w:t>
            </w:r>
          </w:p>
        </w:tc>
      </w:tr>
      <w:tr w:rsidR="00A24B1B" w:rsidRPr="0050765E" w14:paraId="1F61957E"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A5FEB08"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Viršutinės odos stipris plėšiant</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CC8689A" w14:textId="6F73F625"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 xml:space="preserve">≥250 N </w:t>
            </w:r>
          </w:p>
        </w:tc>
      </w:tr>
      <w:tr w:rsidR="00A24B1B" w:rsidRPr="0050765E" w14:paraId="7C4AC948"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DB0C96D"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Viršutinės odos laidumas vandens garams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22C65D2"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shd w:val="clear" w:color="auto" w:fill="FFFF00"/>
                <w:lang w:val="lt-LT"/>
              </w:rPr>
            </w:pPr>
            <w:r w:rsidRPr="0050765E">
              <w:rPr>
                <w:rFonts w:ascii="Times New Roman" w:eastAsia="Times New Roman" w:hAnsi="Times New Roman" w:cs="Times New Roman"/>
                <w:shd w:val="clear" w:color="auto" w:fill="FFFFFF"/>
                <w:lang w:val="lt-LT"/>
              </w:rPr>
              <w:t>≥6 mg/</w:t>
            </w:r>
            <w:r w:rsidRPr="0050765E">
              <w:rPr>
                <w:rFonts w:ascii="Times New Roman" w:eastAsia="Times New Roman" w:hAnsi="Times New Roman" w:cs="Times New Roman"/>
                <w:lang w:val="lt-LT"/>
              </w:rPr>
              <w:t>cm²h pagal LST EN ISO 20344:2012  (LST EN ISO 20345:2011 arba 20347:2012) standartą (5.4.6) (arba lygiavertį).</w:t>
            </w:r>
          </w:p>
        </w:tc>
      </w:tr>
      <w:tr w:rsidR="00A24B1B" w:rsidRPr="0050765E" w14:paraId="0F9C8EE1"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C18BE80" w14:textId="77777777" w:rsidR="00A24B1B" w:rsidRPr="0050765E" w:rsidRDefault="00A24B1B" w:rsidP="00A24B1B">
            <w:pPr>
              <w:numPr>
                <w:ilvl w:val="1"/>
                <w:numId w:val="4"/>
              </w:numPr>
              <w:suppressAutoHyphens/>
              <w:autoSpaceDN w:val="0"/>
              <w:spacing w:after="0" w:line="240" w:lineRule="auto"/>
              <w:ind w:left="113"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Viršutinės odos  laidumo vandens garams koeficientas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C51224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shd w:val="clear" w:color="auto" w:fill="FFFF00"/>
                <w:lang w:val="lt-LT"/>
              </w:rPr>
            </w:pPr>
            <w:r w:rsidRPr="0050765E">
              <w:rPr>
                <w:rFonts w:ascii="Times New Roman" w:eastAsia="Times New Roman" w:hAnsi="Times New Roman" w:cs="Times New Roman"/>
                <w:shd w:val="clear" w:color="auto" w:fill="FFFFFF"/>
                <w:lang w:val="lt-LT"/>
              </w:rPr>
              <w:t>≥60 mg/</w:t>
            </w:r>
            <w:r w:rsidRPr="0050765E">
              <w:rPr>
                <w:rFonts w:ascii="Times New Roman" w:eastAsia="Times New Roman" w:hAnsi="Times New Roman" w:cs="Times New Roman"/>
                <w:lang w:val="lt-LT"/>
              </w:rPr>
              <w:t>cm² pagal LST EN ISO 20344:2012  (LST EN ISO</w:t>
            </w:r>
            <w:r w:rsidRPr="0050765E">
              <w:rPr>
                <w:rFonts w:ascii="Times New Roman" w:eastAsia="Times New Roman" w:hAnsi="Times New Roman" w:cs="Times New Roman"/>
                <w:color w:val="FF0000"/>
                <w:lang w:val="lt-LT"/>
              </w:rPr>
              <w:t xml:space="preserve"> </w:t>
            </w:r>
            <w:r w:rsidRPr="0050765E">
              <w:rPr>
                <w:rFonts w:ascii="Times New Roman" w:eastAsia="Times New Roman" w:hAnsi="Times New Roman" w:cs="Times New Roman"/>
                <w:lang w:val="lt-LT"/>
              </w:rPr>
              <w:t>20345:2011 arba  20347:2012) standartą (5.4.6) (arba lygiavertį).</w:t>
            </w:r>
          </w:p>
        </w:tc>
      </w:tr>
      <w:tr w:rsidR="00A24B1B" w:rsidRPr="0050765E" w14:paraId="7CC5CCE0" w14:textId="77777777" w:rsidTr="004B3B9A">
        <w:trPr>
          <w:trHeight w:val="1264"/>
        </w:trPr>
        <w:tc>
          <w:tcPr>
            <w:tcW w:w="3943" w:type="dxa"/>
            <w:tcBorders>
              <w:left w:val="single" w:sz="4" w:space="0" w:color="000000"/>
              <w:bottom w:val="single" w:sz="4" w:space="0" w:color="000000"/>
            </w:tcBorders>
            <w:tcMar>
              <w:top w:w="0" w:type="dxa"/>
              <w:left w:w="0" w:type="dxa"/>
              <w:bottom w:w="0" w:type="dxa"/>
              <w:right w:w="0" w:type="dxa"/>
            </w:tcMar>
          </w:tcPr>
          <w:p w14:paraId="0422111A"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Liežuvio medžiaga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9F6D13D"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Juodos spalvos tekstilinė medžiaga (PES, PU), pralaidi orui, gali būti kombinuota su oda. Liežuvėlis turi būti sutvirtintas su jungtimi ir </w:t>
            </w:r>
            <w:proofErr w:type="spellStart"/>
            <w:r w:rsidRPr="0050765E">
              <w:rPr>
                <w:rFonts w:ascii="Times New Roman" w:eastAsia="Times New Roman" w:hAnsi="Times New Roman" w:cs="Times New Roman"/>
                <w:lang w:val="lt-LT"/>
              </w:rPr>
              <w:t>šoneliais</w:t>
            </w:r>
            <w:proofErr w:type="spellEnd"/>
            <w:r w:rsidRPr="0050765E">
              <w:rPr>
                <w:rFonts w:ascii="Times New Roman" w:eastAsia="Times New Roman" w:hAnsi="Times New Roman" w:cs="Times New Roman"/>
                <w:lang w:val="lt-LT"/>
              </w:rPr>
              <w:t>. Turi apsaugoti nuo vandens ir purvo patekimo į batų vidų. Pagrindinė liežuvėlio dalis turi būti paminkštinta porolonu arba lygiaverte atvirų porų putos medžiaga.</w:t>
            </w:r>
          </w:p>
        </w:tc>
      </w:tr>
      <w:tr w:rsidR="00A24B1B" w:rsidRPr="0050765E" w14:paraId="68CCE11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4B51A4A9"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Liežuvio medžiagos storis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626C7D5" w14:textId="11E62CDB" w:rsidR="00A24B1B" w:rsidRPr="0050765E" w:rsidRDefault="0050765E"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lang w:val="lt-LT"/>
              </w:rPr>
              <w:t xml:space="preserve"> </w:t>
            </w:r>
            <w:r w:rsidRPr="0050765E">
              <w:rPr>
                <w:rFonts w:ascii="Times New Roman" w:hAnsi="Times New Roman" w:cs="Times New Roman"/>
                <w:lang w:val="lt-LT"/>
              </w:rPr>
              <w:t>2,1±0,2 mm pagal LST EN ISO 20344:2012  (LST EN ISO 20345:2011arba 20347:2012) standartą (5.4.2) (arba lygiavertį).</w:t>
            </w:r>
          </w:p>
        </w:tc>
      </w:tr>
      <w:tr w:rsidR="00A24B1B" w:rsidRPr="0050765E" w14:paraId="7A813D27"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6E3F75D"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Liežuvio medžiagos stipris plėšiant</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4295739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shd w:val="clear" w:color="auto" w:fill="FFFFFF"/>
                <w:lang w:val="lt-LT"/>
              </w:rPr>
              <w:t xml:space="preserve">≥150N </w:t>
            </w:r>
            <w:r w:rsidRPr="0050765E">
              <w:rPr>
                <w:rFonts w:ascii="Times New Roman" w:eastAsia="Times New Roman" w:hAnsi="Times New Roman" w:cs="Times New Roman"/>
                <w:lang w:val="lt-LT"/>
              </w:rPr>
              <w:t>pagal LST EN ISO 20344:2012  (LST EN ISO 20345:2011arba 20347:2012) standartą (5.4.3) (arba lygiavertį)</w:t>
            </w:r>
            <w:r w:rsidRPr="0050765E">
              <w:rPr>
                <w:rFonts w:ascii="Times New Roman" w:eastAsia="Times New Roman" w:hAnsi="Times New Roman" w:cs="Times New Roman"/>
                <w:color w:val="FF0000"/>
                <w:lang w:val="lt-LT"/>
              </w:rPr>
              <w:t>.</w:t>
            </w:r>
          </w:p>
        </w:tc>
      </w:tr>
      <w:tr w:rsidR="00A24B1B" w:rsidRPr="0050765E" w14:paraId="7281393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4B13E951"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Liežuvio medžiagos atsparumas dilinimui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5EAB4D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Sausas: ≥ 100000 ciklų </w:t>
            </w:r>
          </w:p>
          <w:p w14:paraId="2828BC4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Šlapias: ≥ 50000 ciklų  </w:t>
            </w:r>
          </w:p>
          <w:p w14:paraId="3DCCBD26"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Pagal LST EN ISO 20344:2012  (LST EN ISO 20345:2011arba 20347:2012) standartą  (arba lygiavertį).</w:t>
            </w:r>
          </w:p>
        </w:tc>
      </w:tr>
      <w:tr w:rsidR="00A24B1B" w:rsidRPr="0050765E" w14:paraId="6D05270F"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27CC7B9"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Kulną amortizuojančios odos storis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806EED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1,2±0,2 mm</w:t>
            </w:r>
          </w:p>
        </w:tc>
      </w:tr>
      <w:tr w:rsidR="00A24B1B" w:rsidRPr="0050765E" w14:paraId="0585BD19"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9B867CD"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Kulną amortizuojančios odos stipris plėšiant</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2731F5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≥150 N pagal LST EN ISO 20344:2012  (LST EN ISO 20345:2011arba 20347:2012) standartą (5.4.3) (arba lygiavertį)</w:t>
            </w:r>
            <w:r w:rsidRPr="0050765E">
              <w:rPr>
                <w:rFonts w:ascii="Times New Roman" w:eastAsia="Times New Roman" w:hAnsi="Times New Roman" w:cs="Times New Roman"/>
                <w:color w:val="FF0000"/>
                <w:lang w:val="lt-LT"/>
              </w:rPr>
              <w:t>.</w:t>
            </w:r>
          </w:p>
        </w:tc>
      </w:tr>
      <w:tr w:rsidR="00A24B1B" w:rsidRPr="0050765E" w14:paraId="2AAA8ED0"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6B42AEA"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Kulną amortizuojančios odos laidumas vandens garams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8DF541B"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shd w:val="clear" w:color="auto" w:fill="FFFFFF"/>
                <w:lang w:val="lt-LT"/>
              </w:rPr>
              <w:t>≥8 mg/</w:t>
            </w:r>
            <w:r w:rsidRPr="0050765E">
              <w:rPr>
                <w:rFonts w:ascii="Times New Roman" w:eastAsia="Times New Roman" w:hAnsi="Times New Roman" w:cs="Times New Roman"/>
                <w:lang w:val="lt-LT"/>
              </w:rPr>
              <w:t>cm²h pagal LST EN ISO 20344:2012  (LST EN ISO 20345:2011 arba 20347:2012) standartą (5.4.6) (arba lygiavertį).</w:t>
            </w:r>
          </w:p>
        </w:tc>
      </w:tr>
      <w:tr w:rsidR="00A24B1B" w:rsidRPr="0050765E" w14:paraId="78A9B02F"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C3596E7"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Kulną amortizuojančios odos  laidumo vandens garams koeficientas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EEB17D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shd w:val="clear" w:color="auto" w:fill="FFFFFF"/>
                <w:lang w:val="lt-LT"/>
              </w:rPr>
              <w:t>≥60 mg/</w:t>
            </w:r>
            <w:r w:rsidRPr="0050765E">
              <w:rPr>
                <w:rFonts w:ascii="Times New Roman" w:eastAsia="Times New Roman" w:hAnsi="Times New Roman" w:cs="Times New Roman"/>
                <w:lang w:val="lt-LT"/>
              </w:rPr>
              <w:t>cm² pagal LST EN ISO 20344:2012  (LST EN ISO</w:t>
            </w:r>
          </w:p>
          <w:p w14:paraId="7BFECA7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shd w:val="clear" w:color="auto" w:fill="FFFFFF"/>
                <w:lang w:val="lt-LT"/>
              </w:rPr>
            </w:pPr>
            <w:r w:rsidRPr="0050765E">
              <w:rPr>
                <w:rFonts w:ascii="Times New Roman" w:eastAsia="Times New Roman" w:hAnsi="Times New Roman" w:cs="Times New Roman"/>
                <w:lang w:val="lt-LT"/>
              </w:rPr>
              <w:t>20345:2011 arba  20347:2012) standartą (5.4.6) (arba lygiavertį).</w:t>
            </w:r>
          </w:p>
        </w:tc>
      </w:tr>
      <w:tr w:rsidR="00A24B1B" w:rsidRPr="0050765E" w14:paraId="2CCA3E6E"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0D8F895"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Vandens prasiskverbimo į vidų, oro judėjimo ir garų išgarinimo į išorę sistema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EC52932"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viduje naudojama speciali membrana, sauganti nuo vandens patekimo į batų vidų, bet praleidžianti į išorę orą ir garus (toliau – membrana).</w:t>
            </w:r>
          </w:p>
        </w:tc>
      </w:tr>
      <w:tr w:rsidR="00A24B1B" w:rsidRPr="0050765E" w14:paraId="48462879"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5C9BE93"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Membranos tipas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7A10B96"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proofErr w:type="spellStart"/>
            <w:r w:rsidRPr="0050765E">
              <w:rPr>
                <w:rFonts w:ascii="Times New Roman" w:eastAsia="Times New Roman" w:hAnsi="Times New Roman" w:cs="Times New Roman"/>
                <w:lang w:val="lt-LT"/>
              </w:rPr>
              <w:t>Bikomponentė</w:t>
            </w:r>
            <w:proofErr w:type="spellEnd"/>
            <w:r w:rsidRPr="0050765E">
              <w:rPr>
                <w:rFonts w:ascii="Times New Roman" w:eastAsia="Times New Roman" w:hAnsi="Times New Roman" w:cs="Times New Roman"/>
                <w:lang w:val="lt-LT"/>
              </w:rPr>
              <w:t xml:space="preserve">, pagaminta </w:t>
            </w:r>
            <w:proofErr w:type="spellStart"/>
            <w:r w:rsidRPr="0050765E">
              <w:rPr>
                <w:rFonts w:ascii="Times New Roman" w:eastAsia="Times New Roman" w:hAnsi="Times New Roman" w:cs="Times New Roman"/>
                <w:lang w:val="lt-LT"/>
              </w:rPr>
              <w:t>ePTFE</w:t>
            </w:r>
            <w:proofErr w:type="spellEnd"/>
            <w:r w:rsidRPr="0050765E">
              <w:rPr>
                <w:rFonts w:ascii="Times New Roman" w:eastAsia="Times New Roman" w:hAnsi="Times New Roman" w:cs="Times New Roman"/>
                <w:lang w:val="lt-LT"/>
              </w:rPr>
              <w:t xml:space="preserve"> (</w:t>
            </w:r>
            <w:proofErr w:type="spellStart"/>
            <w:r w:rsidRPr="0050765E">
              <w:rPr>
                <w:rFonts w:ascii="Times New Roman" w:eastAsia="Times New Roman" w:hAnsi="Times New Roman" w:cs="Times New Roman"/>
                <w:lang w:val="lt-LT"/>
              </w:rPr>
              <w:t>expanded</w:t>
            </w:r>
            <w:proofErr w:type="spellEnd"/>
            <w:r w:rsidRPr="0050765E">
              <w:rPr>
                <w:rFonts w:ascii="Times New Roman" w:eastAsia="Times New Roman" w:hAnsi="Times New Roman" w:cs="Times New Roman"/>
                <w:lang w:val="lt-LT"/>
              </w:rPr>
              <w:t xml:space="preserve"> </w:t>
            </w:r>
            <w:proofErr w:type="spellStart"/>
            <w:r w:rsidRPr="0050765E">
              <w:rPr>
                <w:rFonts w:ascii="Times New Roman" w:eastAsia="Times New Roman" w:hAnsi="Times New Roman" w:cs="Times New Roman"/>
                <w:lang w:val="lt-LT"/>
              </w:rPr>
              <w:t>polytetrafluoroethylene</w:t>
            </w:r>
            <w:proofErr w:type="spellEnd"/>
            <w:r w:rsidRPr="0050765E">
              <w:rPr>
                <w:rFonts w:ascii="Times New Roman" w:eastAsia="Times New Roman" w:hAnsi="Times New Roman" w:cs="Times New Roman"/>
                <w:lang w:val="lt-LT"/>
              </w:rPr>
              <w:t>) pagrindu arba lygiaverčiu.</w:t>
            </w:r>
          </w:p>
        </w:tc>
      </w:tr>
      <w:tr w:rsidR="00A24B1B" w:rsidRPr="0050765E" w14:paraId="7D33104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468B7F86"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0A82226"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Mažiausiai trijų sluoksnių laminatas, su tarp sluoksnių inkorporuota membrana</w:t>
            </w:r>
            <w:r w:rsidRPr="0050765E">
              <w:rPr>
                <w:rFonts w:ascii="Times New Roman" w:eastAsia="Times New Roman" w:hAnsi="Times New Roman" w:cs="Times New Roman"/>
                <w:color w:val="FF0000"/>
                <w:lang w:val="lt-LT"/>
              </w:rPr>
              <w:t>.</w:t>
            </w:r>
          </w:p>
        </w:tc>
      </w:tr>
      <w:tr w:rsidR="00A24B1B" w:rsidRPr="0050765E" w14:paraId="6334C311"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B045307"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storis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FF2084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color w:val="FF0000"/>
                <w:lang w:val="lt-LT"/>
              </w:rPr>
              <w:t xml:space="preserve"> </w:t>
            </w:r>
            <w:r w:rsidRPr="0050765E">
              <w:rPr>
                <w:rFonts w:ascii="Times New Roman" w:eastAsia="Times New Roman" w:hAnsi="Times New Roman" w:cs="Times New Roman"/>
                <w:lang w:val="lt-LT"/>
              </w:rPr>
              <w:t>0,75 ±0,25 mm pagal EN ISO 5084 standartą ( arba lygiavertį).</w:t>
            </w:r>
          </w:p>
        </w:tc>
      </w:tr>
      <w:tr w:rsidR="00A24B1B" w:rsidRPr="0050765E" w14:paraId="22DA749E"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A2C4840"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Pamušalo paviršinis tankis </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FDCC0BB"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250  ±50 pagal EN 12127 standartą ( arba lygiavertį).</w:t>
            </w:r>
          </w:p>
        </w:tc>
      </w:tr>
      <w:tr w:rsidR="00A24B1B" w:rsidRPr="0050765E" w14:paraId="0CF4D4CF"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1B88B18"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išorinio ir vidinio sluoksnių sandara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FBCEC51"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 xml:space="preserve">Išorinis sluoksnis, kuris liečia koją – </w:t>
            </w:r>
            <w:proofErr w:type="spellStart"/>
            <w:r w:rsidRPr="0050765E">
              <w:rPr>
                <w:rFonts w:ascii="Times New Roman" w:eastAsia="Times New Roman" w:hAnsi="Times New Roman" w:cs="Times New Roman"/>
                <w:kern w:val="3"/>
                <w:lang w:val="lt-LT"/>
              </w:rPr>
              <w:t>metmeninio</w:t>
            </w:r>
            <w:proofErr w:type="spellEnd"/>
            <w:r w:rsidRPr="0050765E">
              <w:rPr>
                <w:rFonts w:ascii="Times New Roman" w:eastAsia="Times New Roman" w:hAnsi="Times New Roman" w:cs="Times New Roman"/>
                <w:kern w:val="3"/>
                <w:lang w:val="lt-LT"/>
              </w:rPr>
              <w:t xml:space="preserve"> mezgimo 70 ±5% poliamidas (PA) su 30 ±5% poliesterio (PES).</w:t>
            </w:r>
          </w:p>
          <w:p w14:paraId="5DC295AC"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kern w:val="3"/>
                <w:lang w:val="lt-LT"/>
              </w:rPr>
            </w:pPr>
            <w:r w:rsidRPr="0050765E">
              <w:rPr>
                <w:rFonts w:ascii="Times New Roman" w:eastAsia="Times New Roman" w:hAnsi="Times New Roman" w:cs="Times New Roman"/>
                <w:kern w:val="3"/>
                <w:lang w:val="lt-LT"/>
              </w:rPr>
              <w:t xml:space="preserve">Vidinis sluoksnis, kuris bato odos pusėje – </w:t>
            </w:r>
            <w:proofErr w:type="spellStart"/>
            <w:r w:rsidRPr="0050765E">
              <w:rPr>
                <w:rFonts w:ascii="Times New Roman" w:eastAsia="Times New Roman" w:hAnsi="Times New Roman" w:cs="Times New Roman"/>
                <w:kern w:val="3"/>
                <w:lang w:val="lt-LT"/>
              </w:rPr>
              <w:t>metmeninio</w:t>
            </w:r>
            <w:proofErr w:type="spellEnd"/>
            <w:r w:rsidRPr="0050765E">
              <w:rPr>
                <w:rFonts w:ascii="Times New Roman" w:eastAsia="Times New Roman" w:hAnsi="Times New Roman" w:cs="Times New Roman"/>
                <w:kern w:val="3"/>
                <w:lang w:val="lt-LT"/>
              </w:rPr>
              <w:t xml:space="preserve"> mezgimo 100%  poliamidas (PA).</w:t>
            </w:r>
          </w:p>
        </w:tc>
      </w:tr>
      <w:tr w:rsidR="00A24B1B" w:rsidRPr="0050765E" w14:paraId="62E84EF0"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794BD34"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spalva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02B299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Gali būti pilkos ar juodos spalvos arba šių  spalvų derinys.</w:t>
            </w:r>
          </w:p>
        </w:tc>
      </w:tr>
      <w:tr w:rsidR="00A24B1B" w:rsidRPr="0050765E" w14:paraId="61FF8182"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05294467"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siūlių užsandarinimas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B31D686" w14:textId="4EB6DDBB"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Visos pamušalo siūlės užsandarintos , kad per jas neprasiskverbtų vanduo.</w:t>
            </w:r>
          </w:p>
        </w:tc>
      </w:tr>
      <w:tr w:rsidR="00A24B1B" w:rsidRPr="0050765E" w14:paraId="0BDC53D7"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2184639"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atsparumas dilinimui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84AC510"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Sausas: ≥ 100000 ciklų </w:t>
            </w:r>
          </w:p>
          <w:p w14:paraId="0776ADD0"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 xml:space="preserve">Šlapias: ≥ 50000 ciklų  </w:t>
            </w:r>
          </w:p>
          <w:p w14:paraId="6EF6C47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Pagal LST EN ISO 12947:2001 (LST EN ISO 20344:2012)  (LST EN ISO 20345:2011, 20347:2012) standartą arba lygiavertį.</w:t>
            </w:r>
          </w:p>
        </w:tc>
      </w:tr>
      <w:tr w:rsidR="00A24B1B" w:rsidRPr="0050765E" w14:paraId="3E583C1E"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E891894"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Pamušalo šiluminė izoliacija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C80A57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shd w:val="clear" w:color="auto" w:fill="FFFFFF"/>
                <w:lang w:val="lt-LT"/>
              </w:rPr>
            </w:pPr>
            <w:r w:rsidRPr="0050765E">
              <w:rPr>
                <w:rFonts w:ascii="Times New Roman" w:eastAsia="Times New Roman" w:hAnsi="Times New Roman" w:cs="Times New Roman"/>
                <w:lang w:val="lt-LT"/>
              </w:rPr>
              <w:t>≤15</w:t>
            </w:r>
            <w:r w:rsidRPr="0050765E">
              <w:rPr>
                <w:rFonts w:ascii="Times New Roman" w:eastAsia="Times New Roman" w:hAnsi="Times New Roman" w:cs="Times New Roman"/>
                <w:color w:val="FF0000"/>
                <w:lang w:val="lt-LT"/>
              </w:rPr>
              <w:t xml:space="preserve">  </w:t>
            </w:r>
            <w:r w:rsidRPr="0050765E">
              <w:rPr>
                <w:rFonts w:ascii="Times New Roman" w:eastAsia="Times New Roman" w:hAnsi="Times New Roman" w:cs="Times New Roman"/>
                <w:lang w:val="lt-LT"/>
              </w:rPr>
              <w:t>10</w:t>
            </w:r>
            <w:r w:rsidRPr="0050765E">
              <w:rPr>
                <w:rFonts w:ascii="Times New Roman" w:eastAsia="Times New Roman" w:hAnsi="Times New Roman" w:cs="Times New Roman"/>
                <w:vertAlign w:val="superscript"/>
                <w:lang w:val="lt-LT"/>
              </w:rPr>
              <w:t>-</w:t>
            </w:r>
            <w:r w:rsidRPr="0050765E">
              <w:rPr>
                <w:rFonts w:ascii="Times New Roman" w:eastAsia="Times New Roman" w:hAnsi="Times New Roman" w:cs="Times New Roman"/>
                <w:lang w:val="lt-LT"/>
              </w:rPr>
              <w:t>³m²K/W pagal LST EN ISO 11092 standartą ( arba lygiavertį).</w:t>
            </w:r>
            <w:r w:rsidRPr="0050765E">
              <w:rPr>
                <w:rFonts w:ascii="Times New Roman" w:eastAsia="Times New Roman" w:hAnsi="Times New Roman" w:cs="Arial"/>
                <w:color w:val="000000"/>
                <w:lang w:val="lt-LT" w:eastAsia="lt-LT"/>
              </w:rPr>
              <w:t xml:space="preserve"> Kartu su pasiūlymu būtina pridėti bandymų protokolų kopijas ir dokumentų kopijas įrodančias atitikimą reikalaujamiems arba lygiaverčiams standartams.</w:t>
            </w:r>
          </w:p>
        </w:tc>
      </w:tr>
      <w:tr w:rsidR="00A24B1B" w:rsidRPr="0050765E" w14:paraId="62227D7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A0710BB"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laidumas vandens garams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5C19BADC"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shd w:val="clear" w:color="auto" w:fill="FFFFFF"/>
                <w:lang w:val="lt-LT"/>
              </w:rPr>
              <w:t>≥ 10 mg/cm</w:t>
            </w:r>
            <w:r w:rsidRPr="0050765E">
              <w:rPr>
                <w:rFonts w:ascii="Times New Roman" w:eastAsia="Times New Roman" w:hAnsi="Times New Roman" w:cs="Times New Roman"/>
                <w:shd w:val="clear" w:color="auto" w:fill="FFFFFF"/>
                <w:vertAlign w:val="superscript"/>
                <w:lang w:val="lt-LT"/>
              </w:rPr>
              <w:t>2</w:t>
            </w:r>
            <w:r w:rsidRPr="0050765E">
              <w:rPr>
                <w:rFonts w:ascii="Times New Roman" w:eastAsia="Times New Roman" w:hAnsi="Times New Roman" w:cs="Times New Roman"/>
                <w:shd w:val="clear" w:color="auto" w:fill="FFFFFF"/>
                <w:lang w:val="lt-LT"/>
              </w:rPr>
              <w:t xml:space="preserve">h pagal </w:t>
            </w:r>
            <w:r w:rsidRPr="0050765E">
              <w:rPr>
                <w:rFonts w:ascii="Times New Roman" w:eastAsia="Times New Roman" w:hAnsi="Times New Roman" w:cs="Times New Roman"/>
                <w:lang w:val="lt-LT"/>
              </w:rPr>
              <w:t>LST EN ISO 20344:2012  (LST EN ISO 20345:2011 arba 20347:2012) standartą (arba lygiavertį).</w:t>
            </w:r>
          </w:p>
        </w:tc>
      </w:tr>
      <w:tr w:rsidR="00A24B1B" w:rsidRPr="0050765E" w14:paraId="67C1FBF5"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033F527"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Pamušalo atsparumas vandens prasiskverbimui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4450B87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≥2000 mbar pagal LST EN 20811 standartą (arba lygiavertį).</w:t>
            </w:r>
          </w:p>
        </w:tc>
      </w:tr>
      <w:tr w:rsidR="00A24B1B" w:rsidRPr="0050765E" w14:paraId="5359AB44"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7EBC577"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užveržimo sistema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4B032971"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Raištelių ir kilpų sistema atspari vandeniui, lengvai užveržianti batą, nestringanti ir nedylanti. Raišteliai turi būti juodos spalvos, pagaminti iš poliesterio.</w:t>
            </w:r>
          </w:p>
        </w:tc>
      </w:tr>
      <w:tr w:rsidR="00A24B1B" w:rsidRPr="0050765E" w14:paraId="1644C9F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20C3A07"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Raištelių kilpų tipas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A1AEEB8"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Kilpos negali būti kabliukų tipo.</w:t>
            </w:r>
          </w:p>
        </w:tc>
      </w:tr>
      <w:tr w:rsidR="00A24B1B" w:rsidRPr="0050765E" w14:paraId="607BFE1B"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8048FEC"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Padas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2123B5C"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Padas prie </w:t>
            </w:r>
            <w:proofErr w:type="spellStart"/>
            <w:r w:rsidRPr="0050765E">
              <w:rPr>
                <w:rFonts w:ascii="Times New Roman" w:eastAsia="Times New Roman" w:hAnsi="Times New Roman" w:cs="Times New Roman"/>
                <w:lang w:val="lt-LT"/>
              </w:rPr>
              <w:t>batviršio</w:t>
            </w:r>
            <w:proofErr w:type="spellEnd"/>
            <w:r w:rsidRPr="0050765E">
              <w:rPr>
                <w:rFonts w:ascii="Times New Roman" w:eastAsia="Times New Roman" w:hAnsi="Times New Roman" w:cs="Times New Roman"/>
                <w:lang w:val="lt-LT"/>
              </w:rPr>
              <w:t xml:space="preserve"> pritvirtintas lietiniu tvirtinimo metodu.</w:t>
            </w:r>
          </w:p>
        </w:tc>
      </w:tr>
      <w:tr w:rsidR="00A24B1B" w:rsidRPr="0050765E" w14:paraId="60E6A85D"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0FD028CE"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Pado medžiaga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FBA15E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Vidinis sluoksnis poliuretanas, o išorinis - guma. Padas turi būti antistatinis, neslystantis, absorbuojantis smūgius, amortizuojantis, atsparus alyvoms.</w:t>
            </w:r>
          </w:p>
        </w:tc>
      </w:tr>
      <w:tr w:rsidR="00A24B1B" w:rsidRPr="0050765E" w14:paraId="72C8573D"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0BD5DE24"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Protektoriaus gylis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6B7C33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5 mm pagal LST EN ISO 20344:2012 (LST EN ISO 20345:2011arba 20347:2012) standartą (5.8.1.3) (arba lygiavertį).</w:t>
            </w:r>
          </w:p>
        </w:tc>
      </w:tr>
      <w:tr w:rsidR="00A24B1B" w:rsidRPr="0050765E" w14:paraId="2DB90B61" w14:textId="77777777" w:rsidTr="004B3B9A">
        <w:trPr>
          <w:trHeight w:val="396"/>
        </w:trPr>
        <w:tc>
          <w:tcPr>
            <w:tcW w:w="3943" w:type="dxa"/>
            <w:tcBorders>
              <w:left w:val="single" w:sz="4" w:space="0" w:color="000000"/>
              <w:bottom w:val="single" w:sz="4" w:space="0" w:color="000000"/>
            </w:tcBorders>
            <w:tcMar>
              <w:top w:w="0" w:type="dxa"/>
              <w:left w:w="0" w:type="dxa"/>
              <w:bottom w:w="0" w:type="dxa"/>
              <w:right w:w="0" w:type="dxa"/>
            </w:tcMar>
          </w:tcPr>
          <w:p w14:paraId="0AC7A597"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Pado atsparumas dilinimui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8285106" w14:textId="77777777" w:rsidR="00A24B1B" w:rsidRPr="0050765E" w:rsidRDefault="00A24B1B" w:rsidP="00A24B1B">
            <w:pPr>
              <w:keepNext/>
              <w:shd w:val="clear" w:color="auto" w:fill="FFFFFF"/>
              <w:suppressAutoHyphens/>
              <w:autoSpaceDN w:val="0"/>
              <w:spacing w:after="140" w:line="288" w:lineRule="auto"/>
              <w:jc w:val="both"/>
              <w:textAlignment w:val="baseline"/>
              <w:rPr>
                <w:rFonts w:ascii="Liberation Serif" w:eastAsia="SimSun" w:hAnsi="Liberation Serif" w:cs="Arial"/>
                <w:lang w:val="lt-LT" w:eastAsia="zh-CN" w:bidi="hi-IN"/>
              </w:rPr>
            </w:pPr>
            <w:r w:rsidRPr="0050765E">
              <w:rPr>
                <w:rFonts w:ascii="Liberation Serif" w:eastAsia="SimSun" w:hAnsi="Liberation Serif" w:cs="Times New Roman"/>
                <w:lang w:val="lt-LT" w:eastAsia="zh-CN" w:bidi="hi-IN"/>
              </w:rPr>
              <w:t>≤140 mm</w:t>
            </w:r>
            <w:r w:rsidRPr="0050765E">
              <w:rPr>
                <w:rFonts w:ascii="Liberation Serif" w:eastAsia="SimSun" w:hAnsi="Liberation Serif" w:cs="Times New Roman"/>
                <w:position w:val="7"/>
                <w:lang w:val="lt-LT" w:eastAsia="zh-CN" w:bidi="hi-IN"/>
              </w:rPr>
              <w:t>3</w:t>
            </w:r>
            <w:r w:rsidRPr="0050765E">
              <w:rPr>
                <w:rFonts w:ascii="Liberation Serif" w:eastAsia="SimSun" w:hAnsi="Liberation Serif" w:cs="Times New Roman"/>
                <w:lang w:val="lt-LT" w:eastAsia="zh-CN" w:bidi="hi-IN"/>
              </w:rPr>
              <w:t xml:space="preserve"> pagal LST EN ISO 20344:2012 (LST EN ISO 20345:2011 arba 20347:2012) standartą (5.8.3) (arba lygiavertį).</w:t>
            </w:r>
          </w:p>
        </w:tc>
      </w:tr>
      <w:tr w:rsidR="00A24B1B" w:rsidRPr="0050765E" w14:paraId="743D59A7" w14:textId="77777777" w:rsidTr="004B3B9A">
        <w:trPr>
          <w:trHeight w:val="757"/>
        </w:trPr>
        <w:tc>
          <w:tcPr>
            <w:tcW w:w="3943" w:type="dxa"/>
            <w:tcBorders>
              <w:left w:val="single" w:sz="4" w:space="0" w:color="000000"/>
              <w:bottom w:val="single" w:sz="4" w:space="0" w:color="000000"/>
            </w:tcBorders>
            <w:tcMar>
              <w:top w:w="0" w:type="dxa"/>
              <w:left w:w="0" w:type="dxa"/>
              <w:bottom w:w="0" w:type="dxa"/>
              <w:right w:w="0" w:type="dxa"/>
            </w:tcMar>
          </w:tcPr>
          <w:p w14:paraId="2EF6448F"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Pado atsparumas lankstymui </w:t>
            </w:r>
            <w:r w:rsidRPr="0050765E">
              <w:rPr>
                <w:rFonts w:ascii="Liberation Serif" w:eastAsia="SimSun" w:hAnsi="Liberation Serif" w:cs="Arial"/>
                <w:lang w:val="lt-LT"/>
              </w:rPr>
              <w:t>prie 30000 lankstymo ciklų (jeigu padas linksta  ≥ 45º</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8B0DDE5" w14:textId="77777777" w:rsidR="00A24B1B" w:rsidRPr="0050765E" w:rsidRDefault="00A24B1B" w:rsidP="00A24B1B">
            <w:pPr>
              <w:keepNext/>
              <w:shd w:val="clear" w:color="auto" w:fill="FFFFFF"/>
              <w:suppressAutoHyphens/>
              <w:autoSpaceDN w:val="0"/>
              <w:spacing w:after="140" w:line="288" w:lineRule="auto"/>
              <w:jc w:val="both"/>
              <w:textAlignment w:val="baseline"/>
              <w:rPr>
                <w:rFonts w:ascii="Liberation Serif" w:eastAsia="SimSun" w:hAnsi="Liberation Serif" w:cs="Arial"/>
                <w:color w:val="FF0000"/>
                <w:lang w:val="lt-LT" w:eastAsia="zh-CN" w:bidi="hi-IN"/>
              </w:rPr>
            </w:pPr>
            <w:r w:rsidRPr="0050765E">
              <w:rPr>
                <w:rFonts w:ascii="Liberation Serif" w:eastAsia="SimSun" w:hAnsi="Liberation Serif" w:cs="Arial"/>
                <w:color w:val="FF0000"/>
                <w:lang w:val="lt-LT" w:eastAsia="zh-CN" w:bidi="hi-IN"/>
              </w:rPr>
              <w:t xml:space="preserve"> </w:t>
            </w:r>
            <w:r w:rsidRPr="0050765E">
              <w:rPr>
                <w:rFonts w:ascii="Liberation Serif" w:eastAsia="SimSun" w:hAnsi="Liberation Serif" w:cs="Times New Roman"/>
                <w:lang w:val="lt-LT" w:eastAsia="zh-CN" w:bidi="hi-IN"/>
              </w:rPr>
              <w:t>≤ 0,5 mm</w:t>
            </w:r>
            <w:r w:rsidRPr="0050765E">
              <w:rPr>
                <w:rFonts w:ascii="Liberation Serif" w:eastAsia="SimSun" w:hAnsi="Liberation Serif" w:cs="Arial"/>
                <w:lang w:val="lt-LT" w:eastAsia="zh-CN" w:bidi="hi-IN"/>
              </w:rPr>
              <w:t xml:space="preserve"> </w:t>
            </w:r>
            <w:r w:rsidRPr="0050765E">
              <w:rPr>
                <w:rFonts w:ascii="Times New Roman" w:eastAsia="SimSun" w:hAnsi="Times New Roman" w:cs="Arial"/>
                <w:lang w:val="lt-LT" w:eastAsia="zh-CN" w:bidi="hi-IN"/>
              </w:rPr>
              <w:t xml:space="preserve">pagal LST EN ISO 20344:2012 </w:t>
            </w:r>
            <w:r w:rsidRPr="0050765E">
              <w:rPr>
                <w:rFonts w:ascii="Times New Roman" w:eastAsia="SimSun" w:hAnsi="Times New Roman" w:cs="Times New Roman"/>
                <w:lang w:val="lt-LT" w:eastAsia="zh-CN" w:bidi="hi-IN"/>
              </w:rPr>
              <w:t xml:space="preserve">(LST EN ISO 20345:2011arba 20347:2012) </w:t>
            </w:r>
            <w:r w:rsidRPr="0050765E">
              <w:rPr>
                <w:rFonts w:ascii="Times New Roman" w:eastAsia="SimSun" w:hAnsi="Times New Roman" w:cs="Arial"/>
                <w:lang w:val="lt-LT" w:eastAsia="zh-CN" w:bidi="hi-IN"/>
              </w:rPr>
              <w:t>standartą (5.8.4) (</w:t>
            </w:r>
            <w:r w:rsidRPr="0050765E">
              <w:rPr>
                <w:rFonts w:ascii="Times New Roman" w:eastAsia="SimSun" w:hAnsi="Times New Roman" w:cs="Times New Roman"/>
                <w:lang w:val="lt-LT" w:eastAsia="zh-CN" w:bidi="hi-IN"/>
              </w:rPr>
              <w:t>arba lygiavertį)</w:t>
            </w:r>
            <w:r w:rsidRPr="0050765E">
              <w:rPr>
                <w:rFonts w:ascii="Times New Roman" w:eastAsia="SimSun" w:hAnsi="Times New Roman" w:cs="Times New Roman"/>
                <w:color w:val="FF0000"/>
                <w:lang w:val="lt-LT" w:eastAsia="zh-CN" w:bidi="hi-IN"/>
              </w:rPr>
              <w:t>.</w:t>
            </w:r>
          </w:p>
        </w:tc>
      </w:tr>
      <w:tr w:rsidR="00A24B1B" w:rsidRPr="0050765E" w14:paraId="17B63834" w14:textId="77777777" w:rsidTr="004B3B9A">
        <w:trPr>
          <w:trHeight w:val="757"/>
        </w:trPr>
        <w:tc>
          <w:tcPr>
            <w:tcW w:w="3943" w:type="dxa"/>
            <w:tcBorders>
              <w:left w:val="single" w:sz="4" w:space="0" w:color="000000"/>
              <w:bottom w:val="single" w:sz="4" w:space="0" w:color="000000"/>
            </w:tcBorders>
            <w:tcMar>
              <w:top w:w="0" w:type="dxa"/>
              <w:left w:w="0" w:type="dxa"/>
              <w:bottom w:w="0" w:type="dxa"/>
              <w:right w:w="0" w:type="dxa"/>
            </w:tcMar>
          </w:tcPr>
          <w:p w14:paraId="70A55619"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Viršaus ir pado adhezija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1E4F5CB" w14:textId="77777777" w:rsidR="00A24B1B" w:rsidRPr="0050765E" w:rsidRDefault="00A24B1B" w:rsidP="00A24B1B">
            <w:pPr>
              <w:keepNext/>
              <w:shd w:val="clear" w:color="auto" w:fill="FFFFFF"/>
              <w:suppressAutoHyphens/>
              <w:autoSpaceDN w:val="0"/>
              <w:spacing w:after="140" w:line="288" w:lineRule="auto"/>
              <w:jc w:val="both"/>
              <w:textAlignment w:val="baseline"/>
              <w:rPr>
                <w:rFonts w:ascii="Liberation Serif" w:eastAsia="SimSun" w:hAnsi="Liberation Serif" w:cs="Arial"/>
                <w:lang w:val="lt-LT" w:eastAsia="zh-CN" w:bidi="hi-IN"/>
              </w:rPr>
            </w:pPr>
            <w:r w:rsidRPr="0050765E">
              <w:rPr>
                <w:rFonts w:ascii="Liberation Serif" w:eastAsia="SimSun" w:hAnsi="Liberation Serif" w:cs="Arial"/>
                <w:lang w:val="lt-LT" w:eastAsia="zh-CN" w:bidi="hi-IN"/>
              </w:rPr>
              <w:t xml:space="preserve">≥ 3,7 </w:t>
            </w:r>
            <w:r w:rsidRPr="0050765E">
              <w:rPr>
                <w:rFonts w:ascii="Times New Roman" w:eastAsia="SimSun" w:hAnsi="Times New Roman" w:cs="Arial"/>
                <w:lang w:val="lt-LT" w:eastAsia="zh-CN" w:bidi="hi-IN"/>
              </w:rPr>
              <w:t>N/mm</w:t>
            </w:r>
            <w:r w:rsidRPr="0050765E">
              <w:rPr>
                <w:rFonts w:ascii="Liberation Serif" w:eastAsia="SimSun" w:hAnsi="Liberation Serif" w:cs="Arial"/>
                <w:lang w:val="lt-LT" w:eastAsia="zh-CN" w:bidi="hi-IN"/>
              </w:rPr>
              <w:t xml:space="preserve"> pagal LST EN ISO 20344:2012 </w:t>
            </w:r>
            <w:r w:rsidRPr="0050765E">
              <w:rPr>
                <w:rFonts w:ascii="Liberation Serif" w:eastAsia="SimSun" w:hAnsi="Liberation Serif" w:cs="Times New Roman"/>
                <w:lang w:val="lt-LT" w:eastAsia="zh-CN" w:bidi="hi-IN"/>
              </w:rPr>
              <w:t>(LST EN ISO 20345:2011arba 20347:2012) standartą (5.3.1.2) (arba lygiavertį).</w:t>
            </w:r>
          </w:p>
        </w:tc>
      </w:tr>
      <w:tr w:rsidR="00A24B1B" w:rsidRPr="0050765E" w14:paraId="7047A599"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4496D2FF"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Bato apsaugos lygis ir atsparumas pavojingiems veiksniams bei aplinkos poveikiui (karštis, šaltis, naftos produktai, slydimas, vanduo, energijos absorbcija)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9294BA3"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Ne blogiau, kaip O2, WR, FO, HI, CI, HRO, SRC pagal EN ISO 20347: 2012 standartą (arba lygiavertį). </w:t>
            </w:r>
          </w:p>
        </w:tc>
      </w:tr>
      <w:tr w:rsidR="00A24B1B" w:rsidRPr="0050765E" w14:paraId="7A5A8F1B"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07A8C251"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Vidpadis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03347E8"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Neaustinis vidpadis, ne mažiau 2,5±0,2  mm storio, su  </w:t>
            </w:r>
            <w:proofErr w:type="spellStart"/>
            <w:r w:rsidRPr="0050765E">
              <w:rPr>
                <w:rFonts w:ascii="Times New Roman" w:eastAsia="Times New Roman" w:hAnsi="Times New Roman" w:cs="Times New Roman"/>
                <w:lang w:val="lt-LT"/>
              </w:rPr>
              <w:t>supinatoriumi</w:t>
            </w:r>
            <w:proofErr w:type="spellEnd"/>
            <w:r w:rsidRPr="0050765E">
              <w:rPr>
                <w:rFonts w:ascii="Times New Roman" w:eastAsia="Times New Roman" w:hAnsi="Times New Roman" w:cs="Times New Roman"/>
                <w:lang w:val="lt-LT"/>
              </w:rPr>
              <w:t>.</w:t>
            </w:r>
          </w:p>
        </w:tc>
      </w:tr>
      <w:tr w:rsidR="00A24B1B" w:rsidRPr="0050765E" w14:paraId="59510BBC"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F30FA83"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Vidpadžio vandens absorbcija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5076F99"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≥120 mg/cm² pagal LST EN ISO 20344:2012 (LST EN ISO 20345:2011 arba 20347:2012) standartą (5.7.3) (arba lygiavertį).</w:t>
            </w:r>
          </w:p>
        </w:tc>
      </w:tr>
      <w:tr w:rsidR="00A24B1B" w:rsidRPr="0050765E" w14:paraId="41FDB7F8"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53C0C42"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Vidpadžio vandens desorbcija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BAEF51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≥100 % pagal LST EN ISO 20344:2012 (LST EN ISO 20345:2011 arba 20347:2012) standartą (5.7.3)(arba lygiavertį).</w:t>
            </w:r>
          </w:p>
        </w:tc>
      </w:tr>
      <w:tr w:rsidR="00A24B1B" w:rsidRPr="0050765E" w14:paraId="3EBE475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D87708C"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FF5815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 pagaminta iš gerai sugeriančios prakaitą  medžiagos, su paminkštinimu. Įklotę galima plauti ir pakeisti.</w:t>
            </w:r>
          </w:p>
          <w:p w14:paraId="586F3E8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kern w:val="3"/>
                <w:lang w:val="lt-LT"/>
              </w:rPr>
            </w:pPr>
            <w:r w:rsidRPr="0050765E">
              <w:rPr>
                <w:rFonts w:ascii="Times New Roman" w:eastAsia="Times New Roman" w:hAnsi="Times New Roman" w:cs="Times New Roman"/>
                <w:kern w:val="3"/>
                <w:lang w:val="lt-LT"/>
              </w:rPr>
              <w:t>Įklotė neturi prarasti formos ir savybių po skalbimo + 30° C</w:t>
            </w:r>
          </w:p>
        </w:tc>
      </w:tr>
      <w:tr w:rsidR="00A24B1B" w:rsidRPr="0050765E" w14:paraId="3FC8C76C"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4C391F9"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Įklotės atsparumas dilinimui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DC3CE3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Sausas ≥1500</w:t>
            </w:r>
            <w:r w:rsidRPr="0050765E">
              <w:rPr>
                <w:rFonts w:ascii="Times New Roman" w:eastAsia="Calibri" w:hAnsi="Times New Roman" w:cs="Times New Roman"/>
                <w:lang w:val="lt-LT"/>
              </w:rPr>
              <w:t>00 ciklų</w:t>
            </w:r>
          </w:p>
          <w:p w14:paraId="5BCB7FE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Šlapias ≥500</w:t>
            </w:r>
            <w:r w:rsidRPr="0050765E">
              <w:rPr>
                <w:rFonts w:ascii="Times New Roman" w:eastAsia="Calibri" w:hAnsi="Times New Roman" w:cs="Times New Roman"/>
                <w:lang w:val="lt-LT"/>
              </w:rPr>
              <w:t>00 ciklų</w:t>
            </w:r>
          </w:p>
          <w:p w14:paraId="28F7A6D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Calibri" w:hAnsi="Times New Roman" w:cs="Times New Roman"/>
                <w:lang w:val="lt-LT"/>
              </w:rPr>
              <w:t>pagal  LST EN ISO 20344:2012  (LST EN ISO 20345:2011arba 20347:2012) standartą (5.7.4) (arba lygiavertį).</w:t>
            </w:r>
          </w:p>
        </w:tc>
      </w:tr>
      <w:tr w:rsidR="00A24B1B" w:rsidRPr="0050765E" w14:paraId="572ED359"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49745FD" w14:textId="77777777" w:rsidR="00A24B1B" w:rsidRPr="0050765E" w:rsidRDefault="00A24B1B" w:rsidP="00A24B1B">
            <w:pPr>
              <w:numPr>
                <w:ilvl w:val="1"/>
                <w:numId w:val="4"/>
              </w:numPr>
              <w:suppressAutoHyphens/>
              <w:autoSpaceDN w:val="0"/>
              <w:spacing w:after="0" w:line="240" w:lineRule="auto"/>
              <w:textAlignment w:val="baseline"/>
              <w:rPr>
                <w:rFonts w:ascii="Times New Roman" w:eastAsia="Times New Roman" w:hAnsi="Times New Roman" w:cs="Times New Roman"/>
                <w:kern w:val="3"/>
                <w:lang w:val="lt-LT"/>
              </w:rPr>
            </w:pPr>
            <w:r w:rsidRPr="0050765E">
              <w:rPr>
                <w:rFonts w:ascii="Times New Roman" w:eastAsia="Times New Roman" w:hAnsi="Times New Roman" w:cs="Times New Roman"/>
                <w:kern w:val="3"/>
                <w:lang w:val="lt-LT"/>
              </w:rPr>
              <w:t>Įklotės vandens absorbcija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A64C6E4"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≥160 </w:t>
            </w:r>
            <w:r w:rsidRPr="0050765E">
              <w:rPr>
                <w:rFonts w:ascii="Times New Roman" w:eastAsia="Calibri" w:hAnsi="Times New Roman" w:cs="Times New Roman"/>
                <w:lang w:val="lt-LT"/>
              </w:rPr>
              <w:t>mg/cm²  pagal LST EN ISO 20344:2012  (LST EN ISO 20345:2011 arba 20347:2012) standartą (5.7.3) (arba lygiavertį).</w:t>
            </w:r>
          </w:p>
        </w:tc>
      </w:tr>
      <w:tr w:rsidR="00A24B1B" w:rsidRPr="0050765E" w14:paraId="5C039C2F"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A6ED1DA" w14:textId="77777777" w:rsidR="00A24B1B" w:rsidRPr="0050765E" w:rsidRDefault="00A24B1B" w:rsidP="00A24B1B">
            <w:pPr>
              <w:numPr>
                <w:ilvl w:val="1"/>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Įklotės vandens desorbcija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48756DD7"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≥94</w:t>
            </w:r>
            <w:r w:rsidRPr="0050765E">
              <w:rPr>
                <w:rFonts w:ascii="Times New Roman" w:eastAsia="Calibri" w:hAnsi="Times New Roman" w:cs="Times New Roman"/>
                <w:lang w:val="lt-LT"/>
              </w:rPr>
              <w:t xml:space="preserve"> %  pagal LST EN ISO 20344:2012  (LST EN ISO 20345:2011 arba 20347:2012) standartą (5.7.3) (arba lygiavertį). </w:t>
            </w:r>
          </w:p>
        </w:tc>
      </w:tr>
      <w:tr w:rsidR="00A24B1B" w:rsidRPr="0050765E" w14:paraId="3388EA62"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18B9111"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poros su įklotėmis ir raišteliais svoris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248F26C"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1450±10% (matuojami 44 dydžio batai su įklotėmis ir raišteliais)</w:t>
            </w:r>
          </w:p>
        </w:tc>
      </w:tr>
      <w:tr w:rsidR="00A24B1B" w:rsidRPr="0050765E" w14:paraId="13D57B74"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6948094"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Dydžių skalė</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2A15727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Ne mažesnis diapazonas, kaip nuo 35 iki 50 dydžio. </w:t>
            </w:r>
          </w:p>
        </w:tc>
      </w:tr>
      <w:tr w:rsidR="00A24B1B" w:rsidRPr="0050765E" w14:paraId="212A2356"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FEDCF67"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žymėjimas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13AA072"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 xml:space="preserve">Batų viduje turi būti etiketė, kurioje nurodytas gamintojo pavadinimas, batų modelis, dydis, pagaminimo data ir apsaugos lygiai pagal  </w:t>
            </w:r>
            <w:r w:rsidRPr="0050765E">
              <w:rPr>
                <w:rFonts w:ascii="Times New Roman" w:eastAsia="Calibri" w:hAnsi="Times New Roman" w:cs="Times New Roman"/>
                <w:lang w:val="lt-LT"/>
              </w:rPr>
              <w:t>LST EN ISO 20344:2012  (LST EN ISO 20345:2011 arba 20347:2012) standartą (7) (arba lygiavertį).</w:t>
            </w:r>
          </w:p>
        </w:tc>
      </w:tr>
      <w:tr w:rsidR="00A24B1B" w:rsidRPr="0050765E" w14:paraId="6A614635"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89A5FA0"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pakavimas ir pakuočių žymėjimas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5535E9C"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Kiekviena batų pora pakuojama į atskirą transportavimo dėžutę, ant kurios nurodytas batų modelis ir dydis. Kiekvienoje transportavimo dėžėje pageidautina vieno dydžio.</w:t>
            </w:r>
          </w:p>
        </w:tc>
      </w:tr>
      <w:tr w:rsidR="00A24B1B" w:rsidRPr="0050765E" w14:paraId="27D17EFD"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0CF60A8"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Prekių pristatymo terminas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EBBDB1C"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Ne vėliau kaip per 120 (šimtą dvidešimt) kalendorinių dienų nuo Perkančiosios organizacijos užsakymo gavimo dienos.</w:t>
            </w:r>
          </w:p>
        </w:tc>
      </w:tr>
      <w:tr w:rsidR="00A24B1B" w:rsidRPr="0050765E" w14:paraId="745B6ED2"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2B018422"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Garantija</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436C61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Ne mažiau, kaip 12 (dvylikos) mėnesių Prekės garantija, kuri pradedama skaičiuoti nuo Prekės perdavimo</w:t>
            </w:r>
            <w:r w:rsidRPr="0050765E">
              <w:rPr>
                <w:rFonts w:ascii="Times New Roman" w:eastAsia="Arial Unicode MS" w:hAnsi="Times New Roman" w:cs="Times New Roman"/>
                <w:color w:val="000000"/>
                <w:bdr w:val="nil"/>
                <w:lang w:val="lt-LT" w:eastAsia="lt-LT"/>
              </w:rPr>
              <w:t>–</w:t>
            </w:r>
            <w:r w:rsidRPr="0050765E">
              <w:rPr>
                <w:rFonts w:ascii="Times New Roman" w:eastAsia="Times New Roman" w:hAnsi="Times New Roman" w:cs="Times New Roman"/>
                <w:lang w:val="lt-LT"/>
              </w:rPr>
              <w:t>priėmimo akto pasirašymo dienos .</w:t>
            </w:r>
          </w:p>
        </w:tc>
      </w:tr>
      <w:tr w:rsidR="00A24B1B" w:rsidRPr="0050765E" w14:paraId="7BCF90C1"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72B76D4A"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Komplektavimas</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1E8AB98"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 Batų pora su raišteliais ir įklotėmis;</w:t>
            </w:r>
          </w:p>
          <w:p w14:paraId="560B957F"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 Priežiūros ir naudojimo instrukcija lietuvių kalba;</w:t>
            </w:r>
          </w:p>
          <w:p w14:paraId="15731A95"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3. Transportavimo dėžutė.</w:t>
            </w:r>
          </w:p>
        </w:tc>
      </w:tr>
      <w:tr w:rsidR="00A24B1B" w:rsidRPr="0050765E" w14:paraId="42D26FCB"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64F13904"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Prekės pavyzdžiai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32D38077" w14:textId="406EBB9D" w:rsidR="003B511C" w:rsidRPr="0050765E" w:rsidRDefault="003B511C"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Prieš nustatant laimėjusį pasiūlymą Įgaliotoji organizacija pasilieka teisę pareikalauti galimo pirkimo laimėtojo ne vėliau, kaip per 4 (keturias) darbo dienas nuo pareikalavimo pristatyti siūlomų Prekių pavyzdžius, kaip yra nurodyta Techninės specifikacijos 7 punkte:</w:t>
            </w:r>
          </w:p>
          <w:p w14:paraId="152546DE" w14:textId="42C24B6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 Būtina pateikti 44 dydžio batų pavyzdį, visiškai atitinkantį techninėje specifikacijoje nurodytus reikalavimus ir komplektavimą, tokį koks bus tiekiamas pagal sutartį.</w:t>
            </w:r>
          </w:p>
          <w:p w14:paraId="25EE5227"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2. Būtina pateikti bato pavyzdį, perpjautą išilgai per bato vidurį, nuo pirštų iki kulno. Pavyzdys gražinamas su laimėtoju pasirašius sutartį.</w:t>
            </w:r>
          </w:p>
        </w:tc>
      </w:tr>
      <w:tr w:rsidR="00A24B1B" w:rsidRPr="0050765E" w14:paraId="493A2697"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1E179F7B"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Laboratoriniai tyrimai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0B4DF845" w14:textId="08E1E396"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Pirkėjui kilus pagrįstų abejonių dėl tiekėjo nurodytų batų kokybinių rodiklių, pirkėjas turi teisę atlikti nepriklausomą pateiktų pavyzdžių tyrimą pasirinktoje notifikuotoje laboratorijoje, savo lėšomis. Esant nepriklausomos laboratorijos tyrimų rezultatams blogesniems už tiekėjo pasiūlyme nurodytas reikšmes, Tiekėjas privalo apmokėti visas Pirkėjo su tuos patirtas išlaidas</w:t>
            </w:r>
            <w:r w:rsidR="004B3B9A" w:rsidRPr="0050765E">
              <w:rPr>
                <w:lang w:val="lt-LT"/>
              </w:rPr>
              <w:t xml:space="preserve"> (</w:t>
            </w:r>
            <w:r w:rsidR="004B3B9A" w:rsidRPr="0050765E">
              <w:rPr>
                <w:rFonts w:ascii="Times New Roman" w:eastAsia="Times New Roman" w:hAnsi="Times New Roman" w:cs="Times New Roman"/>
                <w:lang w:val="lt-LT"/>
              </w:rPr>
              <w:t>už atliktą  pavyzdžių tyrimą pasirinktoje notifikuotoje laboratorijoje)</w:t>
            </w:r>
            <w:r w:rsidRPr="0050765E">
              <w:rPr>
                <w:rFonts w:ascii="Times New Roman" w:eastAsia="Times New Roman" w:hAnsi="Times New Roman" w:cs="Times New Roman"/>
                <w:lang w:val="lt-LT"/>
              </w:rPr>
              <w:t>.</w:t>
            </w:r>
          </w:p>
        </w:tc>
      </w:tr>
      <w:tr w:rsidR="00A24B1B" w:rsidRPr="0050765E" w14:paraId="5DF66B43"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6E7392F"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Reikšmių dydžiai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7F89A11A"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Tiekėjas teikdamas pasiūlymą privalo nurodyti išsamų atsakymą ir tikslius reikalaujamų reikšmių dydžius. Atsakymai „Taip“, „Atitinka“  ir panašūs netikslūs atsakymai bus vertinami kaip Prekės neatitikimas Techninės specifikacijos reikalavimams.</w:t>
            </w:r>
          </w:p>
        </w:tc>
      </w:tr>
      <w:tr w:rsidR="00A24B1B" w:rsidRPr="0050765E" w14:paraId="17B5B3F2"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517DDD41" w14:textId="77777777" w:rsidR="00A24B1B" w:rsidRPr="0050765E" w:rsidRDefault="00A24B1B" w:rsidP="00A24B1B">
            <w:pPr>
              <w:numPr>
                <w:ilvl w:val="0"/>
                <w:numId w:val="4"/>
              </w:numPr>
              <w:suppressAutoHyphens/>
              <w:autoSpaceDN w:val="0"/>
              <w:spacing w:after="0" w:line="240" w:lineRule="auto"/>
              <w:ind w:left="0"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Reikalavimai batų kokybės užtikrinimui</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649DE060"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Batų gamintojas gamybos proceso kokybei skirtingose stadijose užtikrinti, privalo būti įdiegęs kokybės valdymo kontrolės sistemą pagal ISO 9001 standartą arba lygiavertį. Privaloma pateikti galiojančio notifikuotos, akredituotos institucijos patvirtinančio sertifikato kopiją.</w:t>
            </w:r>
          </w:p>
        </w:tc>
      </w:tr>
      <w:tr w:rsidR="00A24B1B" w:rsidRPr="0050765E" w14:paraId="54F45178" w14:textId="77777777" w:rsidTr="004B3B9A">
        <w:tc>
          <w:tcPr>
            <w:tcW w:w="3943" w:type="dxa"/>
            <w:tcBorders>
              <w:left w:val="single" w:sz="4" w:space="0" w:color="000000"/>
              <w:bottom w:val="single" w:sz="4" w:space="0" w:color="000000"/>
            </w:tcBorders>
            <w:tcMar>
              <w:top w:w="0" w:type="dxa"/>
              <w:left w:w="0" w:type="dxa"/>
              <w:bottom w:w="0" w:type="dxa"/>
              <w:right w:w="0" w:type="dxa"/>
            </w:tcMar>
          </w:tcPr>
          <w:p w14:paraId="30C50210" w14:textId="77777777" w:rsidR="00A24B1B" w:rsidRPr="0050765E" w:rsidRDefault="00A24B1B" w:rsidP="00A24B1B">
            <w:pPr>
              <w:numPr>
                <w:ilvl w:val="0"/>
                <w:numId w:val="4"/>
              </w:numPr>
              <w:suppressAutoHyphens/>
              <w:autoSpaceDN w:val="0"/>
              <w:spacing w:after="0" w:line="240" w:lineRule="auto"/>
              <w:ind w:left="57" w:firstLine="0"/>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Tiekėjas norėdamas dalyvauti konkurse privalo patvirtinti, kad:</w:t>
            </w:r>
          </w:p>
        </w:tc>
        <w:tc>
          <w:tcPr>
            <w:tcW w:w="5981" w:type="dxa"/>
            <w:tcBorders>
              <w:left w:val="single" w:sz="4" w:space="0" w:color="000000"/>
              <w:bottom w:val="single" w:sz="4" w:space="0" w:color="000000"/>
              <w:right w:val="single" w:sz="4" w:space="0" w:color="000000"/>
            </w:tcBorders>
            <w:tcMar>
              <w:top w:w="0" w:type="dxa"/>
              <w:left w:w="0" w:type="dxa"/>
              <w:bottom w:w="0" w:type="dxa"/>
              <w:right w:w="0" w:type="dxa"/>
            </w:tcMar>
          </w:tcPr>
          <w:p w14:paraId="10ECEDAB"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1. Sutinka, kad Pirkėjui priėmus sprendimą atlikti batų testus nepriklausomoje laboratorijoje, Pirkėjo prašymu per nustatytą terminą pateiks visą laboratorijos reikalaujamą dokumentaciją, gaminių ir (ar) medžiagų pavyzdžius bei kitą informaciją ar priemones, reikalingas batų testams atlikti.</w:t>
            </w:r>
          </w:p>
          <w:p w14:paraId="6C666208"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2. Sutinka, kad esant nepriklausomos laboratorijos tyrimų rezultatams blogesniems už tiekėjo pasiūlyme nurodytas reikšmes, Tiekėjas apmokės visas Pirkėjo su tuo patirtas išlaidas.</w:t>
            </w:r>
          </w:p>
          <w:p w14:paraId="2ECBAD7D"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3. Sutinka, kad pavyzdžiai išsiųsti į laboratoriją, Tiekėjui negražinami.</w:t>
            </w:r>
          </w:p>
          <w:p w14:paraId="56CB737E" w14:textId="77777777"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t>4. Sutinka, kad pateikti pavyzdžiai gali būti testuojami, todėl Pirkėjas neatsako už pateiktų pavyzdžių sugadinimą.</w:t>
            </w:r>
          </w:p>
          <w:p w14:paraId="561A95DE" w14:textId="4BE9E0A2" w:rsidR="00A24B1B" w:rsidRPr="0050765E" w:rsidRDefault="00A24B1B" w:rsidP="00A24B1B">
            <w:pPr>
              <w:suppressAutoHyphens/>
              <w:autoSpaceDN w:val="0"/>
              <w:spacing w:after="0" w:line="240" w:lineRule="auto"/>
              <w:jc w:val="both"/>
              <w:textAlignment w:val="baseline"/>
              <w:rPr>
                <w:rFonts w:ascii="Times New Roman" w:eastAsia="Times New Roman" w:hAnsi="Times New Roman" w:cs="Times New Roman"/>
                <w:color w:val="FF0000"/>
                <w:lang w:val="lt-LT"/>
              </w:rPr>
            </w:pPr>
            <w:r w:rsidRPr="0050765E">
              <w:rPr>
                <w:rFonts w:ascii="Times New Roman" w:eastAsia="Times New Roman" w:hAnsi="Times New Roman" w:cs="Times New Roman"/>
                <w:lang w:val="lt-LT"/>
              </w:rPr>
              <w:t xml:space="preserve">5. Laimėtojo pateikti </w:t>
            </w:r>
            <w:r w:rsidR="00E258D0" w:rsidRPr="0050765E">
              <w:rPr>
                <w:rFonts w:ascii="Times New Roman" w:eastAsia="Times New Roman" w:hAnsi="Times New Roman" w:cs="Times New Roman"/>
                <w:lang w:val="lt-LT"/>
              </w:rPr>
              <w:t xml:space="preserve">Prekių </w:t>
            </w:r>
            <w:r w:rsidRPr="0050765E">
              <w:rPr>
                <w:rFonts w:ascii="Times New Roman" w:eastAsia="Times New Roman" w:hAnsi="Times New Roman" w:cs="Times New Roman"/>
                <w:lang w:val="lt-LT"/>
              </w:rPr>
              <w:t xml:space="preserve">pavyzdžiai lieka </w:t>
            </w:r>
            <w:r w:rsidR="00E258D0" w:rsidRPr="0050765E">
              <w:rPr>
                <w:rFonts w:ascii="Times New Roman" w:eastAsia="Times New Roman" w:hAnsi="Times New Roman" w:cs="Times New Roman"/>
                <w:lang w:val="lt-LT"/>
              </w:rPr>
              <w:t>P</w:t>
            </w:r>
            <w:r w:rsidR="00AA6E73" w:rsidRPr="0050765E">
              <w:rPr>
                <w:rFonts w:ascii="Times New Roman" w:eastAsia="Times New Roman" w:hAnsi="Times New Roman" w:cs="Times New Roman"/>
                <w:lang w:val="lt-LT"/>
              </w:rPr>
              <w:t xml:space="preserve">erkančiajai organizacijai </w:t>
            </w:r>
            <w:r w:rsidRPr="0050765E">
              <w:rPr>
                <w:rFonts w:ascii="Times New Roman" w:eastAsia="Times New Roman" w:hAnsi="Times New Roman" w:cs="Times New Roman"/>
                <w:lang w:val="lt-LT"/>
              </w:rPr>
              <w:t>visam sutarties galiojimo laikotarpiui, kad sulyginti tiekiamas Prekes su etalonu.</w:t>
            </w:r>
          </w:p>
        </w:tc>
      </w:tr>
    </w:tbl>
    <w:p w14:paraId="43B68959" w14:textId="326F8058" w:rsidR="00BB340E" w:rsidRPr="0050765E" w:rsidRDefault="00BB340E" w:rsidP="003407AB">
      <w:pPr>
        <w:suppressAutoHyphens/>
        <w:autoSpaceDN w:val="0"/>
        <w:spacing w:after="0" w:line="240" w:lineRule="auto"/>
        <w:jc w:val="center"/>
        <w:textAlignment w:val="baseline"/>
        <w:rPr>
          <w:rFonts w:ascii="Times New Roman" w:eastAsia="Times New Roman" w:hAnsi="Times New Roman" w:cs="Times New Roman"/>
          <w:lang w:val="lt-LT"/>
        </w:rPr>
      </w:pPr>
      <w:r w:rsidRPr="0050765E">
        <w:rPr>
          <w:rFonts w:ascii="Times New Roman" w:eastAsia="Times New Roman" w:hAnsi="Times New Roman" w:cs="Times New Roman"/>
          <w:lang w:val="lt-LT"/>
        </w:rPr>
        <w:lastRenderedPageBreak/>
        <w:t>______________________________</w:t>
      </w:r>
    </w:p>
    <w:p w14:paraId="0DBFF4C8" w14:textId="3D9FF812"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181E51B5"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E31574E" w14:textId="607B692C" w:rsidR="00A24B1B" w:rsidRPr="0050765E" w:rsidRDefault="00A24B1B" w:rsidP="00F4284C">
      <w:pPr>
        <w:suppressAutoHyphens/>
        <w:autoSpaceDN w:val="0"/>
        <w:spacing w:after="0" w:line="240" w:lineRule="auto"/>
        <w:jc w:val="center"/>
        <w:textAlignment w:val="baseline"/>
        <w:rPr>
          <w:rFonts w:ascii="Times New Roman" w:eastAsia="Times New Roman" w:hAnsi="Times New Roman" w:cs="Times New Roman"/>
          <w:lang w:val="lt-LT"/>
        </w:rPr>
      </w:pPr>
    </w:p>
    <w:p w14:paraId="25EF4146"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66A7F085"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3C31334"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7DC49983"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7A423ECE"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A706DBB"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262E7361"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F0D1EE9"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1567C636"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492BB8DE"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2D5FFFC8"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6E45B0B"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1185A877"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4F9C8D2F"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43E12781"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2FB55B21"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B75BD9B"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4EF7BB20"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10D28FF9"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78E9F2A9"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420F27DE"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5A794DD5"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7AABCA94"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2B8786AE"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09467EE1"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707E4405"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37045C31"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3D519EB0" w14:textId="77777777"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7F41AC70" w14:textId="048DD345" w:rsidR="00A24B1B" w:rsidRPr="0050765E" w:rsidRDefault="00A24B1B" w:rsidP="00A24B1B">
      <w:pPr>
        <w:suppressAutoHyphens/>
        <w:autoSpaceDN w:val="0"/>
        <w:spacing w:after="0" w:line="240" w:lineRule="auto"/>
        <w:textAlignment w:val="baseline"/>
        <w:rPr>
          <w:rFonts w:ascii="Times New Roman" w:eastAsia="Times New Roman" w:hAnsi="Times New Roman" w:cs="Times New Roman"/>
          <w:lang w:val="lt-LT"/>
        </w:rPr>
      </w:pPr>
    </w:p>
    <w:p w14:paraId="4FEE9FB5" w14:textId="1071D1F3" w:rsidR="0056276C" w:rsidRPr="0050765E" w:rsidRDefault="0056276C" w:rsidP="00A24B1B">
      <w:pPr>
        <w:suppressAutoHyphens/>
        <w:autoSpaceDN w:val="0"/>
        <w:spacing w:after="0" w:line="240" w:lineRule="auto"/>
        <w:textAlignment w:val="baseline"/>
        <w:rPr>
          <w:rFonts w:ascii="Times New Roman" w:eastAsia="Times New Roman" w:hAnsi="Times New Roman" w:cs="Times New Roman"/>
          <w:lang w:val="lt-LT"/>
        </w:rPr>
      </w:pPr>
    </w:p>
    <w:p w14:paraId="79902008" w14:textId="2929BB0F" w:rsidR="0056276C" w:rsidRPr="0050765E" w:rsidRDefault="0056276C" w:rsidP="00A24B1B">
      <w:pPr>
        <w:suppressAutoHyphens/>
        <w:autoSpaceDN w:val="0"/>
        <w:spacing w:after="0" w:line="240" w:lineRule="auto"/>
        <w:textAlignment w:val="baseline"/>
        <w:rPr>
          <w:rFonts w:ascii="Times New Roman" w:eastAsia="Times New Roman" w:hAnsi="Times New Roman" w:cs="Times New Roman"/>
          <w:lang w:val="lt-LT"/>
        </w:rPr>
      </w:pPr>
    </w:p>
    <w:p w14:paraId="32A15BBB" w14:textId="25455DD8" w:rsidR="0056276C" w:rsidRDefault="0056276C" w:rsidP="00A70FEA">
      <w:pPr>
        <w:suppressAutoHyphens/>
        <w:autoSpaceDN w:val="0"/>
        <w:spacing w:after="0" w:line="240" w:lineRule="auto"/>
        <w:textAlignment w:val="baseline"/>
        <w:rPr>
          <w:rFonts w:ascii="Times New Roman" w:eastAsia="Times New Roman" w:hAnsi="Times New Roman" w:cs="Times New Roman"/>
          <w:lang w:val="lt-LT"/>
        </w:rPr>
      </w:pPr>
    </w:p>
    <w:p w14:paraId="712DFFA8" w14:textId="0CB5C838" w:rsidR="00277D6D" w:rsidRDefault="00277D6D" w:rsidP="00A70FEA">
      <w:pPr>
        <w:suppressAutoHyphens/>
        <w:autoSpaceDN w:val="0"/>
        <w:spacing w:after="0" w:line="240" w:lineRule="auto"/>
        <w:textAlignment w:val="baseline"/>
        <w:rPr>
          <w:rFonts w:ascii="Times New Roman" w:eastAsia="Times New Roman" w:hAnsi="Times New Roman" w:cs="Times New Roman"/>
          <w:lang w:val="lt-LT"/>
        </w:rPr>
      </w:pPr>
    </w:p>
    <w:p w14:paraId="34CECD4F" w14:textId="7CA715AE" w:rsidR="00277D6D" w:rsidRDefault="00277D6D" w:rsidP="00A70FEA">
      <w:pPr>
        <w:suppressAutoHyphens/>
        <w:autoSpaceDN w:val="0"/>
        <w:spacing w:after="0" w:line="240" w:lineRule="auto"/>
        <w:textAlignment w:val="baseline"/>
        <w:rPr>
          <w:rFonts w:ascii="Times New Roman" w:eastAsia="Times New Roman" w:hAnsi="Times New Roman" w:cs="Times New Roman"/>
          <w:lang w:val="lt-LT"/>
        </w:rPr>
      </w:pPr>
    </w:p>
    <w:p w14:paraId="30F7A714" w14:textId="27D16F47" w:rsidR="00277D6D" w:rsidRDefault="00277D6D" w:rsidP="00A70FEA">
      <w:pPr>
        <w:suppressAutoHyphens/>
        <w:autoSpaceDN w:val="0"/>
        <w:spacing w:after="0" w:line="240" w:lineRule="auto"/>
        <w:textAlignment w:val="baseline"/>
        <w:rPr>
          <w:rFonts w:ascii="Times New Roman" w:eastAsia="Times New Roman" w:hAnsi="Times New Roman" w:cs="Times New Roman"/>
          <w:lang w:val="lt-LT"/>
        </w:rPr>
      </w:pPr>
    </w:p>
    <w:p w14:paraId="28A6B56F" w14:textId="77777777" w:rsidR="00277D6D" w:rsidRPr="0050765E" w:rsidRDefault="00277D6D" w:rsidP="00A70FEA">
      <w:pPr>
        <w:suppressAutoHyphens/>
        <w:autoSpaceDN w:val="0"/>
        <w:spacing w:after="0" w:line="240" w:lineRule="auto"/>
        <w:textAlignment w:val="baseline"/>
        <w:rPr>
          <w:rFonts w:ascii="Times New Roman" w:eastAsia="Times New Roman" w:hAnsi="Times New Roman" w:cs="Times New Roman"/>
          <w:lang w:val="lt-LT"/>
        </w:rPr>
      </w:pPr>
    </w:p>
    <w:p w14:paraId="4F61BA96" w14:textId="77777777"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lang w:val="lt-LT"/>
        </w:rPr>
      </w:pPr>
    </w:p>
    <w:p w14:paraId="45C5FEB4" w14:textId="457A6805" w:rsidR="00A70FEA" w:rsidRPr="0050765E" w:rsidRDefault="00A70FEA" w:rsidP="00A70FEA">
      <w:pPr>
        <w:suppressAutoHyphens/>
        <w:autoSpaceDN w:val="0"/>
        <w:spacing w:after="0" w:line="240" w:lineRule="auto"/>
        <w:textAlignment w:val="baseline"/>
        <w:rPr>
          <w:rFonts w:ascii="Times New Roman" w:eastAsia="Times New Roman" w:hAnsi="Times New Roman" w:cs="Times New Roman"/>
          <w:sz w:val="24"/>
          <w:szCs w:val="24"/>
          <w:lang w:val="lt-LT"/>
        </w:rPr>
      </w:pPr>
      <w:r w:rsidRPr="0050765E">
        <w:rPr>
          <w:rFonts w:ascii="Times New Roman" w:eastAsia="Times New Roman" w:hAnsi="Times New Roman" w:cs="Times New Roman"/>
          <w:sz w:val="24"/>
          <w:szCs w:val="24"/>
          <w:lang w:val="lt-LT"/>
        </w:rPr>
        <w:lastRenderedPageBreak/>
        <w:t>Eskizas Nr. 1</w:t>
      </w:r>
    </w:p>
    <w:p w14:paraId="3606B5AC" w14:textId="77777777" w:rsidR="00A70FEA" w:rsidRPr="0050765E" w:rsidRDefault="00A70FEA" w:rsidP="00A70FEA">
      <w:pPr>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lang w:val="lt-LT"/>
        </w:rPr>
      </w:pPr>
      <w:r w:rsidRPr="0050765E">
        <w:rPr>
          <w:rFonts w:ascii="Times New Roman" w:eastAsia="Times New Roman" w:hAnsi="Times New Roman" w:cs="Times New Roman"/>
          <w:b/>
          <w:lang w:val="lt-LT"/>
        </w:rPr>
        <w:t>Vasarinių batų pailgintais aulais tipinės išvaizdos eskizas</w:t>
      </w:r>
    </w:p>
    <w:p w14:paraId="3A744EAB" w14:textId="77777777" w:rsidR="00A70FEA" w:rsidRPr="0050765E" w:rsidRDefault="00A70FEA" w:rsidP="00A70FEA">
      <w:pPr>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lang w:val="lt-LT"/>
        </w:rPr>
      </w:pPr>
    </w:p>
    <w:p w14:paraId="1AFABF07" w14:textId="34E8927F" w:rsidR="00A70FEA" w:rsidRPr="0050765E" w:rsidRDefault="00A70FEA" w:rsidP="00A70FEA">
      <w:pPr>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lang w:val="lt-LT"/>
        </w:rPr>
      </w:pPr>
      <w:r w:rsidRPr="0050765E">
        <w:rPr>
          <w:rFonts w:ascii="Times New Roman" w:eastAsia="Times New Roman" w:hAnsi="Times New Roman" w:cs="Times New Roman"/>
          <w:noProof/>
          <w:lang w:val="lt-LT"/>
        </w:rPr>
        <w:drawing>
          <wp:inline distT="0" distB="0" distL="0" distR="0" wp14:anchorId="3A2F2BFB" wp14:editId="7D2FFC22">
            <wp:extent cx="5943600" cy="3776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cstate="print">
                      <a:lum bright="-50000"/>
                      <a:extLst>
                        <a:ext uri="{28A0092B-C50C-407E-A947-70E740481C1C}">
                          <a14:useLocalDpi xmlns:a14="http://schemas.microsoft.com/office/drawing/2010/main" val="0"/>
                        </a:ext>
                      </a:extLst>
                    </a:blip>
                    <a:srcRect/>
                    <a:stretch>
                      <a:fillRect/>
                    </a:stretch>
                  </pic:blipFill>
                  <pic:spPr bwMode="auto">
                    <a:xfrm>
                      <a:off x="0" y="0"/>
                      <a:ext cx="5943600" cy="3776980"/>
                    </a:xfrm>
                    <a:prstGeom prst="rect">
                      <a:avLst/>
                    </a:prstGeom>
                    <a:noFill/>
                    <a:ln>
                      <a:noFill/>
                    </a:ln>
                  </pic:spPr>
                </pic:pic>
              </a:graphicData>
            </a:graphic>
          </wp:inline>
        </w:drawing>
      </w:r>
    </w:p>
    <w:p w14:paraId="39A22F2A" w14:textId="12CDDB1F" w:rsidR="00011B78" w:rsidRPr="0050765E" w:rsidRDefault="00011B78">
      <w:pPr>
        <w:rPr>
          <w:lang w:val="lt-LT"/>
        </w:rPr>
      </w:pPr>
    </w:p>
    <w:p w14:paraId="1A86ED9F" w14:textId="51F2C163" w:rsidR="00A70FEA" w:rsidRPr="0050765E" w:rsidRDefault="00A70FEA"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68F1E168" w14:textId="226148F2" w:rsidR="004F2434" w:rsidRPr="0050765E" w:rsidRDefault="004F2434"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0938308D" w14:textId="733FDE3C" w:rsidR="004F2434" w:rsidRPr="0050765E" w:rsidRDefault="004F2434"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743DAA84" w14:textId="7CC37A91"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72420D2D" w14:textId="6B0064F7"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092E4E0C" w14:textId="5074CEA4"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2C2850D5" w14:textId="21B1BA65"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3A488551" w14:textId="0B2F38FD"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2DA9FD1B" w14:textId="6D5FBB50"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0CA1E959" w14:textId="3A81A36B"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1A672088" w14:textId="0157C106"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1E94BED3" w14:textId="4B696E9B"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26C5205E" w14:textId="73776F17"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47EDC75B" w14:textId="0805CD99"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61AD0A65" w14:textId="4674BE26"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07AFA282" w14:textId="77F9FB83"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4C32C9D3" w14:textId="53757998"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5CC6A32B" w14:textId="4B6E987D"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6CDCD484" w14:textId="6ED1B560"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7E281397" w14:textId="77777777" w:rsidR="0056276C" w:rsidRPr="0050765E" w:rsidRDefault="0056276C"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794D30DF" w14:textId="77777777" w:rsidR="001044E9" w:rsidRPr="0050765E" w:rsidRDefault="001044E9" w:rsidP="00A70FEA">
      <w:pPr>
        <w:suppressAutoHyphens/>
        <w:autoSpaceDN w:val="0"/>
        <w:spacing w:after="0" w:line="240" w:lineRule="auto"/>
        <w:textAlignment w:val="baseline"/>
        <w:rPr>
          <w:rFonts w:ascii="Times New Roman" w:eastAsia="Times New Roman" w:hAnsi="Times New Roman" w:cs="Times New Roman"/>
          <w:sz w:val="24"/>
          <w:lang w:val="lt-LT"/>
        </w:rPr>
      </w:pPr>
    </w:p>
    <w:p w14:paraId="4556B1D8" w14:textId="5F37C353" w:rsidR="00A70FEA" w:rsidRPr="0050765E" w:rsidRDefault="00A70FEA" w:rsidP="00A70FEA">
      <w:pPr>
        <w:suppressAutoHyphens/>
        <w:autoSpaceDN w:val="0"/>
        <w:spacing w:after="0" w:line="240" w:lineRule="auto"/>
        <w:textAlignment w:val="baseline"/>
        <w:rPr>
          <w:rFonts w:ascii="Times New Roman" w:eastAsia="Times New Roman" w:hAnsi="Times New Roman" w:cs="Times New Roman"/>
          <w:sz w:val="24"/>
          <w:szCs w:val="24"/>
          <w:lang w:val="lt-LT"/>
        </w:rPr>
      </w:pPr>
      <w:r w:rsidRPr="0050765E">
        <w:rPr>
          <w:rFonts w:ascii="Times New Roman" w:eastAsia="Times New Roman" w:hAnsi="Times New Roman" w:cs="Times New Roman"/>
          <w:sz w:val="24"/>
          <w:szCs w:val="24"/>
          <w:lang w:val="lt-LT"/>
        </w:rPr>
        <w:lastRenderedPageBreak/>
        <w:t xml:space="preserve">Eskizas Nr. 2 </w:t>
      </w:r>
    </w:p>
    <w:p w14:paraId="29F19771" w14:textId="03F55393" w:rsidR="00A70FEA" w:rsidRPr="0050765E" w:rsidRDefault="00A70FEA" w:rsidP="00A70FEA">
      <w:pPr>
        <w:pBdr>
          <w:top w:val="single" w:sz="4" w:space="0"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sz w:val="24"/>
          <w:lang w:val="lt-LT"/>
        </w:rPr>
      </w:pPr>
      <w:r w:rsidRPr="0050765E">
        <w:rPr>
          <w:rFonts w:ascii="Times New Roman" w:eastAsia="Times New Roman" w:hAnsi="Times New Roman" w:cs="Times New Roman"/>
          <w:b/>
          <w:sz w:val="24"/>
          <w:lang w:val="lt-LT"/>
        </w:rPr>
        <w:t>Demisezoninių batų tipinės išvaizdos eskizas</w:t>
      </w:r>
    </w:p>
    <w:p w14:paraId="7593D403" w14:textId="43397E56" w:rsidR="00A70FEA" w:rsidRPr="0050765E" w:rsidRDefault="00A70FEA" w:rsidP="00A70FEA">
      <w:pPr>
        <w:pBdr>
          <w:top w:val="single" w:sz="4" w:space="0"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sz w:val="24"/>
          <w:lang w:val="lt-LT"/>
        </w:rPr>
      </w:pPr>
    </w:p>
    <w:p w14:paraId="0FB07DD7" w14:textId="402F3F48" w:rsidR="00A70FEA" w:rsidRPr="0050765E" w:rsidRDefault="00A70FEA" w:rsidP="00A70FEA">
      <w:pPr>
        <w:pBdr>
          <w:top w:val="single" w:sz="4" w:space="0"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sz w:val="24"/>
          <w:lang w:val="lt-LT"/>
        </w:rPr>
      </w:pPr>
      <w:r w:rsidRPr="0050765E">
        <w:rPr>
          <w:noProof/>
          <w:lang w:val="lt-LT"/>
        </w:rPr>
        <w:drawing>
          <wp:inline distT="0" distB="0" distL="0" distR="0" wp14:anchorId="3EF5DD63" wp14:editId="3894AB84">
            <wp:extent cx="5962650" cy="596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5962650"/>
                    </a:xfrm>
                    <a:prstGeom prst="rect">
                      <a:avLst/>
                    </a:prstGeom>
                    <a:noFill/>
                    <a:ln>
                      <a:noFill/>
                    </a:ln>
                  </pic:spPr>
                </pic:pic>
              </a:graphicData>
            </a:graphic>
          </wp:inline>
        </w:drawing>
      </w:r>
    </w:p>
    <w:p w14:paraId="069C0505" w14:textId="77777777" w:rsidR="00A70FEA" w:rsidRPr="0050765E" w:rsidRDefault="00A70FEA" w:rsidP="00A70FEA">
      <w:pPr>
        <w:pBdr>
          <w:top w:val="single" w:sz="4" w:space="0"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sz w:val="24"/>
          <w:lang w:val="lt-LT"/>
        </w:rPr>
      </w:pPr>
    </w:p>
    <w:p w14:paraId="344B9A13" w14:textId="77777777" w:rsidR="00A70FEA" w:rsidRPr="0050765E" w:rsidRDefault="00A70FEA" w:rsidP="00A70FEA">
      <w:pPr>
        <w:pBdr>
          <w:top w:val="single" w:sz="4" w:space="0"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ascii="Times New Roman" w:eastAsia="Times New Roman" w:hAnsi="Times New Roman" w:cs="Times New Roman"/>
          <w:b/>
          <w:sz w:val="24"/>
          <w:lang w:val="lt-LT"/>
        </w:rPr>
      </w:pPr>
    </w:p>
    <w:p w14:paraId="2A2BC6FD" w14:textId="5BDEA0F9" w:rsidR="00A70FEA" w:rsidRPr="0050765E" w:rsidRDefault="00A70FEA" w:rsidP="00A70FEA">
      <w:pPr>
        <w:rPr>
          <w:lang w:val="lt-LT"/>
        </w:rPr>
      </w:pPr>
    </w:p>
    <w:sectPr w:rsidR="00A70FEA" w:rsidRPr="0050765E" w:rsidSect="001044E9">
      <w:headerReference w:type="default" r:id="rId10"/>
      <w:pgSz w:w="12240" w:h="15840"/>
      <w:pgMar w:top="1138" w:right="562"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9F1C8" w14:textId="77777777" w:rsidR="00A12E20" w:rsidRDefault="00A12E20" w:rsidP="001044E9">
      <w:pPr>
        <w:spacing w:after="0" w:line="240" w:lineRule="auto"/>
      </w:pPr>
      <w:r>
        <w:separator/>
      </w:r>
    </w:p>
  </w:endnote>
  <w:endnote w:type="continuationSeparator" w:id="0">
    <w:p w14:paraId="3BEC6B6A" w14:textId="77777777" w:rsidR="00A12E20" w:rsidRDefault="00A12E20" w:rsidP="0010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C3D9" w14:textId="77777777" w:rsidR="00A12E20" w:rsidRDefault="00A12E20" w:rsidP="001044E9">
      <w:pPr>
        <w:spacing w:after="0" w:line="240" w:lineRule="auto"/>
      </w:pPr>
      <w:r>
        <w:separator/>
      </w:r>
    </w:p>
  </w:footnote>
  <w:footnote w:type="continuationSeparator" w:id="0">
    <w:p w14:paraId="2E6998D8" w14:textId="77777777" w:rsidR="00A12E20" w:rsidRDefault="00A12E20" w:rsidP="00104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305136"/>
      <w:docPartObj>
        <w:docPartGallery w:val="Page Numbers (Top of Page)"/>
        <w:docPartUnique/>
      </w:docPartObj>
    </w:sdtPr>
    <w:sdtEndPr>
      <w:rPr>
        <w:noProof/>
      </w:rPr>
    </w:sdtEndPr>
    <w:sdtContent>
      <w:p w14:paraId="2988E6C4" w14:textId="03292513" w:rsidR="004B3B9A" w:rsidRDefault="004B3B9A">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274774C3" w14:textId="77777777" w:rsidR="004B3B9A" w:rsidRDefault="004B3B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44A77"/>
    <w:multiLevelType w:val="hybridMultilevel"/>
    <w:tmpl w:val="D8DA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D5EF9"/>
    <w:multiLevelType w:val="hybridMultilevel"/>
    <w:tmpl w:val="6CCA236C"/>
    <w:lvl w:ilvl="0" w:tplc="FBBE4384">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3" w15:restartNumberingAfterBreak="0">
    <w:nsid w:val="7A9E4233"/>
    <w:multiLevelType w:val="multilevel"/>
    <w:tmpl w:val="902418C0"/>
    <w:lvl w:ilvl="0">
      <w:start w:val="1"/>
      <w:numFmt w:val="decimal"/>
      <w:suff w:val="space"/>
      <w:lvlText w:val="%1."/>
      <w:lvlJc w:val="left"/>
      <w:pPr>
        <w:ind w:left="720" w:hanging="720"/>
      </w:pPr>
      <w:rPr>
        <w:rFonts w:hint="default"/>
      </w:rPr>
    </w:lvl>
    <w:lvl w:ilvl="1">
      <w:start w:val="1"/>
      <w:numFmt w:val="decimal"/>
      <w:suff w:val="space"/>
      <w:lvlText w:val="%1.%2."/>
      <w:lvlJc w:val="left"/>
      <w:pPr>
        <w:ind w:left="1080" w:hanging="1080"/>
      </w:pPr>
      <w:rPr>
        <w:rFonts w:hint="default"/>
      </w:rPr>
    </w:lvl>
    <w:lvl w:ilvl="2">
      <w:start w:val="1"/>
      <w:numFmt w:val="decimal"/>
      <w:suff w:val="space"/>
      <w:lvlText w:val="%1.%2.%3."/>
      <w:lvlJc w:val="left"/>
      <w:pPr>
        <w:ind w:left="1440" w:hanging="1440"/>
      </w:pPr>
      <w:rPr>
        <w:rFonts w:hint="default"/>
      </w:rPr>
    </w:lvl>
    <w:lvl w:ilvl="3">
      <w:start w:val="1"/>
      <w:numFmt w:val="decimal"/>
      <w:suff w:val="space"/>
      <w:lvlText w:val="%1.%2.%3.%4."/>
      <w:lvlJc w:val="left"/>
      <w:pPr>
        <w:ind w:left="1800" w:hanging="1800"/>
      </w:pPr>
      <w:rPr>
        <w:rFonts w:hint="default"/>
      </w:rPr>
    </w:lvl>
    <w:lvl w:ilvl="4">
      <w:start w:val="1"/>
      <w:numFmt w:val="decimal"/>
      <w:suff w:val="space"/>
      <w:lvlText w:val="%1.%2.%3.%4.%5."/>
      <w:lvlJc w:val="left"/>
      <w:pPr>
        <w:ind w:left="2160" w:hanging="2160"/>
      </w:pPr>
      <w:rPr>
        <w:rFonts w:hint="default"/>
      </w:rPr>
    </w:lvl>
    <w:lvl w:ilvl="5">
      <w:start w:val="1"/>
      <w:numFmt w:val="decimal"/>
      <w:suff w:val="space"/>
      <w:lvlText w:val="%1.%2.%3.%4.%5.%6."/>
      <w:lvlJc w:val="left"/>
      <w:pPr>
        <w:ind w:left="2520" w:hanging="2520"/>
      </w:pPr>
      <w:rPr>
        <w:rFonts w:hint="default"/>
      </w:rPr>
    </w:lvl>
    <w:lvl w:ilvl="6">
      <w:start w:val="1"/>
      <w:numFmt w:val="decimal"/>
      <w:suff w:val="space"/>
      <w:lvlText w:val="%1.%2.%3.%4.%5.%6.%7."/>
      <w:lvlJc w:val="left"/>
      <w:pPr>
        <w:ind w:left="2880" w:hanging="2880"/>
      </w:pPr>
      <w:rPr>
        <w:rFonts w:hint="default"/>
      </w:rPr>
    </w:lvl>
    <w:lvl w:ilvl="7">
      <w:start w:val="1"/>
      <w:numFmt w:val="decimal"/>
      <w:suff w:val="space"/>
      <w:lvlText w:val="%1.%2.%3.%4.%5.%6.%7.%8."/>
      <w:lvlJc w:val="left"/>
      <w:pPr>
        <w:ind w:left="3240" w:hanging="3240"/>
      </w:pPr>
      <w:rPr>
        <w:rFonts w:hint="default"/>
      </w:rPr>
    </w:lvl>
    <w:lvl w:ilvl="8">
      <w:start w:val="1"/>
      <w:numFmt w:val="decimal"/>
      <w:suff w:val="space"/>
      <w:lvlText w:val="%1.%2.%3.%4.%5.%6.%7.%8.%9."/>
      <w:lvlJc w:val="left"/>
      <w:pPr>
        <w:ind w:left="3600" w:hanging="3600"/>
      </w:pPr>
      <w:rPr>
        <w:rFonts w:hint="default"/>
      </w:rPr>
    </w:lvl>
  </w:abstractNum>
  <w:abstractNum w:abstractNumId="4" w15:restartNumberingAfterBreak="0">
    <w:nsid w:val="7FEC4F78"/>
    <w:multiLevelType w:val="multilevel"/>
    <w:tmpl w:val="CE82F1B8"/>
    <w:styleLink w:val="WW8Num2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righ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righ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righ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EA"/>
    <w:rsid w:val="00011B78"/>
    <w:rsid w:val="000661E5"/>
    <w:rsid w:val="000B70AF"/>
    <w:rsid w:val="000E4B1B"/>
    <w:rsid w:val="001044E9"/>
    <w:rsid w:val="00107903"/>
    <w:rsid w:val="0012073F"/>
    <w:rsid w:val="0014604A"/>
    <w:rsid w:val="00185237"/>
    <w:rsid w:val="001A0ED6"/>
    <w:rsid w:val="001C235E"/>
    <w:rsid w:val="001F3CCD"/>
    <w:rsid w:val="00243C9E"/>
    <w:rsid w:val="00277D6D"/>
    <w:rsid w:val="002859A6"/>
    <w:rsid w:val="002A3690"/>
    <w:rsid w:val="002D6868"/>
    <w:rsid w:val="003407AB"/>
    <w:rsid w:val="003425E5"/>
    <w:rsid w:val="003B511C"/>
    <w:rsid w:val="003F5DE1"/>
    <w:rsid w:val="004254FA"/>
    <w:rsid w:val="00495A7A"/>
    <w:rsid w:val="004B3B9A"/>
    <w:rsid w:val="004F2434"/>
    <w:rsid w:val="0050765E"/>
    <w:rsid w:val="0056276C"/>
    <w:rsid w:val="005A3679"/>
    <w:rsid w:val="00616723"/>
    <w:rsid w:val="00696CB2"/>
    <w:rsid w:val="006A301E"/>
    <w:rsid w:val="00707198"/>
    <w:rsid w:val="00717AE8"/>
    <w:rsid w:val="00735E59"/>
    <w:rsid w:val="007C7428"/>
    <w:rsid w:val="008246CB"/>
    <w:rsid w:val="008A681F"/>
    <w:rsid w:val="008C52BC"/>
    <w:rsid w:val="009225E8"/>
    <w:rsid w:val="0096627B"/>
    <w:rsid w:val="00984BA1"/>
    <w:rsid w:val="009B287A"/>
    <w:rsid w:val="009B31A8"/>
    <w:rsid w:val="009C261A"/>
    <w:rsid w:val="00A12E20"/>
    <w:rsid w:val="00A2148D"/>
    <w:rsid w:val="00A24B1B"/>
    <w:rsid w:val="00A577DE"/>
    <w:rsid w:val="00A70FEA"/>
    <w:rsid w:val="00AA6E73"/>
    <w:rsid w:val="00AF3428"/>
    <w:rsid w:val="00B652BD"/>
    <w:rsid w:val="00B7081A"/>
    <w:rsid w:val="00BA5533"/>
    <w:rsid w:val="00BB340E"/>
    <w:rsid w:val="00BE2E72"/>
    <w:rsid w:val="00C243A1"/>
    <w:rsid w:val="00C70E39"/>
    <w:rsid w:val="00C949EF"/>
    <w:rsid w:val="00C97AC4"/>
    <w:rsid w:val="00CB1AB0"/>
    <w:rsid w:val="00E258D0"/>
    <w:rsid w:val="00E64740"/>
    <w:rsid w:val="00E9085E"/>
    <w:rsid w:val="00EE4F15"/>
    <w:rsid w:val="00EF3198"/>
    <w:rsid w:val="00F4284C"/>
    <w:rsid w:val="00F46BA1"/>
    <w:rsid w:val="00F77FB5"/>
    <w:rsid w:val="00F9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1232"/>
  <w15:chartTrackingRefBased/>
  <w15:docId w15:val="{088E3813-5936-4187-91F8-970076D9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A70FEA"/>
  </w:style>
  <w:style w:type="paragraph" w:customStyle="1" w:styleId="Standard">
    <w:name w:val="Standard"/>
    <w:rsid w:val="00A70FEA"/>
    <w:pPr>
      <w:suppressAutoHyphens/>
      <w:autoSpaceDN w:val="0"/>
      <w:spacing w:after="0" w:line="240" w:lineRule="auto"/>
      <w:textAlignment w:val="baseline"/>
    </w:pPr>
    <w:rPr>
      <w:rFonts w:ascii="Times New Roman" w:eastAsia="Times New Roman" w:hAnsi="Times New Roman" w:cs="Times New Roman"/>
      <w:kern w:val="3"/>
      <w:sz w:val="24"/>
      <w:szCs w:val="24"/>
      <w:lang w:val="lt-LT"/>
    </w:rPr>
  </w:style>
  <w:style w:type="paragraph" w:customStyle="1" w:styleId="prastasis1">
    <w:name w:val="Įprastasis1"/>
    <w:rsid w:val="00A70FEA"/>
    <w:pPr>
      <w:suppressAutoHyphens/>
      <w:autoSpaceDN w:val="0"/>
      <w:spacing w:after="0" w:line="240" w:lineRule="auto"/>
      <w:textAlignment w:val="baseline"/>
    </w:pPr>
    <w:rPr>
      <w:rFonts w:ascii="Times New Roman" w:eastAsia="Times New Roman" w:hAnsi="Times New Roman" w:cs="Times New Roman"/>
      <w:sz w:val="24"/>
      <w:lang w:val="lt-LT"/>
    </w:rPr>
  </w:style>
  <w:style w:type="paragraph" w:customStyle="1" w:styleId="Adresasantvoko1">
    <w:name w:val="Adresas ant voko1"/>
    <w:basedOn w:val="prastasis1"/>
    <w:rsid w:val="00A70FEA"/>
    <w:pPr>
      <w:ind w:left="2880"/>
    </w:pPr>
    <w:rPr>
      <w:rFonts w:ascii="Calibri Light" w:hAnsi="Calibri Light"/>
      <w:sz w:val="28"/>
      <w:szCs w:val="24"/>
    </w:rPr>
  </w:style>
  <w:style w:type="paragraph" w:customStyle="1" w:styleId="Antrats2">
    <w:name w:val="Antraštės2"/>
    <w:basedOn w:val="prastasis1"/>
    <w:rsid w:val="00A70FEA"/>
    <w:pPr>
      <w:tabs>
        <w:tab w:val="center" w:pos="4819"/>
        <w:tab w:val="right" w:pos="9638"/>
      </w:tabs>
    </w:pPr>
  </w:style>
  <w:style w:type="paragraph" w:customStyle="1" w:styleId="Porat1">
    <w:name w:val="Poraštė1"/>
    <w:basedOn w:val="prastasis1"/>
    <w:rsid w:val="00A70FEA"/>
    <w:pPr>
      <w:tabs>
        <w:tab w:val="center" w:pos="4819"/>
        <w:tab w:val="right" w:pos="9638"/>
      </w:tabs>
    </w:pPr>
  </w:style>
  <w:style w:type="paragraph" w:customStyle="1" w:styleId="Textbody">
    <w:name w:val="Text body"/>
    <w:basedOn w:val="prastasis1"/>
    <w:rsid w:val="00A70FEA"/>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customStyle="1" w:styleId="Sraopastraipa1">
    <w:name w:val="Sąrašo pastraipa1"/>
    <w:basedOn w:val="prastasis1"/>
    <w:rsid w:val="00A70FEA"/>
    <w:pPr>
      <w:keepNext/>
      <w:widowControl w:val="0"/>
      <w:shd w:val="clear" w:color="auto" w:fill="FFFFFF"/>
      <w:ind w:left="1296" w:firstLine="720"/>
    </w:pPr>
    <w:rPr>
      <w:rFonts w:ascii="Arial" w:eastAsia="Arial" w:hAnsi="Arial" w:cs="Arial"/>
      <w:color w:val="00000A"/>
      <w:sz w:val="20"/>
      <w:szCs w:val="24"/>
      <w:lang w:eastAsia="zh-CN" w:bidi="hi-IN"/>
    </w:rPr>
  </w:style>
  <w:style w:type="paragraph" w:customStyle="1" w:styleId="Antrats1">
    <w:name w:val="Antraštės1"/>
    <w:rsid w:val="00A70FEA"/>
    <w:pPr>
      <w:keepNext/>
      <w:shd w:val="clear" w:color="auto" w:fill="FFFFFF"/>
      <w:suppressAutoHyphens/>
      <w:autoSpaceDN w:val="0"/>
      <w:spacing w:after="0" w:line="240" w:lineRule="auto"/>
      <w:jc w:val="center"/>
      <w:textAlignment w:val="baseline"/>
    </w:pPr>
    <w:rPr>
      <w:rFonts w:ascii="Liberation Serif" w:eastAsia="SimSun" w:hAnsi="Liberation Serif" w:cs="Mangal"/>
      <w:b/>
      <w:sz w:val="24"/>
      <w:szCs w:val="24"/>
      <w:lang w:val="lt-LT" w:bidi="hi-IN"/>
    </w:rPr>
  </w:style>
  <w:style w:type="paragraph" w:customStyle="1" w:styleId="Textbodyindent">
    <w:name w:val="Text body indent"/>
    <w:basedOn w:val="prastasis1"/>
    <w:rsid w:val="00A70FEA"/>
    <w:pPr>
      <w:keepNext/>
      <w:widowControl w:val="0"/>
      <w:shd w:val="clear" w:color="auto" w:fill="FFFFFF"/>
      <w:ind w:firstLine="720"/>
    </w:pPr>
    <w:rPr>
      <w:rFonts w:ascii="Liberation Serif" w:eastAsia="SimSun" w:hAnsi="Liberation Serif" w:cs="Mangal"/>
      <w:i/>
      <w:szCs w:val="20"/>
      <w:lang w:eastAsia="zh-CN" w:bidi="hi-IN"/>
    </w:rPr>
  </w:style>
  <w:style w:type="paragraph" w:customStyle="1" w:styleId="prastasiniatinklio1">
    <w:name w:val="Įprastas (žiniatinklio)1"/>
    <w:basedOn w:val="prastasis1"/>
    <w:rsid w:val="00A70FEA"/>
    <w:pPr>
      <w:keepNext/>
      <w:shd w:val="clear" w:color="auto" w:fill="FFFFFF"/>
      <w:spacing w:before="100" w:after="100"/>
    </w:pPr>
    <w:rPr>
      <w:szCs w:val="24"/>
      <w:lang w:eastAsia="lt-LT"/>
    </w:rPr>
  </w:style>
  <w:style w:type="paragraph" w:customStyle="1" w:styleId="western">
    <w:name w:val="western"/>
    <w:basedOn w:val="prastasis1"/>
    <w:rsid w:val="00A70FEA"/>
    <w:pPr>
      <w:keepNext/>
      <w:shd w:val="clear" w:color="auto" w:fill="FFFFFF"/>
      <w:spacing w:before="100" w:after="142" w:line="288" w:lineRule="auto"/>
      <w:jc w:val="both"/>
    </w:pPr>
    <w:rPr>
      <w:szCs w:val="24"/>
      <w:lang w:eastAsia="lt-LT"/>
    </w:rPr>
  </w:style>
  <w:style w:type="paragraph" w:customStyle="1" w:styleId="Debesliotekstas1">
    <w:name w:val="Debesėlio tekstas1"/>
    <w:basedOn w:val="prastasis1"/>
    <w:rsid w:val="00A70FEA"/>
    <w:rPr>
      <w:rFonts w:ascii="Segoe UI" w:eastAsia="Segoe UI" w:hAnsi="Segoe UI" w:cs="Segoe UI"/>
      <w:sz w:val="18"/>
      <w:szCs w:val="18"/>
    </w:rPr>
  </w:style>
  <w:style w:type="paragraph" w:customStyle="1" w:styleId="TableContents">
    <w:name w:val="Table Contents"/>
    <w:basedOn w:val="Standard"/>
    <w:rsid w:val="00A70FEA"/>
    <w:pPr>
      <w:suppressLineNumbers/>
    </w:pPr>
    <w:rPr>
      <w:rFonts w:ascii="Liberation Serif" w:eastAsia="SimSun" w:hAnsi="Liberation Serif" w:cs="Mangal"/>
      <w:lang w:eastAsia="zh-CN" w:bidi="hi-IN"/>
    </w:rPr>
  </w:style>
  <w:style w:type="paragraph" w:customStyle="1" w:styleId="TableHeading">
    <w:name w:val="Table Heading"/>
    <w:basedOn w:val="TableContents"/>
    <w:rsid w:val="00A70FEA"/>
    <w:pPr>
      <w:jc w:val="center"/>
    </w:pPr>
    <w:rPr>
      <w:b/>
      <w:bCs/>
    </w:rPr>
  </w:style>
  <w:style w:type="paragraph" w:customStyle="1" w:styleId="Antrat11">
    <w:name w:val="Antraštė 11"/>
    <w:basedOn w:val="prastasis1"/>
    <w:next w:val="prastasis1"/>
    <w:rsid w:val="00A70FEA"/>
    <w:pPr>
      <w:keepNext/>
      <w:jc w:val="center"/>
      <w:outlineLvl w:val="0"/>
    </w:pPr>
    <w:rPr>
      <w:b/>
      <w:szCs w:val="20"/>
      <w:lang w:eastAsia="ar-SA"/>
    </w:rPr>
  </w:style>
  <w:style w:type="character" w:customStyle="1" w:styleId="Numatytasispastraiposriftas1">
    <w:name w:val="Numatytasis pastraipos šriftas1"/>
    <w:rsid w:val="00A70FEA"/>
    <w:rPr>
      <w:rFonts w:ascii="Times New Roman" w:eastAsia="Times New Roman" w:hAnsi="Times New Roman" w:cs="Times New Roman"/>
      <w:i w:val="0"/>
      <w:iCs w:val="0"/>
      <w:sz w:val="24"/>
      <w:szCs w:val="24"/>
    </w:rPr>
  </w:style>
  <w:style w:type="character" w:customStyle="1" w:styleId="Emfaz1">
    <w:name w:val="Emfazė1"/>
    <w:rsid w:val="00A70FEA"/>
    <w:rPr>
      <w:rFonts w:ascii="Times New Roman" w:eastAsia="Times New Roman" w:hAnsi="Times New Roman" w:cs="Times New Roman"/>
      <w:i/>
      <w:iCs/>
      <w:sz w:val="24"/>
      <w:szCs w:val="24"/>
    </w:rPr>
  </w:style>
  <w:style w:type="character" w:customStyle="1" w:styleId="AntratsDiagrama">
    <w:name w:val="Antraštės Diagrama"/>
    <w:rsid w:val="00A70FEA"/>
    <w:rPr>
      <w:rFonts w:ascii="Times New Roman" w:eastAsia="Times New Roman" w:hAnsi="Times New Roman" w:cs="Times New Roman"/>
      <w:i w:val="0"/>
      <w:iCs w:val="0"/>
      <w:sz w:val="24"/>
      <w:szCs w:val="24"/>
    </w:rPr>
  </w:style>
  <w:style w:type="character" w:customStyle="1" w:styleId="PoratDiagrama">
    <w:name w:val="Poraštė Diagrama"/>
    <w:rsid w:val="00A70FEA"/>
    <w:rPr>
      <w:rFonts w:ascii="Times New Roman" w:eastAsia="Times New Roman" w:hAnsi="Times New Roman" w:cs="Times New Roman"/>
      <w:i w:val="0"/>
      <w:iCs w:val="0"/>
      <w:sz w:val="24"/>
      <w:szCs w:val="24"/>
    </w:rPr>
  </w:style>
  <w:style w:type="character" w:customStyle="1" w:styleId="DebesliotekstasDiagrama">
    <w:name w:val="Debesėlio tekstas Diagrama"/>
    <w:rsid w:val="00A70FEA"/>
    <w:rPr>
      <w:rFonts w:ascii="Segoe UI" w:eastAsia="Segoe UI" w:hAnsi="Segoe UI" w:cs="Segoe UI"/>
      <w:i w:val="0"/>
      <w:iCs w:val="0"/>
      <w:sz w:val="18"/>
      <w:szCs w:val="18"/>
    </w:rPr>
  </w:style>
  <w:style w:type="character" w:customStyle="1" w:styleId="Hipersaitas1">
    <w:name w:val="Hipersaitas1"/>
    <w:rsid w:val="00A70FEA"/>
    <w:rPr>
      <w:rFonts w:ascii="Times New Roman" w:eastAsia="Times New Roman" w:hAnsi="Times New Roman" w:cs="Times New Roman"/>
      <w:i w:val="0"/>
      <w:iCs w:val="0"/>
      <w:color w:val="0563C1"/>
      <w:sz w:val="24"/>
      <w:szCs w:val="24"/>
      <w:u w:val="single"/>
    </w:rPr>
  </w:style>
  <w:style w:type="character" w:styleId="Paminjimas">
    <w:name w:val="Mention"/>
    <w:rsid w:val="00A70FEA"/>
    <w:rPr>
      <w:rFonts w:ascii="Times New Roman" w:eastAsia="Times New Roman" w:hAnsi="Times New Roman" w:cs="Times New Roman"/>
      <w:i w:val="0"/>
      <w:iCs w:val="0"/>
      <w:color w:val="2B579A"/>
      <w:sz w:val="24"/>
      <w:szCs w:val="24"/>
      <w:shd w:val="clear" w:color="auto" w:fill="E6E6E6"/>
    </w:rPr>
  </w:style>
  <w:style w:type="character" w:customStyle="1" w:styleId="Perirtashipersaitas1">
    <w:name w:val="Peržiūrėtas hipersaitas1"/>
    <w:rsid w:val="00A70FEA"/>
    <w:rPr>
      <w:rFonts w:ascii="Times New Roman" w:eastAsia="Times New Roman" w:hAnsi="Times New Roman" w:cs="Times New Roman"/>
      <w:i w:val="0"/>
      <w:iCs w:val="0"/>
      <w:color w:val="954F72"/>
      <w:sz w:val="24"/>
      <w:szCs w:val="24"/>
      <w:u w:val="single"/>
    </w:rPr>
  </w:style>
  <w:style w:type="character" w:styleId="Komentaronuoroda">
    <w:name w:val="annotation reference"/>
    <w:uiPriority w:val="99"/>
    <w:unhideWhenUsed/>
    <w:rsid w:val="00A70FEA"/>
    <w:rPr>
      <w:sz w:val="16"/>
      <w:szCs w:val="16"/>
    </w:rPr>
  </w:style>
  <w:style w:type="paragraph" w:styleId="Komentarotekstas">
    <w:name w:val="annotation text"/>
    <w:basedOn w:val="prastasis"/>
    <w:link w:val="KomentarotekstasDiagrama"/>
    <w:uiPriority w:val="99"/>
    <w:unhideWhenUsed/>
    <w:rsid w:val="00A70FEA"/>
    <w:pPr>
      <w:autoSpaceDN w:val="0"/>
      <w:spacing w:line="256" w:lineRule="auto"/>
      <w:textAlignment w:val="baseline"/>
    </w:pPr>
    <w:rPr>
      <w:rFonts w:ascii="Calibri" w:eastAsia="Calibri" w:hAnsi="Calibri" w:cs="Times New Roman"/>
      <w:sz w:val="20"/>
      <w:szCs w:val="20"/>
      <w:lang w:val="lt-LT"/>
    </w:rPr>
  </w:style>
  <w:style w:type="character" w:customStyle="1" w:styleId="KomentarotekstasDiagrama">
    <w:name w:val="Komentaro tekstas Diagrama"/>
    <w:basedOn w:val="Numatytasispastraiposriftas"/>
    <w:link w:val="Komentarotekstas"/>
    <w:uiPriority w:val="99"/>
    <w:rsid w:val="00A70FEA"/>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70FEA"/>
    <w:rPr>
      <w:b/>
      <w:bCs/>
    </w:rPr>
  </w:style>
  <w:style w:type="character" w:customStyle="1" w:styleId="KomentarotemaDiagrama">
    <w:name w:val="Komentaro tema Diagrama"/>
    <w:basedOn w:val="KomentarotekstasDiagrama"/>
    <w:link w:val="Komentarotema"/>
    <w:uiPriority w:val="99"/>
    <w:semiHidden/>
    <w:rsid w:val="00A70FEA"/>
    <w:rPr>
      <w:rFonts w:ascii="Calibri" w:eastAsia="Calibri" w:hAnsi="Calibri" w:cs="Times New Roman"/>
      <w:b/>
      <w:bCs/>
      <w:sz w:val="20"/>
      <w:szCs w:val="20"/>
      <w:lang w:val="lt-LT"/>
    </w:rPr>
  </w:style>
  <w:style w:type="paragraph" w:styleId="Debesliotekstas">
    <w:name w:val="Balloon Text"/>
    <w:basedOn w:val="prastasis"/>
    <w:link w:val="DebesliotekstasDiagrama1"/>
    <w:uiPriority w:val="99"/>
    <w:semiHidden/>
    <w:unhideWhenUsed/>
    <w:rsid w:val="00A70FEA"/>
    <w:pPr>
      <w:autoSpaceDN w:val="0"/>
      <w:spacing w:after="0" w:line="240" w:lineRule="auto"/>
      <w:textAlignment w:val="baseline"/>
    </w:pPr>
    <w:rPr>
      <w:rFonts w:ascii="Segoe UI" w:eastAsia="Calibri" w:hAnsi="Segoe UI" w:cs="Segoe UI"/>
      <w:sz w:val="18"/>
      <w:szCs w:val="18"/>
      <w:lang w:val="lt-LT"/>
    </w:rPr>
  </w:style>
  <w:style w:type="character" w:customStyle="1" w:styleId="DebesliotekstasDiagrama1">
    <w:name w:val="Debesėlio tekstas Diagrama1"/>
    <w:basedOn w:val="Numatytasispastraiposriftas"/>
    <w:link w:val="Debesliotekstas"/>
    <w:uiPriority w:val="99"/>
    <w:semiHidden/>
    <w:rsid w:val="00A70FEA"/>
    <w:rPr>
      <w:rFonts w:ascii="Segoe UI" w:eastAsia="Calibri" w:hAnsi="Segoe UI" w:cs="Segoe UI"/>
      <w:sz w:val="18"/>
      <w:szCs w:val="18"/>
      <w:lang w:val="lt-LT"/>
    </w:rPr>
  </w:style>
  <w:style w:type="character" w:customStyle="1" w:styleId="StrongEmphasis">
    <w:name w:val="Strong Emphasis"/>
    <w:rsid w:val="00A70FEA"/>
    <w:rPr>
      <w:b/>
      <w:bCs/>
    </w:rPr>
  </w:style>
  <w:style w:type="paragraph" w:styleId="Sraopastraipa">
    <w:name w:val="List Paragraph"/>
    <w:basedOn w:val="prastasis"/>
    <w:uiPriority w:val="34"/>
    <w:qFormat/>
    <w:rsid w:val="00A70FEA"/>
    <w:pPr>
      <w:autoSpaceDN w:val="0"/>
      <w:spacing w:line="256" w:lineRule="auto"/>
      <w:ind w:left="720"/>
      <w:textAlignment w:val="baseline"/>
    </w:pPr>
    <w:rPr>
      <w:rFonts w:ascii="Calibri" w:eastAsia="Calibri" w:hAnsi="Calibri" w:cs="Times New Roman"/>
      <w:lang w:val="lt-LT"/>
    </w:rPr>
  </w:style>
  <w:style w:type="numbering" w:customStyle="1" w:styleId="WW8Num24">
    <w:name w:val="WW8Num24"/>
    <w:basedOn w:val="Sraonra"/>
    <w:rsid w:val="00A70FEA"/>
    <w:pPr>
      <w:numPr>
        <w:numId w:val="1"/>
      </w:numPr>
    </w:pPr>
  </w:style>
  <w:style w:type="paragraph" w:styleId="Antrats">
    <w:name w:val="header"/>
    <w:basedOn w:val="prastasis"/>
    <w:link w:val="AntratsDiagrama1"/>
    <w:uiPriority w:val="99"/>
    <w:unhideWhenUsed/>
    <w:rsid w:val="00A70FEA"/>
    <w:pPr>
      <w:tabs>
        <w:tab w:val="center" w:pos="4680"/>
        <w:tab w:val="right" w:pos="9360"/>
      </w:tabs>
      <w:autoSpaceDN w:val="0"/>
      <w:spacing w:line="256" w:lineRule="auto"/>
      <w:textAlignment w:val="baseline"/>
    </w:pPr>
    <w:rPr>
      <w:rFonts w:ascii="Calibri" w:eastAsia="Calibri" w:hAnsi="Calibri" w:cs="Times New Roman"/>
      <w:lang w:val="lt-LT"/>
    </w:rPr>
  </w:style>
  <w:style w:type="character" w:customStyle="1" w:styleId="AntratsDiagrama1">
    <w:name w:val="Antraštės Diagrama1"/>
    <w:basedOn w:val="Numatytasispastraiposriftas"/>
    <w:link w:val="Antrats"/>
    <w:uiPriority w:val="99"/>
    <w:rsid w:val="00A70FEA"/>
    <w:rPr>
      <w:rFonts w:ascii="Calibri" w:eastAsia="Calibri" w:hAnsi="Calibri" w:cs="Times New Roman"/>
      <w:lang w:val="lt-LT"/>
    </w:rPr>
  </w:style>
  <w:style w:type="paragraph" w:styleId="Porat">
    <w:name w:val="footer"/>
    <w:basedOn w:val="prastasis"/>
    <w:link w:val="PoratDiagrama1"/>
    <w:uiPriority w:val="99"/>
    <w:unhideWhenUsed/>
    <w:rsid w:val="00A70FEA"/>
    <w:pPr>
      <w:tabs>
        <w:tab w:val="center" w:pos="4680"/>
        <w:tab w:val="right" w:pos="9360"/>
      </w:tabs>
      <w:autoSpaceDN w:val="0"/>
      <w:spacing w:line="256" w:lineRule="auto"/>
      <w:textAlignment w:val="baseline"/>
    </w:pPr>
    <w:rPr>
      <w:rFonts w:ascii="Calibri" w:eastAsia="Calibri" w:hAnsi="Calibri" w:cs="Times New Roman"/>
      <w:lang w:val="lt-LT"/>
    </w:rPr>
  </w:style>
  <w:style w:type="character" w:customStyle="1" w:styleId="PoratDiagrama1">
    <w:name w:val="Poraštė Diagrama1"/>
    <w:basedOn w:val="Numatytasispastraiposriftas"/>
    <w:link w:val="Porat"/>
    <w:uiPriority w:val="99"/>
    <w:rsid w:val="00A70FEA"/>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BE38-5CDB-4058-B297-5CC2724F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4173</Words>
  <Characters>23788</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Nida Jankūnienė</cp:lastModifiedBy>
  <cp:revision>5</cp:revision>
  <dcterms:created xsi:type="dcterms:W3CDTF">2020-12-18T07:36:00Z</dcterms:created>
  <dcterms:modified xsi:type="dcterms:W3CDTF">2020-12-18T07:48:00Z</dcterms:modified>
</cp:coreProperties>
</file>