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ABBC8" w14:textId="7BEDE211" w:rsidR="00215F4C" w:rsidRPr="00215F4C" w:rsidRDefault="00215F4C" w:rsidP="00215F4C">
      <w:pPr>
        <w:suppressAutoHyphens/>
        <w:autoSpaceDE w:val="0"/>
        <w:jc w:val="center"/>
        <w:rPr>
          <w:color w:val="000000"/>
          <w:sz w:val="22"/>
          <w:szCs w:val="22"/>
          <w:lang w:val="lt-LT" w:eastAsia="zh-CN"/>
        </w:rPr>
      </w:pPr>
      <w:r w:rsidRPr="00215F4C">
        <w:rPr>
          <w:b/>
          <w:bCs/>
          <w:color w:val="000000"/>
          <w:sz w:val="22"/>
          <w:szCs w:val="22"/>
          <w:lang w:val="lt-LT" w:eastAsia="zh-CN"/>
        </w:rPr>
        <w:t>PIRKIMO – PARDAVIMO SUTARTIS</w:t>
      </w:r>
      <w:r w:rsidR="00CF336A">
        <w:rPr>
          <w:b/>
          <w:bCs/>
          <w:color w:val="000000"/>
          <w:sz w:val="22"/>
          <w:szCs w:val="22"/>
          <w:lang w:val="lt-LT" w:eastAsia="zh-CN"/>
        </w:rPr>
        <w:t xml:space="preserve"> S1-__________</w:t>
      </w:r>
    </w:p>
    <w:p w14:paraId="21F2A8C5" w14:textId="77777777" w:rsidR="00215F4C" w:rsidRPr="00215F4C" w:rsidRDefault="00215F4C" w:rsidP="00215F4C">
      <w:pPr>
        <w:suppressAutoHyphens/>
        <w:autoSpaceDE w:val="0"/>
        <w:jc w:val="center"/>
        <w:rPr>
          <w:color w:val="000000"/>
          <w:sz w:val="22"/>
          <w:szCs w:val="22"/>
          <w:lang w:val="lt-LT" w:eastAsia="zh-CN"/>
        </w:rPr>
      </w:pPr>
    </w:p>
    <w:p w14:paraId="7541617C" w14:textId="59DE57C3" w:rsidR="00215F4C" w:rsidRPr="00215F4C" w:rsidRDefault="00215F4C" w:rsidP="00215F4C">
      <w:pPr>
        <w:suppressAutoHyphens/>
        <w:autoSpaceDE w:val="0"/>
        <w:jc w:val="center"/>
        <w:rPr>
          <w:color w:val="000000"/>
          <w:sz w:val="22"/>
          <w:szCs w:val="22"/>
          <w:lang w:val="lt-LT" w:eastAsia="zh-CN"/>
        </w:rPr>
      </w:pPr>
      <w:r w:rsidRPr="00215F4C">
        <w:rPr>
          <w:color w:val="000000"/>
          <w:sz w:val="22"/>
          <w:szCs w:val="22"/>
          <w:lang w:val="lt-LT" w:eastAsia="zh-CN"/>
        </w:rPr>
        <w:t>202</w:t>
      </w:r>
      <w:r w:rsidR="00CF750E">
        <w:rPr>
          <w:color w:val="000000"/>
          <w:sz w:val="22"/>
          <w:szCs w:val="22"/>
          <w:lang w:val="lt-LT" w:eastAsia="zh-CN"/>
        </w:rPr>
        <w:t>1</w:t>
      </w:r>
      <w:r w:rsidRPr="00215F4C">
        <w:rPr>
          <w:color w:val="000000"/>
          <w:sz w:val="22"/>
          <w:szCs w:val="22"/>
          <w:lang w:val="lt-LT" w:eastAsia="zh-CN"/>
        </w:rPr>
        <w:t xml:space="preserve"> m.</w:t>
      </w:r>
      <w:r w:rsidR="00CF750E">
        <w:rPr>
          <w:color w:val="000000"/>
          <w:sz w:val="22"/>
          <w:szCs w:val="22"/>
          <w:lang w:val="lt-LT" w:eastAsia="zh-CN"/>
        </w:rPr>
        <w:t xml:space="preserve"> sausio </w:t>
      </w:r>
      <w:proofErr w:type="spellStart"/>
      <w:r w:rsidRPr="00215F4C">
        <w:rPr>
          <w:color w:val="000000"/>
          <w:sz w:val="22"/>
          <w:szCs w:val="22"/>
          <w:lang w:val="lt-LT" w:eastAsia="zh-CN"/>
        </w:rPr>
        <w:t>mėn</w:t>
      </w:r>
      <w:proofErr w:type="spellEnd"/>
      <w:r w:rsidRPr="00215F4C">
        <w:rPr>
          <w:color w:val="000000"/>
          <w:sz w:val="22"/>
          <w:szCs w:val="22"/>
          <w:lang w:val="lt-LT" w:eastAsia="zh-CN"/>
        </w:rPr>
        <w:t>.</w:t>
      </w:r>
      <w:r w:rsidR="00CF750E">
        <w:rPr>
          <w:color w:val="000000"/>
          <w:sz w:val="22"/>
          <w:szCs w:val="22"/>
          <w:lang w:val="lt-LT" w:eastAsia="zh-CN"/>
        </w:rPr>
        <w:t>_____</w:t>
      </w:r>
      <w:r w:rsidRPr="00215F4C">
        <w:rPr>
          <w:color w:val="000000"/>
          <w:sz w:val="22"/>
          <w:szCs w:val="22"/>
          <w:lang w:val="lt-LT" w:eastAsia="zh-CN"/>
        </w:rPr>
        <w:t xml:space="preserve">d., Vilnius </w:t>
      </w:r>
    </w:p>
    <w:p w14:paraId="6845BCAB" w14:textId="77777777" w:rsidR="00215F4C" w:rsidRPr="00215F4C" w:rsidRDefault="00215F4C" w:rsidP="00215F4C">
      <w:pPr>
        <w:widowControl w:val="0"/>
        <w:suppressAutoHyphens/>
        <w:autoSpaceDE w:val="0"/>
        <w:rPr>
          <w:rFonts w:eastAsia="Verdana"/>
          <w:color w:val="000000"/>
          <w:kern w:val="2"/>
          <w:sz w:val="22"/>
          <w:szCs w:val="22"/>
          <w:lang w:val="lt-LT"/>
        </w:rPr>
      </w:pPr>
    </w:p>
    <w:p w14:paraId="5663D83E" w14:textId="4E975F76" w:rsidR="00215F4C" w:rsidRPr="00215F4C" w:rsidRDefault="00215F4C" w:rsidP="00215F4C">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1296"/>
        <w:jc w:val="both"/>
        <w:rPr>
          <w:rFonts w:eastAsia="Times New Roman"/>
          <w:color w:val="000000"/>
          <w:sz w:val="22"/>
          <w:szCs w:val="22"/>
          <w:bdr w:val="none" w:sz="0" w:space="0" w:color="auto"/>
          <w:lang w:val="lt-LT" w:eastAsia="ar-SA"/>
        </w:rPr>
      </w:pPr>
      <w:r w:rsidRPr="00215F4C">
        <w:rPr>
          <w:rFonts w:eastAsia="Times New Roman"/>
          <w:b/>
          <w:bCs/>
          <w:color w:val="000000"/>
          <w:sz w:val="22"/>
          <w:szCs w:val="22"/>
          <w:bdr w:val="none" w:sz="0" w:space="0" w:color="auto"/>
          <w:lang w:val="lt-LT" w:eastAsia="ar-SA"/>
        </w:rPr>
        <w:t>VšĮ Vilniaus miesto klinikinė ligoninė</w:t>
      </w:r>
      <w:r w:rsidRPr="00215F4C">
        <w:rPr>
          <w:rFonts w:eastAsia="Times New Roman"/>
          <w:color w:val="000000"/>
          <w:sz w:val="22"/>
          <w:szCs w:val="22"/>
          <w:bdr w:val="none" w:sz="0" w:space="0" w:color="auto"/>
          <w:lang w:val="lt-LT" w:eastAsia="ar-SA"/>
        </w:rPr>
        <w:t xml:space="preserve"> (toliau - </w:t>
      </w:r>
      <w:r w:rsidRPr="00215F4C">
        <w:rPr>
          <w:rFonts w:eastAsia="Times New Roman"/>
          <w:b/>
          <w:bCs/>
          <w:color w:val="000000"/>
          <w:sz w:val="22"/>
          <w:szCs w:val="22"/>
          <w:bdr w:val="none" w:sz="0" w:space="0" w:color="auto"/>
          <w:lang w:val="lt-LT" w:eastAsia="ar-SA"/>
        </w:rPr>
        <w:t>Pirkėjas</w:t>
      </w:r>
      <w:r w:rsidRPr="00215F4C">
        <w:rPr>
          <w:rFonts w:eastAsia="Times New Roman"/>
          <w:color w:val="000000"/>
          <w:sz w:val="22"/>
          <w:szCs w:val="22"/>
          <w:bdr w:val="none" w:sz="0" w:space="0" w:color="auto"/>
          <w:lang w:val="lt-LT" w:eastAsia="ar-SA"/>
        </w:rPr>
        <w:t xml:space="preserve">), </w:t>
      </w:r>
      <w:r w:rsidR="00CF336A">
        <w:rPr>
          <w:rFonts w:eastAsia="Times New Roman"/>
          <w:color w:val="000000"/>
          <w:sz w:val="22"/>
          <w:szCs w:val="22"/>
          <w:bdr w:val="none" w:sz="0" w:space="0" w:color="auto"/>
          <w:lang w:val="lt-LT" w:eastAsia="ar-SA"/>
        </w:rPr>
        <w:t>atstovaujama direktoriaus Dr. Narimanto Markevičiaus</w:t>
      </w:r>
      <w:r w:rsidRPr="00215F4C">
        <w:rPr>
          <w:rFonts w:eastAsia="Times New Roman"/>
          <w:color w:val="000000"/>
          <w:sz w:val="22"/>
          <w:szCs w:val="22"/>
          <w:bdr w:val="none" w:sz="0" w:space="0" w:color="auto"/>
          <w:lang w:val="lt-LT" w:eastAsia="ar-SA"/>
        </w:rPr>
        <w:t>, veikiančio pagal ligoninės įstatus, ir</w:t>
      </w:r>
      <w:r w:rsidRPr="00215F4C">
        <w:rPr>
          <w:rFonts w:eastAsia="Times New Roman"/>
          <w:b/>
          <w:bCs/>
          <w:color w:val="000000"/>
          <w:sz w:val="22"/>
          <w:szCs w:val="22"/>
          <w:bdr w:val="none" w:sz="0" w:space="0" w:color="auto"/>
          <w:lang w:val="lt-LT" w:eastAsia="ar-SA"/>
        </w:rPr>
        <w:t xml:space="preserve"> </w:t>
      </w:r>
      <w:r w:rsidR="00A07DCD" w:rsidRPr="00A07DCD">
        <w:rPr>
          <w:rFonts w:eastAsia="Times New Roman"/>
          <w:b/>
          <w:bCs/>
          <w:color w:val="000000"/>
          <w:sz w:val="22"/>
          <w:szCs w:val="22"/>
          <w:bdr w:val="none" w:sz="0" w:space="0" w:color="auto"/>
          <w:lang w:val="lt-LT" w:eastAsia="ar-SA"/>
        </w:rPr>
        <w:t>UAB „</w:t>
      </w:r>
      <w:proofErr w:type="spellStart"/>
      <w:r w:rsidR="00A07DCD" w:rsidRPr="00A07DCD">
        <w:rPr>
          <w:rFonts w:eastAsia="Times New Roman"/>
          <w:b/>
          <w:bCs/>
          <w:color w:val="000000"/>
          <w:sz w:val="22"/>
          <w:szCs w:val="22"/>
          <w:bdr w:val="none" w:sz="0" w:space="0" w:color="auto"/>
          <w:lang w:val="lt-LT" w:eastAsia="ar-SA"/>
        </w:rPr>
        <w:t>ViaMedPharma</w:t>
      </w:r>
      <w:proofErr w:type="spellEnd"/>
      <w:r w:rsidR="00A07DCD" w:rsidRPr="00A07DCD">
        <w:rPr>
          <w:rFonts w:eastAsia="Times New Roman"/>
          <w:b/>
          <w:bCs/>
          <w:color w:val="000000"/>
          <w:sz w:val="22"/>
          <w:szCs w:val="22"/>
          <w:bdr w:val="none" w:sz="0" w:space="0" w:color="auto"/>
          <w:lang w:val="lt-LT" w:eastAsia="ar-SA"/>
        </w:rPr>
        <w:t>“</w:t>
      </w:r>
      <w:r w:rsidRPr="00215F4C">
        <w:rPr>
          <w:rFonts w:eastAsia="Times New Roman"/>
          <w:b/>
          <w:bCs/>
          <w:color w:val="000000"/>
          <w:sz w:val="22"/>
          <w:szCs w:val="22"/>
          <w:bdr w:val="none" w:sz="0" w:space="0" w:color="auto"/>
          <w:lang w:val="lt-LT" w:eastAsia="ar-SA"/>
        </w:rPr>
        <w:t xml:space="preserve"> </w:t>
      </w:r>
      <w:r w:rsidRPr="00215F4C">
        <w:rPr>
          <w:rFonts w:eastAsia="Times New Roman"/>
          <w:color w:val="000000"/>
          <w:sz w:val="22"/>
          <w:szCs w:val="22"/>
          <w:bdr w:val="none" w:sz="0" w:space="0" w:color="auto"/>
          <w:lang w:val="lt-LT" w:eastAsia="ar-SA"/>
        </w:rPr>
        <w:t xml:space="preserve">(toliau - </w:t>
      </w:r>
      <w:r w:rsidRPr="00215F4C">
        <w:rPr>
          <w:rFonts w:eastAsia="Times New Roman"/>
          <w:b/>
          <w:bCs/>
          <w:color w:val="000000"/>
          <w:sz w:val="22"/>
          <w:szCs w:val="22"/>
          <w:bdr w:val="none" w:sz="0" w:space="0" w:color="auto"/>
          <w:lang w:val="lt-LT" w:eastAsia="ar-SA"/>
        </w:rPr>
        <w:t>Pardavėjas</w:t>
      </w:r>
      <w:r w:rsidRPr="00215F4C">
        <w:rPr>
          <w:rFonts w:eastAsia="Times New Roman"/>
          <w:color w:val="000000"/>
          <w:sz w:val="22"/>
          <w:szCs w:val="22"/>
          <w:bdr w:val="none" w:sz="0" w:space="0" w:color="auto"/>
          <w:lang w:val="lt-LT" w:eastAsia="ar-SA"/>
        </w:rPr>
        <w:t xml:space="preserve">), atstovaujama </w:t>
      </w:r>
      <w:r w:rsidR="00A07DCD">
        <w:rPr>
          <w:rFonts w:eastAsia="Times New Roman"/>
          <w:color w:val="000000"/>
          <w:sz w:val="22"/>
          <w:szCs w:val="22"/>
          <w:bdr w:val="none" w:sz="0" w:space="0" w:color="auto"/>
          <w:lang w:val="lt-LT" w:eastAsia="ar-SA"/>
        </w:rPr>
        <w:t>direktoriaus Darijaus Jaso</w:t>
      </w:r>
      <w:r w:rsidRPr="00215F4C">
        <w:rPr>
          <w:rFonts w:eastAsia="Times New Roman"/>
          <w:color w:val="000000"/>
          <w:sz w:val="22"/>
          <w:szCs w:val="22"/>
          <w:bdr w:val="none" w:sz="0" w:space="0" w:color="auto"/>
          <w:lang w:val="lt-LT" w:eastAsia="ar-SA"/>
        </w:rPr>
        <w:t xml:space="preserve">, veikiančio pagal __________________________, laimėjusi 2020 m. </w:t>
      </w:r>
      <w:r w:rsidR="00FD7821">
        <w:rPr>
          <w:rFonts w:eastAsia="Times New Roman"/>
          <w:color w:val="000000"/>
          <w:sz w:val="22"/>
          <w:szCs w:val="22"/>
          <w:bdr w:val="none" w:sz="0" w:space="0" w:color="auto"/>
          <w:lang w:val="lt-LT" w:eastAsia="ar-SA"/>
        </w:rPr>
        <w:t xml:space="preserve">spalio 8 </w:t>
      </w:r>
      <w:r w:rsidRPr="00215F4C">
        <w:rPr>
          <w:rFonts w:eastAsia="Times New Roman"/>
          <w:color w:val="000000"/>
          <w:sz w:val="22"/>
          <w:szCs w:val="22"/>
          <w:bdr w:val="none" w:sz="0" w:space="0" w:color="auto"/>
          <w:lang w:val="lt-LT" w:eastAsia="ar-SA"/>
        </w:rPr>
        <w:t>d. CVP IS skelbtą (pirkimo Nr</w:t>
      </w:r>
      <w:r w:rsidR="00CF336A">
        <w:rPr>
          <w:rFonts w:eastAsia="Times New Roman"/>
          <w:color w:val="000000"/>
          <w:sz w:val="22"/>
          <w:szCs w:val="22"/>
          <w:bdr w:val="none" w:sz="0" w:space="0" w:color="auto"/>
          <w:lang w:val="lt-LT" w:eastAsia="ar-SA"/>
        </w:rPr>
        <w:t>.511531</w:t>
      </w:r>
      <w:r w:rsidRPr="00215F4C">
        <w:rPr>
          <w:rFonts w:eastAsia="Times New Roman"/>
          <w:color w:val="000000"/>
          <w:sz w:val="22"/>
          <w:szCs w:val="22"/>
          <w:bdr w:val="none" w:sz="0" w:space="0" w:color="auto"/>
          <w:lang w:val="lt-LT" w:eastAsia="ar-SA"/>
        </w:rPr>
        <w:t xml:space="preserve">) </w:t>
      </w:r>
      <w:r w:rsidRPr="00215F4C">
        <w:rPr>
          <w:rFonts w:eastAsia="Times New Roman"/>
          <w:b/>
          <w:bCs/>
          <w:color w:val="000000"/>
          <w:sz w:val="22"/>
          <w:szCs w:val="22"/>
          <w:bdr w:val="none" w:sz="0" w:space="0" w:color="auto"/>
          <w:lang w:val="lt-LT" w:eastAsia="ar-SA"/>
        </w:rPr>
        <w:t xml:space="preserve">plastikinių medicininių gaminių </w:t>
      </w:r>
      <w:r w:rsidRPr="00215F4C">
        <w:rPr>
          <w:rFonts w:eastAsia="Times New Roman"/>
          <w:color w:val="000000"/>
          <w:sz w:val="22"/>
          <w:szCs w:val="22"/>
          <w:bdr w:val="none" w:sz="0" w:space="0" w:color="auto"/>
          <w:lang w:val="lt-LT" w:eastAsia="ar-SA"/>
        </w:rPr>
        <w:t>konkursą</w:t>
      </w:r>
      <w:r w:rsidRPr="00215F4C">
        <w:rPr>
          <w:rFonts w:eastAsia="Times New Roman"/>
          <w:bCs/>
          <w:color w:val="000000"/>
          <w:sz w:val="22"/>
          <w:szCs w:val="22"/>
          <w:bdr w:val="none" w:sz="0" w:space="0" w:color="auto"/>
          <w:lang w:val="lt-LT" w:eastAsia="ar-SA"/>
        </w:rPr>
        <w:t xml:space="preserve">, vykdytą </w:t>
      </w:r>
      <w:r w:rsidRPr="00215F4C">
        <w:rPr>
          <w:rFonts w:eastAsia="Times New Roman"/>
          <w:color w:val="000000"/>
          <w:sz w:val="22"/>
          <w:szCs w:val="22"/>
          <w:bdr w:val="none" w:sz="0" w:space="0" w:color="auto"/>
          <w:lang w:val="lt-LT" w:eastAsia="ar-SA"/>
        </w:rPr>
        <w:t>atviro konkurso būdu (tarptautinis pirkimas, kartu Sutartyje vadinamos „Šalimis“ arba kiekviena atskirai „Šalimi“, sudarė šią sutartį:</w:t>
      </w:r>
    </w:p>
    <w:p w14:paraId="4F6BA07C" w14:textId="77777777" w:rsidR="00215F4C" w:rsidRPr="00215F4C" w:rsidRDefault="00215F4C" w:rsidP="00215F4C">
      <w:pPr>
        <w:widowControl w:val="0"/>
        <w:suppressAutoHyphens/>
        <w:autoSpaceDE w:val="0"/>
        <w:jc w:val="both"/>
        <w:rPr>
          <w:rFonts w:eastAsia="Verdana"/>
          <w:b/>
          <w:bCs/>
          <w:color w:val="000000"/>
          <w:kern w:val="2"/>
          <w:sz w:val="22"/>
          <w:szCs w:val="22"/>
          <w:lang w:val="lt-LT"/>
        </w:rPr>
      </w:pPr>
    </w:p>
    <w:p w14:paraId="6EF88657" w14:textId="77777777" w:rsidR="00215F4C" w:rsidRPr="00215F4C" w:rsidRDefault="00215F4C" w:rsidP="00215F4C">
      <w:pPr>
        <w:widowControl w:val="0"/>
        <w:suppressAutoHyphens/>
        <w:autoSpaceDE w:val="0"/>
        <w:jc w:val="both"/>
        <w:rPr>
          <w:rFonts w:eastAsia="Verdana"/>
          <w:b/>
          <w:bCs/>
          <w:color w:val="000000"/>
          <w:kern w:val="2"/>
          <w:sz w:val="22"/>
          <w:szCs w:val="22"/>
          <w:lang w:val="lt-LT"/>
        </w:rPr>
      </w:pPr>
      <w:r w:rsidRPr="00215F4C">
        <w:rPr>
          <w:rFonts w:eastAsia="Verdana"/>
          <w:b/>
          <w:bCs/>
          <w:color w:val="000000"/>
          <w:kern w:val="2"/>
          <w:sz w:val="22"/>
          <w:szCs w:val="22"/>
          <w:lang w:val="lt-LT"/>
        </w:rPr>
        <w:t>1. Sutarties objektas</w:t>
      </w:r>
    </w:p>
    <w:p w14:paraId="4F46BAE1" w14:textId="77777777" w:rsidR="00215F4C" w:rsidRPr="00215F4C" w:rsidRDefault="00215F4C" w:rsidP="00215F4C">
      <w:pPr>
        <w:suppressAutoHyphens/>
        <w:autoSpaceDE w:val="0"/>
        <w:jc w:val="both"/>
        <w:rPr>
          <w:color w:val="000000"/>
          <w:sz w:val="22"/>
          <w:szCs w:val="22"/>
          <w:lang w:val="lt-LT" w:eastAsia="zh-CN"/>
        </w:rPr>
      </w:pPr>
      <w:r w:rsidRPr="00215F4C">
        <w:rPr>
          <w:color w:val="000000"/>
          <w:sz w:val="22"/>
          <w:szCs w:val="22"/>
          <w:lang w:val="lt-LT" w:eastAsia="zh-CN"/>
        </w:rPr>
        <w:t xml:space="preserve">1.1. Sutarties dalykas yra </w:t>
      </w:r>
      <w:r w:rsidRPr="00215F4C">
        <w:rPr>
          <w:b/>
          <w:bCs/>
          <w:color w:val="000000"/>
          <w:sz w:val="22"/>
          <w:szCs w:val="22"/>
          <w:lang w:val="lt-LT" w:eastAsia="zh-CN"/>
        </w:rPr>
        <w:t xml:space="preserve">plastikiniai medicininiai gaminiai </w:t>
      </w:r>
      <w:r w:rsidRPr="00215F4C">
        <w:rPr>
          <w:color w:val="000000"/>
          <w:sz w:val="22"/>
          <w:szCs w:val="22"/>
          <w:lang w:val="lt-LT" w:eastAsia="zh-CN"/>
        </w:rPr>
        <w:t xml:space="preserve">(toliau - </w:t>
      </w:r>
      <w:r w:rsidRPr="00215F4C">
        <w:rPr>
          <w:b/>
          <w:bCs/>
          <w:color w:val="000000"/>
          <w:sz w:val="22"/>
          <w:szCs w:val="22"/>
          <w:lang w:val="lt-LT" w:eastAsia="zh-CN"/>
        </w:rPr>
        <w:t>Prekės</w:t>
      </w:r>
      <w:r w:rsidRPr="00215F4C">
        <w:rPr>
          <w:color w:val="000000"/>
          <w:sz w:val="22"/>
          <w:szCs w:val="22"/>
          <w:lang w:val="lt-LT" w:eastAsia="zh-CN"/>
        </w:rPr>
        <w:t>), kurių specifikacija ir įkainiai nurodyti Sutarties priede Nr.1.</w:t>
      </w:r>
    </w:p>
    <w:p w14:paraId="677C2C91" w14:textId="77777777" w:rsidR="00215F4C" w:rsidRPr="00215F4C" w:rsidRDefault="00215F4C" w:rsidP="00215F4C">
      <w:pPr>
        <w:suppressAutoHyphens/>
        <w:autoSpaceDE w:val="0"/>
        <w:jc w:val="both"/>
        <w:rPr>
          <w:color w:val="000000"/>
          <w:sz w:val="22"/>
          <w:szCs w:val="22"/>
          <w:lang w:val="lt-LT" w:eastAsia="zh-CN"/>
        </w:rPr>
      </w:pPr>
      <w:r w:rsidRPr="00215F4C">
        <w:rPr>
          <w:color w:val="000000"/>
          <w:sz w:val="22"/>
          <w:szCs w:val="22"/>
          <w:lang w:val="lt-LT" w:eastAsia="zh-CN"/>
        </w:rPr>
        <w:t xml:space="preserve">1.2. Šia Sutartimi nustatoma tvarka ir sąlygos, pagal kurias Pardavėjas įsipareigoja perduoti jam priklausančias šioje Sutartyje nurodytas Prekes Pirkėjui, o Pirkėjas įsipareigoja priimti šias Prekes ir sumokėti už jas Pardavėjui šioje Sutartyje numatytą pinigų sumą atsižvelgiant į Sutartyje nustatytus terminus. </w:t>
      </w:r>
    </w:p>
    <w:p w14:paraId="21C6A6EC" w14:textId="77777777" w:rsidR="00215F4C" w:rsidRPr="00215F4C" w:rsidRDefault="00215F4C" w:rsidP="00215F4C">
      <w:pPr>
        <w:widowControl w:val="0"/>
        <w:suppressAutoHyphens/>
        <w:autoSpaceDE w:val="0"/>
        <w:rPr>
          <w:rFonts w:eastAsia="Verdana"/>
          <w:color w:val="000000"/>
          <w:kern w:val="2"/>
          <w:sz w:val="22"/>
          <w:szCs w:val="22"/>
          <w:lang w:val="lt-LT"/>
        </w:rPr>
      </w:pPr>
    </w:p>
    <w:p w14:paraId="5CFE62F5" w14:textId="77777777" w:rsidR="00215F4C" w:rsidRPr="00215F4C" w:rsidRDefault="00215F4C" w:rsidP="00215F4C">
      <w:pPr>
        <w:jc w:val="both"/>
        <w:rPr>
          <w:b/>
          <w:bCs/>
          <w:sz w:val="22"/>
          <w:szCs w:val="22"/>
          <w:bdr w:val="none" w:sz="0" w:space="0" w:color="auto" w:frame="1"/>
          <w:lang w:val="lt-LT"/>
        </w:rPr>
      </w:pPr>
      <w:r w:rsidRPr="00215F4C">
        <w:rPr>
          <w:b/>
          <w:bCs/>
          <w:sz w:val="22"/>
          <w:szCs w:val="22"/>
          <w:bdr w:val="none" w:sz="0" w:space="0" w:color="auto" w:frame="1"/>
          <w:lang w:val="lt-LT"/>
        </w:rPr>
        <w:t>2. Prekių kokybė</w:t>
      </w:r>
    </w:p>
    <w:p w14:paraId="262725D3" w14:textId="77777777" w:rsidR="00215F4C" w:rsidRPr="00215F4C" w:rsidRDefault="00215F4C" w:rsidP="00215F4C">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bCs/>
          <w:color w:val="000000"/>
          <w:sz w:val="22"/>
          <w:szCs w:val="22"/>
          <w:bdr w:val="none" w:sz="0" w:space="0" w:color="auto"/>
          <w:lang w:val="lt-LT"/>
        </w:rPr>
      </w:pPr>
      <w:bookmarkStart w:id="0" w:name="_Hlk51685327"/>
      <w:r w:rsidRPr="00215F4C">
        <w:rPr>
          <w:rFonts w:eastAsia="Times New Roman"/>
          <w:bCs/>
          <w:sz w:val="22"/>
          <w:szCs w:val="22"/>
          <w:bdr w:val="none" w:sz="0" w:space="0" w:color="auto"/>
          <w:lang w:val="lt-LT"/>
        </w:rPr>
        <w:t xml:space="preserve">2.1. </w:t>
      </w:r>
      <w:r w:rsidRPr="00215F4C">
        <w:rPr>
          <w:rFonts w:eastAsia="Times New Roman"/>
          <w:bCs/>
          <w:color w:val="000000"/>
          <w:sz w:val="22"/>
          <w:szCs w:val="22"/>
          <w:bdr w:val="none" w:sz="0" w:space="0" w:color="auto"/>
          <w:lang w:val="lt-LT"/>
        </w:rPr>
        <w:t>Tiekiamos Prekės turi būti registruotos ir leidžiamos naudotis Lietuvos Respublikoje įstatymų nustatyta tvarka.</w:t>
      </w:r>
    </w:p>
    <w:p w14:paraId="46E2DACE" w14:textId="77777777" w:rsidR="00215F4C" w:rsidRPr="00215F4C" w:rsidRDefault="00215F4C" w:rsidP="00215F4C">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bCs/>
          <w:color w:val="000000"/>
          <w:sz w:val="22"/>
          <w:szCs w:val="22"/>
          <w:bdr w:val="none" w:sz="0" w:space="0" w:color="auto"/>
          <w:lang w:val="lt-LT"/>
        </w:rPr>
      </w:pPr>
      <w:r w:rsidRPr="00215F4C">
        <w:rPr>
          <w:rFonts w:eastAsia="Times New Roman"/>
          <w:bCs/>
          <w:color w:val="000000"/>
          <w:sz w:val="22"/>
          <w:szCs w:val="22"/>
          <w:bdr w:val="none" w:sz="0" w:space="0" w:color="auto"/>
          <w:lang w:val="lt-LT"/>
        </w:rPr>
        <w:t>2.2. Tiekiamos prekės turi būti paženklintos CE.</w:t>
      </w:r>
    </w:p>
    <w:p w14:paraId="07F0F1CC" w14:textId="77777777" w:rsidR="00215F4C" w:rsidRPr="00215F4C" w:rsidRDefault="00215F4C" w:rsidP="00215F4C">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bCs/>
          <w:sz w:val="22"/>
          <w:szCs w:val="22"/>
          <w:bdr w:val="none" w:sz="0" w:space="0" w:color="auto"/>
          <w:lang w:val="lt-LT"/>
        </w:rPr>
      </w:pPr>
      <w:r w:rsidRPr="00215F4C">
        <w:rPr>
          <w:rFonts w:eastAsia="Times New Roman"/>
          <w:bCs/>
          <w:sz w:val="22"/>
          <w:szCs w:val="22"/>
          <w:bdr w:val="none" w:sz="0" w:space="0" w:color="auto"/>
          <w:lang w:val="lt-LT"/>
        </w:rPr>
        <w:t xml:space="preserve">2.3. Tiekiamų Prekių kokybė turi atitikti galiojančius standartus, technines sąlygas ar kitus norminius aktus. </w:t>
      </w:r>
    </w:p>
    <w:p w14:paraId="4178D43C" w14:textId="77777777" w:rsidR="00215F4C" w:rsidRPr="00215F4C" w:rsidRDefault="00215F4C" w:rsidP="00215F4C">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color w:val="000000"/>
          <w:sz w:val="22"/>
          <w:szCs w:val="22"/>
          <w:bdr w:val="none" w:sz="0" w:space="0" w:color="auto"/>
          <w:lang w:val="lt-LT"/>
        </w:rPr>
      </w:pPr>
      <w:r w:rsidRPr="00215F4C">
        <w:rPr>
          <w:rFonts w:eastAsia="Times New Roman"/>
          <w:color w:val="000000"/>
          <w:sz w:val="22"/>
          <w:szCs w:val="22"/>
          <w:bdr w:val="none" w:sz="0" w:space="0" w:color="auto"/>
          <w:lang w:val="lt-LT"/>
        </w:rPr>
        <w:t>2.4. Prekės pateikimo momentu Prekių galiojimo terminas turi būti maksimalus ir sutapti su nurodytu Prekių aprašyme ar pakuotėje.</w:t>
      </w:r>
    </w:p>
    <w:p w14:paraId="5372D351" w14:textId="77777777" w:rsidR="00215F4C" w:rsidRPr="00215F4C" w:rsidRDefault="00215F4C" w:rsidP="00215F4C">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bCs/>
          <w:sz w:val="22"/>
          <w:szCs w:val="22"/>
          <w:bdr w:val="none" w:sz="0" w:space="0" w:color="auto"/>
          <w:lang w:val="lt-LT"/>
        </w:rPr>
      </w:pPr>
      <w:r w:rsidRPr="00215F4C">
        <w:rPr>
          <w:rFonts w:eastAsia="Times New Roman"/>
          <w:bCs/>
          <w:sz w:val="22"/>
          <w:szCs w:val="22"/>
          <w:bdr w:val="none" w:sz="0" w:space="0" w:color="auto"/>
          <w:lang w:val="lt-LT"/>
        </w:rPr>
        <w:t>2.5. Nekokybiškos Prekės turi būti pakeistos kokybiškomis Pardavėjo sąskaita ir sąnaudomis 2 kalendorinių dienų laikotarpyje, skaičiuojant nuo pranešimo apie nekokybiškas Prekes Pardavėjui išsiuntimo dienos. Jei Pardavėjas negali pakeisti nekokybiškų prekių kokybiškomis, jis privalo grąžinti už nekokybiškas Prekes gautas lėšas.</w:t>
      </w:r>
    </w:p>
    <w:p w14:paraId="7721BC3D" w14:textId="77777777" w:rsidR="00215F4C" w:rsidRPr="00215F4C" w:rsidRDefault="00215F4C" w:rsidP="00215F4C">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bCs/>
          <w:color w:val="000000"/>
          <w:sz w:val="22"/>
          <w:szCs w:val="22"/>
          <w:bdr w:val="none" w:sz="0" w:space="0" w:color="auto"/>
          <w:lang w:val="lt-LT"/>
        </w:rPr>
      </w:pPr>
      <w:r w:rsidRPr="00215F4C">
        <w:rPr>
          <w:rFonts w:eastAsia="Times New Roman"/>
          <w:bCs/>
          <w:color w:val="000000"/>
          <w:sz w:val="22"/>
          <w:szCs w:val="22"/>
          <w:bdr w:val="none" w:sz="0" w:space="0" w:color="auto"/>
          <w:lang w:val="lt-LT"/>
        </w:rPr>
        <w:t>2.6. Pardavėjas atsako už Prekių sugadinimą, jei tai atsitinka dėl netinkamo įpakavimo ar transportavimo.</w:t>
      </w:r>
    </w:p>
    <w:p w14:paraId="643F6CFD" w14:textId="77777777" w:rsidR="00215F4C" w:rsidRPr="00215F4C" w:rsidRDefault="00215F4C" w:rsidP="00215F4C">
      <w:pPr>
        <w:suppressAutoHyphens/>
        <w:jc w:val="both"/>
        <w:rPr>
          <w:rFonts w:eastAsia="Calibri"/>
          <w:bCs/>
          <w:color w:val="000000"/>
          <w:sz w:val="22"/>
          <w:szCs w:val="22"/>
          <w:bdr w:val="none" w:sz="0" w:space="0" w:color="auto"/>
          <w:lang w:val="lt-LT"/>
        </w:rPr>
      </w:pPr>
      <w:r w:rsidRPr="00215F4C">
        <w:rPr>
          <w:rFonts w:eastAsia="Calibri"/>
          <w:bCs/>
          <w:color w:val="000000"/>
          <w:sz w:val="22"/>
          <w:szCs w:val="22"/>
          <w:bdr w:val="none" w:sz="0" w:space="0" w:color="auto"/>
          <w:lang w:val="lt-LT"/>
        </w:rPr>
        <w:t>2.7. Prekių kokybė ir pavadinimas turi atitikti konkursui pateiktų pavydžių kokybę ir pavadinimą.</w:t>
      </w:r>
    </w:p>
    <w:bookmarkEnd w:id="0"/>
    <w:p w14:paraId="7045176D" w14:textId="77777777" w:rsidR="00215F4C" w:rsidRPr="00215F4C" w:rsidRDefault="00215F4C" w:rsidP="00215F4C">
      <w:pPr>
        <w:suppressAutoHyphens/>
        <w:jc w:val="both"/>
        <w:rPr>
          <w:rFonts w:eastAsia="Calibri"/>
          <w:bCs/>
          <w:color w:val="000000"/>
          <w:sz w:val="22"/>
          <w:szCs w:val="22"/>
          <w:lang w:val="lt-LT" w:eastAsia="zh-CN"/>
        </w:rPr>
      </w:pPr>
    </w:p>
    <w:p w14:paraId="25A0918F" w14:textId="77777777" w:rsidR="00215F4C" w:rsidRPr="00215F4C" w:rsidRDefault="00215F4C" w:rsidP="00215F4C">
      <w:pPr>
        <w:widowControl w:val="0"/>
        <w:suppressAutoHyphens/>
        <w:autoSpaceDE w:val="0"/>
        <w:jc w:val="both"/>
        <w:rPr>
          <w:rFonts w:eastAsia="Verdana"/>
          <w:b/>
          <w:bCs/>
          <w:color w:val="000000"/>
          <w:kern w:val="2"/>
          <w:sz w:val="22"/>
          <w:szCs w:val="22"/>
          <w:lang w:val="lt-LT"/>
        </w:rPr>
      </w:pPr>
      <w:r w:rsidRPr="00215F4C">
        <w:rPr>
          <w:rFonts w:eastAsia="Verdana"/>
          <w:b/>
          <w:bCs/>
          <w:color w:val="000000"/>
          <w:kern w:val="2"/>
          <w:sz w:val="22"/>
          <w:szCs w:val="22"/>
          <w:lang w:val="lt-LT"/>
        </w:rPr>
        <w:t xml:space="preserve">3. Prekių kaina ir atsiskaitymų tvarka </w:t>
      </w:r>
    </w:p>
    <w:p w14:paraId="1BFCD03A" w14:textId="77777777" w:rsidR="00215F4C" w:rsidRPr="00215F4C" w:rsidRDefault="00215F4C" w:rsidP="00215F4C">
      <w:pPr>
        <w:widowControl w:val="0"/>
        <w:autoSpaceDE w:val="0"/>
        <w:jc w:val="both"/>
        <w:rPr>
          <w:rFonts w:eastAsia="Calibri"/>
          <w:bCs/>
          <w:sz w:val="22"/>
          <w:szCs w:val="22"/>
          <w:bdr w:val="none" w:sz="0" w:space="0" w:color="auto"/>
          <w:lang w:val="lt-LT" w:eastAsia="zh-CN"/>
        </w:rPr>
      </w:pPr>
      <w:bookmarkStart w:id="1" w:name="_Hlk51683350"/>
      <w:r w:rsidRPr="00215F4C">
        <w:rPr>
          <w:rFonts w:eastAsia="Calibri"/>
          <w:bCs/>
          <w:sz w:val="22"/>
          <w:szCs w:val="22"/>
          <w:bdr w:val="none" w:sz="0" w:space="0" w:color="auto"/>
          <w:lang w:val="lt-LT" w:eastAsia="zh-CN"/>
        </w:rPr>
        <w:t>3.1. Sutarties kainos skaičiuojamos fiksuoto įkainio su peržiūra apskaičiavimo būdu.</w:t>
      </w:r>
    </w:p>
    <w:p w14:paraId="4CCCFA2A" w14:textId="77777777" w:rsidR="00215F4C" w:rsidRPr="00215F4C" w:rsidRDefault="00215F4C" w:rsidP="00215F4C">
      <w:pPr>
        <w:widowControl w:val="0"/>
        <w:autoSpaceDE w:val="0"/>
        <w:jc w:val="both"/>
        <w:rPr>
          <w:rFonts w:eastAsia="Calibri"/>
          <w:bCs/>
          <w:sz w:val="22"/>
          <w:szCs w:val="22"/>
          <w:bdr w:val="none" w:sz="0" w:space="0" w:color="auto"/>
          <w:lang w:val="lt-LT" w:eastAsia="zh-CN"/>
        </w:rPr>
      </w:pPr>
      <w:r w:rsidRPr="00215F4C">
        <w:rPr>
          <w:rFonts w:eastAsia="Calibri"/>
          <w:bCs/>
          <w:sz w:val="22"/>
          <w:szCs w:val="22"/>
          <w:bdr w:val="none" w:sz="0" w:space="0" w:color="auto"/>
          <w:lang w:val="lt-LT" w:eastAsia="zh-CN"/>
        </w:rPr>
        <w:t>3.2. Prekių įkainiai dėl bendro kainų lygio pasikeitimo nebus perskaičiuojami.</w:t>
      </w:r>
    </w:p>
    <w:p w14:paraId="6EA606D4" w14:textId="2EE673A2" w:rsidR="00215F4C" w:rsidRPr="00215F4C" w:rsidRDefault="00215F4C" w:rsidP="00215F4C">
      <w:pPr>
        <w:widowControl w:val="0"/>
        <w:autoSpaceDE w:val="0"/>
        <w:jc w:val="both"/>
        <w:rPr>
          <w:rFonts w:eastAsia="Calibri"/>
          <w:b/>
          <w:bCs/>
          <w:sz w:val="22"/>
          <w:szCs w:val="22"/>
          <w:bdr w:val="none" w:sz="0" w:space="0" w:color="auto"/>
          <w:lang w:val="lt-LT" w:eastAsia="zh-CN"/>
        </w:rPr>
      </w:pPr>
      <w:r w:rsidRPr="00215F4C">
        <w:rPr>
          <w:rFonts w:eastAsia="Calibri"/>
          <w:bCs/>
          <w:sz w:val="22"/>
          <w:szCs w:val="22"/>
          <w:bdr w:val="none" w:sz="0" w:space="0" w:color="auto"/>
          <w:lang w:val="lt-LT" w:eastAsia="zh-CN"/>
        </w:rPr>
        <w:t>3.3. Šalys susitarė, kad maksimali sutarties vertė yra</w:t>
      </w:r>
      <w:r w:rsidRPr="00215F4C">
        <w:rPr>
          <w:rFonts w:eastAsia="Calibri"/>
          <w:b/>
          <w:bCs/>
          <w:sz w:val="22"/>
          <w:szCs w:val="22"/>
          <w:bdr w:val="none" w:sz="0" w:space="0" w:color="auto"/>
          <w:lang w:val="lt-LT" w:eastAsia="zh-CN"/>
        </w:rPr>
        <w:t xml:space="preserve"> </w:t>
      </w:r>
      <w:r w:rsidR="00CF750E">
        <w:rPr>
          <w:rFonts w:eastAsia="Calibri"/>
          <w:b/>
          <w:bCs/>
          <w:sz w:val="22"/>
          <w:szCs w:val="22"/>
          <w:bdr w:val="none" w:sz="0" w:space="0" w:color="auto"/>
          <w:lang w:val="lt-LT" w:eastAsia="zh-CN"/>
        </w:rPr>
        <w:t>248,33</w:t>
      </w:r>
      <w:r w:rsidR="00A07DCD">
        <w:rPr>
          <w:rFonts w:eastAsia="Calibri"/>
          <w:b/>
          <w:bCs/>
          <w:sz w:val="22"/>
          <w:szCs w:val="22"/>
          <w:bdr w:val="none" w:sz="0" w:space="0" w:color="auto"/>
          <w:lang w:val="lt-LT" w:eastAsia="zh-CN"/>
        </w:rPr>
        <w:t xml:space="preserve"> </w:t>
      </w:r>
      <w:r w:rsidRPr="00215F4C">
        <w:rPr>
          <w:rFonts w:eastAsia="Calibri"/>
          <w:b/>
          <w:bCs/>
          <w:sz w:val="22"/>
          <w:szCs w:val="22"/>
          <w:bdr w:val="none" w:sz="0" w:space="0" w:color="auto"/>
          <w:lang w:val="lt-LT" w:eastAsia="zh-CN"/>
        </w:rPr>
        <w:t>Eur su PVM (</w:t>
      </w:r>
      <w:r w:rsidR="00FB4A4F" w:rsidRPr="00FB4A4F">
        <w:rPr>
          <w:rFonts w:eastAsia="Calibri"/>
          <w:b/>
          <w:bCs/>
          <w:sz w:val="22"/>
          <w:szCs w:val="22"/>
          <w:bdr w:val="none" w:sz="0" w:space="0" w:color="auto"/>
          <w:lang w:val="lt-LT" w:eastAsia="zh-CN"/>
        </w:rPr>
        <w:t>236,5</w:t>
      </w:r>
      <w:r w:rsidR="00FB4A4F">
        <w:rPr>
          <w:rFonts w:eastAsia="Calibri"/>
          <w:b/>
          <w:bCs/>
          <w:sz w:val="22"/>
          <w:szCs w:val="22"/>
          <w:bdr w:val="none" w:sz="0" w:space="0" w:color="auto"/>
          <w:lang w:val="lt-LT" w:eastAsia="zh-CN"/>
        </w:rPr>
        <w:t xml:space="preserve">0 </w:t>
      </w:r>
      <w:r w:rsidRPr="00215F4C">
        <w:rPr>
          <w:rFonts w:eastAsia="Calibri"/>
          <w:b/>
          <w:bCs/>
          <w:sz w:val="22"/>
          <w:szCs w:val="22"/>
          <w:bdr w:val="none" w:sz="0" w:space="0" w:color="auto"/>
          <w:lang w:val="lt-LT" w:eastAsia="zh-CN"/>
        </w:rPr>
        <w:t>Eur be PVM), kurią sudaro:</w:t>
      </w:r>
    </w:p>
    <w:p w14:paraId="7260F098" w14:textId="3B863F55" w:rsidR="00215F4C" w:rsidRPr="00215F4C" w:rsidRDefault="00215F4C" w:rsidP="00215F4C">
      <w:pPr>
        <w:widowControl w:val="0"/>
        <w:autoSpaceDE w:val="0"/>
        <w:jc w:val="both"/>
        <w:rPr>
          <w:rFonts w:eastAsia="Calibri"/>
          <w:sz w:val="22"/>
          <w:szCs w:val="22"/>
          <w:bdr w:val="none" w:sz="0" w:space="0" w:color="auto"/>
          <w:lang w:val="lt-LT" w:eastAsia="zh-CN"/>
        </w:rPr>
      </w:pPr>
      <w:r w:rsidRPr="00215F4C">
        <w:rPr>
          <w:rFonts w:eastAsia="Calibri"/>
          <w:sz w:val="22"/>
          <w:szCs w:val="22"/>
          <w:bdr w:val="none" w:sz="0" w:space="0" w:color="auto"/>
          <w:lang w:val="lt-LT" w:eastAsia="zh-CN"/>
        </w:rPr>
        <w:t xml:space="preserve">3.3.1. Sutarties vertė pagal specifikaciją </w:t>
      </w:r>
      <w:r w:rsidR="00CF750E">
        <w:rPr>
          <w:rFonts w:eastAsia="Calibri"/>
          <w:sz w:val="22"/>
          <w:szCs w:val="22"/>
          <w:bdr w:val="none" w:sz="0" w:space="0" w:color="auto"/>
          <w:lang w:val="lt-LT" w:eastAsia="zh-CN"/>
        </w:rPr>
        <w:t>225,75</w:t>
      </w:r>
      <w:r w:rsidR="00A07DCD">
        <w:rPr>
          <w:rFonts w:eastAsia="Calibri"/>
          <w:sz w:val="22"/>
          <w:szCs w:val="22"/>
          <w:bdr w:val="none" w:sz="0" w:space="0" w:color="auto"/>
          <w:lang w:val="lt-LT" w:eastAsia="zh-CN"/>
        </w:rPr>
        <w:t xml:space="preserve"> </w:t>
      </w:r>
      <w:r w:rsidRPr="00215F4C">
        <w:rPr>
          <w:rFonts w:eastAsia="Calibri"/>
          <w:sz w:val="22"/>
          <w:szCs w:val="22"/>
          <w:bdr w:val="none" w:sz="0" w:space="0" w:color="auto"/>
          <w:lang w:val="lt-LT" w:eastAsia="zh-CN"/>
        </w:rPr>
        <w:t>Eur su PVM.</w:t>
      </w:r>
    </w:p>
    <w:p w14:paraId="0BFAE18C" w14:textId="7F1B41D1" w:rsidR="00215F4C" w:rsidRPr="00215F4C" w:rsidRDefault="00215F4C" w:rsidP="00215F4C">
      <w:pPr>
        <w:widowControl w:val="0"/>
        <w:autoSpaceDE w:val="0"/>
        <w:jc w:val="both"/>
        <w:rPr>
          <w:rFonts w:eastAsia="Calibri"/>
          <w:sz w:val="22"/>
          <w:szCs w:val="22"/>
          <w:bdr w:val="none" w:sz="0" w:space="0" w:color="auto"/>
          <w:lang w:val="lt-LT" w:eastAsia="zh-CN"/>
        </w:rPr>
      </w:pPr>
      <w:r w:rsidRPr="00215F4C">
        <w:rPr>
          <w:rFonts w:eastAsia="Calibri"/>
          <w:sz w:val="22"/>
          <w:szCs w:val="22"/>
          <w:bdr w:val="none" w:sz="0" w:space="0" w:color="auto"/>
          <w:lang w:val="lt-LT" w:eastAsia="zh-CN"/>
        </w:rPr>
        <w:t xml:space="preserve">3.3.2. Pirkėjui perkant Sutarties priede nenumatytas Prekes, pagal sutarties 8.6. punktą – 10 procentų nuo sutarties vertės pagal specifikaciją sudaro: </w:t>
      </w:r>
      <w:r w:rsidR="00CF750E">
        <w:rPr>
          <w:rFonts w:eastAsia="Calibri"/>
          <w:sz w:val="22"/>
          <w:szCs w:val="22"/>
          <w:bdr w:val="none" w:sz="0" w:space="0" w:color="auto"/>
          <w:lang w:val="lt-LT" w:eastAsia="zh-CN"/>
        </w:rPr>
        <w:t xml:space="preserve">22,58 </w:t>
      </w:r>
      <w:r w:rsidR="00A07DCD">
        <w:rPr>
          <w:rFonts w:eastAsia="Calibri"/>
          <w:sz w:val="22"/>
          <w:szCs w:val="22"/>
          <w:bdr w:val="none" w:sz="0" w:space="0" w:color="auto"/>
          <w:lang w:val="lt-LT" w:eastAsia="zh-CN"/>
        </w:rPr>
        <w:t xml:space="preserve"> </w:t>
      </w:r>
      <w:r w:rsidRPr="00215F4C">
        <w:rPr>
          <w:rFonts w:eastAsia="Calibri"/>
          <w:sz w:val="22"/>
          <w:szCs w:val="22"/>
          <w:bdr w:val="none" w:sz="0" w:space="0" w:color="auto"/>
          <w:lang w:val="lt-LT" w:eastAsia="zh-CN"/>
        </w:rPr>
        <w:t>Eur su PVM.</w:t>
      </w:r>
    </w:p>
    <w:p w14:paraId="32AB61BF" w14:textId="77777777" w:rsidR="00215F4C" w:rsidRPr="00215F4C" w:rsidRDefault="00215F4C" w:rsidP="00215F4C">
      <w:pPr>
        <w:widowControl w:val="0"/>
        <w:autoSpaceDE w:val="0"/>
        <w:jc w:val="both"/>
        <w:rPr>
          <w:rFonts w:eastAsia="Calibri"/>
          <w:bCs/>
          <w:sz w:val="22"/>
          <w:szCs w:val="22"/>
          <w:bdr w:val="none" w:sz="0" w:space="0" w:color="auto"/>
          <w:lang w:val="lt-LT" w:eastAsia="zh-CN"/>
        </w:rPr>
      </w:pPr>
      <w:r w:rsidRPr="00215F4C">
        <w:rPr>
          <w:rFonts w:eastAsia="Calibri"/>
          <w:bCs/>
          <w:sz w:val="22"/>
          <w:szCs w:val="22"/>
          <w:bdr w:val="none" w:sz="0" w:space="0" w:color="auto"/>
          <w:lang w:val="lt-LT" w:eastAsia="zh-CN"/>
        </w:rPr>
        <w:t>3.4. Prekių įkainiai nustatomi ir atsiskaitymai vykdomi eurais.</w:t>
      </w:r>
    </w:p>
    <w:p w14:paraId="73D1A477" w14:textId="77777777" w:rsidR="00215F4C" w:rsidRPr="00215F4C" w:rsidRDefault="00215F4C" w:rsidP="00215F4C">
      <w:pPr>
        <w:widowControl w:val="0"/>
        <w:autoSpaceDE w:val="0"/>
        <w:jc w:val="both"/>
        <w:rPr>
          <w:rFonts w:eastAsia="Calibri"/>
          <w:bCs/>
          <w:sz w:val="22"/>
          <w:szCs w:val="22"/>
          <w:bdr w:val="none" w:sz="0" w:space="0" w:color="auto"/>
          <w:lang w:val="lt-LT" w:eastAsia="zh-CN"/>
        </w:rPr>
      </w:pPr>
      <w:r w:rsidRPr="00215F4C">
        <w:rPr>
          <w:rFonts w:eastAsia="Calibri"/>
          <w:bCs/>
          <w:sz w:val="22"/>
          <w:szCs w:val="22"/>
          <w:bdr w:val="none" w:sz="0" w:space="0" w:color="auto"/>
          <w:lang w:val="lt-LT" w:eastAsia="zh-CN"/>
        </w:rPr>
        <w:t>3.5. Prekių įkainiai PVM sąskaitose-faktūrose nurodomi be PVM ir bendra suma su PVM.</w:t>
      </w:r>
    </w:p>
    <w:p w14:paraId="4C9F5F64" w14:textId="77777777" w:rsidR="00215F4C" w:rsidRPr="00215F4C" w:rsidRDefault="00215F4C" w:rsidP="00215F4C">
      <w:pPr>
        <w:widowControl w:val="0"/>
        <w:autoSpaceDE w:val="0"/>
        <w:jc w:val="both"/>
        <w:rPr>
          <w:rFonts w:eastAsia="Calibri"/>
          <w:bCs/>
          <w:sz w:val="22"/>
          <w:szCs w:val="22"/>
          <w:bdr w:val="none" w:sz="0" w:space="0" w:color="auto"/>
          <w:lang w:val="lt-LT" w:eastAsia="zh-CN"/>
        </w:rPr>
      </w:pPr>
      <w:r w:rsidRPr="00215F4C">
        <w:rPr>
          <w:rFonts w:eastAsia="Calibri"/>
          <w:bCs/>
          <w:sz w:val="22"/>
          <w:szCs w:val="22"/>
          <w:bdr w:val="none" w:sz="0" w:space="0" w:color="auto"/>
          <w:lang w:val="lt-LT" w:eastAsia="zh-CN"/>
        </w:rPr>
        <w:t>3.6. Prekių įkainiai nurodyti pasiūlyme ir šioje sutartyje sutampa ir nekinta visą sutarties galiojimo laiką, išskyrus esant 8.1. ir 8.3. punkte nurodytai sąlygai.</w:t>
      </w:r>
    </w:p>
    <w:p w14:paraId="191B6A67" w14:textId="77777777" w:rsidR="00215F4C" w:rsidRPr="00215F4C" w:rsidRDefault="00215F4C" w:rsidP="00215F4C">
      <w:pPr>
        <w:widowControl w:val="0"/>
        <w:autoSpaceDE w:val="0"/>
        <w:jc w:val="both"/>
        <w:rPr>
          <w:rFonts w:eastAsia="Calibri"/>
          <w:bCs/>
          <w:sz w:val="22"/>
          <w:szCs w:val="22"/>
          <w:bdr w:val="none" w:sz="0" w:space="0" w:color="auto"/>
          <w:lang w:val="lt-LT" w:eastAsia="zh-CN"/>
        </w:rPr>
      </w:pPr>
      <w:r w:rsidRPr="00215F4C">
        <w:rPr>
          <w:rFonts w:eastAsia="Calibri"/>
          <w:bCs/>
          <w:sz w:val="22"/>
          <w:szCs w:val="22"/>
          <w:bdr w:val="none" w:sz="0" w:space="0" w:color="auto"/>
          <w:lang w:val="lt-LT" w:eastAsia="zh-CN"/>
        </w:rPr>
        <w:t>3.7. Už kokybiškas prekes Pirkėjas apmoka Pardavėjui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4BCDBA8C" w14:textId="77777777" w:rsidR="00215F4C" w:rsidRPr="00215F4C" w:rsidRDefault="00215F4C" w:rsidP="00215F4C">
      <w:pPr>
        <w:widowControl w:val="0"/>
        <w:autoSpaceDE w:val="0"/>
        <w:jc w:val="both"/>
        <w:rPr>
          <w:rFonts w:eastAsia="Calibri"/>
          <w:bCs/>
          <w:sz w:val="22"/>
          <w:szCs w:val="22"/>
          <w:bdr w:val="none" w:sz="0" w:space="0" w:color="auto"/>
          <w:lang w:val="lt-LT" w:eastAsia="zh-CN"/>
        </w:rPr>
      </w:pPr>
      <w:r w:rsidRPr="00215F4C">
        <w:rPr>
          <w:rFonts w:eastAsia="Calibri"/>
          <w:bCs/>
          <w:sz w:val="22"/>
          <w:szCs w:val="22"/>
          <w:bdr w:val="none" w:sz="0" w:space="0" w:color="auto"/>
          <w:lang w:val="lt-LT" w:eastAsia="zh-CN"/>
        </w:rPr>
        <w:t>3.8. Vadovaujantis Lietuvos Respublikos pridėtinės vertės mokesčio įstatymo 79 str. 2 d. Pardavėjas privalo PVM sąskaitą-faktūrą išrašyti nedelsiant, patiekus Prekes ar suteikus Paslaugas.</w:t>
      </w:r>
    </w:p>
    <w:p w14:paraId="2E7A717D" w14:textId="77777777" w:rsidR="00215F4C" w:rsidRPr="00215F4C" w:rsidRDefault="00215F4C" w:rsidP="00215F4C">
      <w:pPr>
        <w:widowControl w:val="0"/>
        <w:autoSpaceDE w:val="0"/>
        <w:jc w:val="both"/>
        <w:rPr>
          <w:rFonts w:eastAsia="Calibri"/>
          <w:bCs/>
          <w:sz w:val="22"/>
          <w:szCs w:val="22"/>
          <w:bdr w:val="none" w:sz="0" w:space="0" w:color="auto"/>
          <w:lang w:val="lt-LT" w:eastAsia="zh-CN"/>
        </w:rPr>
      </w:pPr>
      <w:r w:rsidRPr="00215F4C">
        <w:rPr>
          <w:rFonts w:eastAsia="Calibri"/>
          <w:bCs/>
          <w:sz w:val="22"/>
          <w:szCs w:val="22"/>
          <w:bdr w:val="none" w:sz="0" w:space="0" w:color="auto"/>
          <w:lang w:val="lt-LT" w:eastAsia="zh-CN"/>
        </w:rPr>
        <w:t>3.9. Pardavėjas įsipareigoja Pirkėjui PVM sąskaitas – faktūras pateikti tik elektroniniu būdu, o Pirkėjas įsipareigoja elektronines sąskaitas faktūras priimti ir apdoroti naudodamasis informacinės sistemos „E. sąskaita“</w:t>
      </w:r>
      <w:r w:rsidRPr="00215F4C">
        <w:rPr>
          <w:rFonts w:eastAsia="Calibri"/>
          <w:bCs/>
          <w:color w:val="FFFFFF"/>
          <w:sz w:val="22"/>
          <w:szCs w:val="22"/>
          <w:bdr w:val="none" w:sz="0" w:space="0" w:color="auto"/>
          <w:lang w:val="lt-LT" w:eastAsia="zh-CN"/>
        </w:rPr>
        <w:t>_</w:t>
      </w:r>
      <w:r w:rsidRPr="00215F4C">
        <w:rPr>
          <w:rFonts w:eastAsia="Calibri"/>
          <w:bCs/>
          <w:sz w:val="22"/>
          <w:szCs w:val="22"/>
          <w:bdr w:val="none" w:sz="0" w:space="0" w:color="auto"/>
          <w:lang w:val="lt-LT" w:eastAsia="zh-CN"/>
        </w:rPr>
        <w:t>priemonėmis.</w:t>
      </w:r>
      <w:r w:rsidRPr="00215F4C">
        <w:rPr>
          <w:rFonts w:eastAsia="Calibri"/>
          <w:bCs/>
          <w:sz w:val="22"/>
          <w:szCs w:val="22"/>
          <w:bdr w:val="none" w:sz="0" w:space="0" w:color="auto"/>
          <w:lang w:val="lt-LT" w:eastAsia="zh-CN"/>
        </w:rPr>
        <w:br/>
        <w:t>3.9.1.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2A60A014" w14:textId="77777777" w:rsidR="00215F4C" w:rsidRPr="00215F4C" w:rsidRDefault="00215F4C" w:rsidP="00215F4C">
      <w:pPr>
        <w:widowControl w:val="0"/>
        <w:autoSpaceDE w:val="0"/>
        <w:jc w:val="both"/>
        <w:rPr>
          <w:rFonts w:eastAsia="Calibri"/>
          <w:b/>
          <w:bCs/>
          <w:sz w:val="22"/>
          <w:szCs w:val="22"/>
          <w:bdr w:val="none" w:sz="0" w:space="0" w:color="auto"/>
          <w:lang w:val="lt-LT" w:eastAsia="zh-CN"/>
        </w:rPr>
      </w:pPr>
      <w:r w:rsidRPr="00215F4C">
        <w:rPr>
          <w:rFonts w:eastAsia="Calibri"/>
          <w:bCs/>
          <w:sz w:val="22"/>
          <w:szCs w:val="22"/>
          <w:bdr w:val="none" w:sz="0" w:space="0" w:color="auto"/>
          <w:lang w:val="lt-LT" w:eastAsia="zh-CN"/>
        </w:rPr>
        <w:t xml:space="preserve">3.10. Į Prekių įkainius įeina PVM, „E. sąskaita“ teikimas, transportavimo, įpakavimo ir kitos pridėtinės </w:t>
      </w:r>
      <w:r w:rsidRPr="00215F4C">
        <w:rPr>
          <w:rFonts w:eastAsia="Calibri"/>
          <w:bCs/>
          <w:sz w:val="22"/>
          <w:szCs w:val="22"/>
          <w:bdr w:val="none" w:sz="0" w:space="0" w:color="auto"/>
          <w:lang w:val="lt-LT" w:eastAsia="zh-CN"/>
        </w:rPr>
        <w:lastRenderedPageBreak/>
        <w:t>išlaidos, jei tokios yra.</w:t>
      </w:r>
    </w:p>
    <w:bookmarkEnd w:id="1"/>
    <w:p w14:paraId="57E9E6AC" w14:textId="77777777" w:rsidR="00215F4C" w:rsidRPr="00215F4C" w:rsidRDefault="00215F4C" w:rsidP="00215F4C">
      <w:pPr>
        <w:suppressAutoHyphens/>
        <w:autoSpaceDE w:val="0"/>
        <w:rPr>
          <w:rFonts w:eastAsia="Calibri"/>
          <w:b/>
          <w:bCs/>
          <w:sz w:val="22"/>
          <w:szCs w:val="22"/>
          <w:lang w:val="lt-LT" w:eastAsia="zh-CN"/>
        </w:rPr>
      </w:pPr>
    </w:p>
    <w:p w14:paraId="4343324B" w14:textId="77777777" w:rsidR="00215F4C" w:rsidRPr="00215F4C" w:rsidRDefault="00215F4C" w:rsidP="00215F4C">
      <w:pPr>
        <w:autoSpaceDE w:val="0"/>
        <w:jc w:val="both"/>
        <w:rPr>
          <w:b/>
          <w:bCs/>
          <w:color w:val="000000"/>
          <w:sz w:val="22"/>
          <w:szCs w:val="22"/>
          <w:bdr w:val="none" w:sz="0" w:space="0" w:color="auto" w:frame="1"/>
          <w:lang w:val="lt-LT"/>
        </w:rPr>
      </w:pPr>
      <w:r w:rsidRPr="00215F4C">
        <w:rPr>
          <w:b/>
          <w:bCs/>
          <w:color w:val="000000"/>
          <w:sz w:val="22"/>
          <w:szCs w:val="22"/>
          <w:bdr w:val="none" w:sz="0" w:space="0" w:color="auto" w:frame="1"/>
          <w:lang w:val="lt-LT"/>
        </w:rPr>
        <w:t xml:space="preserve">4. Prekių perdavimas ir priėmimas </w:t>
      </w:r>
    </w:p>
    <w:p w14:paraId="03ED50F9" w14:textId="77777777" w:rsidR="00215F4C" w:rsidRPr="00215F4C" w:rsidRDefault="00215F4C" w:rsidP="00215F4C">
      <w:pPr>
        <w:widowControl w:val="0"/>
        <w:suppressAutoHyphens/>
        <w:autoSpaceDE w:val="0"/>
        <w:jc w:val="both"/>
        <w:rPr>
          <w:rFonts w:eastAsia="Verdana"/>
          <w:color w:val="000000"/>
          <w:kern w:val="2"/>
          <w:sz w:val="22"/>
          <w:szCs w:val="22"/>
          <w:lang w:val="lt-LT"/>
        </w:rPr>
      </w:pPr>
      <w:bookmarkStart w:id="2" w:name="_Hlk51683406"/>
      <w:r w:rsidRPr="00215F4C">
        <w:rPr>
          <w:rFonts w:eastAsia="Verdana"/>
          <w:color w:val="000000"/>
          <w:kern w:val="2"/>
          <w:sz w:val="22"/>
          <w:szCs w:val="22"/>
          <w:lang w:val="lt-LT"/>
        </w:rPr>
        <w:t>4.1.</w:t>
      </w:r>
      <w:r w:rsidRPr="00215F4C">
        <w:rPr>
          <w:sz w:val="22"/>
          <w:szCs w:val="22"/>
          <w:lang w:val="lt-LT"/>
        </w:rPr>
        <w:t xml:space="preserve"> </w:t>
      </w:r>
      <w:r w:rsidRPr="00215F4C">
        <w:rPr>
          <w:rFonts w:eastAsia="Verdana"/>
          <w:color w:val="000000"/>
          <w:kern w:val="2"/>
          <w:sz w:val="22"/>
          <w:szCs w:val="22"/>
          <w:lang w:val="lt-LT"/>
        </w:rPr>
        <w:t>Pardavėjas</w:t>
      </w:r>
      <w:r w:rsidRPr="00215F4C">
        <w:rPr>
          <w:rFonts w:eastAsia="Verdana"/>
          <w:i/>
          <w:iCs/>
          <w:color w:val="000000"/>
          <w:kern w:val="2"/>
          <w:sz w:val="22"/>
          <w:szCs w:val="22"/>
          <w:lang w:val="lt-LT"/>
        </w:rPr>
        <w:t xml:space="preserve"> </w:t>
      </w:r>
      <w:r w:rsidRPr="00215F4C">
        <w:rPr>
          <w:rFonts w:eastAsia="Verdana"/>
          <w:color w:val="000000"/>
          <w:kern w:val="2"/>
          <w:sz w:val="22"/>
          <w:szCs w:val="22"/>
          <w:lang w:val="lt-LT"/>
        </w:rPr>
        <w:t>garantuoja numatytą Prekių tiekimą dalimis pagal pateiktą Pirkėjo užsakymą.</w:t>
      </w:r>
    </w:p>
    <w:p w14:paraId="42481F3F" w14:textId="77777777" w:rsidR="00215F4C" w:rsidRPr="00215F4C" w:rsidRDefault="00215F4C" w:rsidP="00215F4C">
      <w:pPr>
        <w:widowControl w:val="0"/>
        <w:suppressAutoHyphens/>
        <w:autoSpaceDE w:val="0"/>
        <w:jc w:val="both"/>
        <w:rPr>
          <w:rFonts w:eastAsia="Verdana"/>
          <w:bCs/>
          <w:color w:val="000000"/>
          <w:kern w:val="2"/>
          <w:sz w:val="22"/>
          <w:szCs w:val="22"/>
          <w:lang w:val="lt-LT"/>
        </w:rPr>
      </w:pPr>
      <w:r w:rsidRPr="00215F4C">
        <w:rPr>
          <w:rFonts w:eastAsia="Verdana"/>
          <w:color w:val="000000"/>
          <w:kern w:val="2"/>
          <w:sz w:val="22"/>
          <w:szCs w:val="22"/>
          <w:lang w:val="lt-LT"/>
        </w:rPr>
        <w:t>4.2. Užsakytas Prekes Pardavėjas savo transportu ir išlaidomis pristato Pirkėjui</w:t>
      </w:r>
      <w:r w:rsidRPr="00215F4C">
        <w:rPr>
          <w:rFonts w:eastAsia="Verdana"/>
          <w:bCs/>
          <w:color w:val="000000"/>
          <w:kern w:val="2"/>
          <w:sz w:val="22"/>
          <w:szCs w:val="22"/>
          <w:lang w:val="lt-LT"/>
        </w:rPr>
        <w:t xml:space="preserve">, nuo užsakymo gavimo dienos per </w:t>
      </w:r>
      <w:r w:rsidRPr="00215F4C">
        <w:rPr>
          <w:rFonts w:eastAsia="Verdana"/>
          <w:b/>
          <w:color w:val="000000"/>
          <w:kern w:val="2"/>
          <w:sz w:val="22"/>
          <w:szCs w:val="22"/>
          <w:lang w:val="lt-LT"/>
        </w:rPr>
        <w:t>5 darbo dienas</w:t>
      </w:r>
      <w:r w:rsidRPr="00215F4C">
        <w:rPr>
          <w:rFonts w:eastAsia="Verdana"/>
          <w:bCs/>
          <w:color w:val="000000"/>
          <w:kern w:val="2"/>
          <w:sz w:val="22"/>
          <w:szCs w:val="22"/>
          <w:lang w:val="lt-LT"/>
        </w:rPr>
        <w:t xml:space="preserve"> į</w:t>
      </w:r>
      <w:r w:rsidRPr="00215F4C">
        <w:rPr>
          <w:rFonts w:eastAsia="Verdana"/>
          <w:b/>
          <w:color w:val="000000"/>
          <w:kern w:val="2"/>
          <w:sz w:val="22"/>
          <w:szCs w:val="22"/>
          <w:lang w:val="lt-LT"/>
        </w:rPr>
        <w:t xml:space="preserve"> </w:t>
      </w:r>
      <w:r w:rsidRPr="00215F4C">
        <w:rPr>
          <w:rFonts w:eastAsia="Verdana"/>
          <w:bCs/>
          <w:color w:val="000000"/>
          <w:kern w:val="2"/>
          <w:sz w:val="22"/>
          <w:szCs w:val="22"/>
          <w:lang w:val="lt-LT"/>
        </w:rPr>
        <w:t>Ligoninės Vaistinę adresu Antakalnio g. 57, Vilnius.</w:t>
      </w:r>
    </w:p>
    <w:p w14:paraId="63E395F7" w14:textId="77777777" w:rsidR="00215F4C" w:rsidRPr="00215F4C" w:rsidRDefault="00215F4C" w:rsidP="00215F4C">
      <w:pPr>
        <w:widowControl w:val="0"/>
        <w:suppressAutoHyphens/>
        <w:autoSpaceDE w:val="0"/>
        <w:jc w:val="both"/>
        <w:rPr>
          <w:rFonts w:eastAsia="Verdana"/>
          <w:b/>
          <w:bCs/>
          <w:color w:val="000000"/>
          <w:kern w:val="2"/>
          <w:sz w:val="22"/>
          <w:szCs w:val="22"/>
          <w:lang w:val="lt-LT"/>
        </w:rPr>
      </w:pPr>
      <w:r w:rsidRPr="00215F4C">
        <w:rPr>
          <w:rFonts w:eastAsia="Verdana"/>
          <w:bCs/>
          <w:color w:val="000000"/>
          <w:kern w:val="2"/>
          <w:sz w:val="22"/>
          <w:szCs w:val="22"/>
          <w:lang w:val="lt-LT"/>
        </w:rPr>
        <w:t>4.2.1. Bendru šalių rašytiniu susitarimu prekių pristatymo terminas gali būti pratęstas iki 10 darbo dienų, kol tęsis sutarties vykdymą ribojančios aplinkybės (pvz.: kai apriboti skydžiai, uždarytos sienos). Šalis norėdama pratęsti prekių pristatymo terminą, pateikia tai pagrindžiančius įrodymus/ dokumentus.</w:t>
      </w:r>
    </w:p>
    <w:p w14:paraId="2CFD1C05" w14:textId="77777777" w:rsidR="00215F4C" w:rsidRPr="00215F4C" w:rsidRDefault="00215F4C" w:rsidP="00215F4C">
      <w:pPr>
        <w:widowControl w:val="0"/>
        <w:suppressAutoHyphens/>
        <w:autoSpaceDE w:val="0"/>
        <w:jc w:val="both"/>
        <w:rPr>
          <w:rFonts w:eastAsia="Verdana"/>
          <w:color w:val="000000"/>
          <w:kern w:val="2"/>
          <w:sz w:val="22"/>
          <w:szCs w:val="22"/>
          <w:lang w:val="lt-LT"/>
        </w:rPr>
      </w:pPr>
      <w:r w:rsidRPr="00215F4C">
        <w:rPr>
          <w:rFonts w:eastAsia="Verdana"/>
          <w:color w:val="000000"/>
          <w:kern w:val="2"/>
          <w:sz w:val="22"/>
          <w:szCs w:val="22"/>
          <w:lang w:val="lt-LT"/>
        </w:rPr>
        <w:t xml:space="preserve">4.3. Sutarties 1.1. punkte nurodytas Prekes Pardavėjas perduoda Pirkėjui arba jo įgaliotam atstovui, kurie patvirtina tinkamu Prekių gavimo faktą savo parašu Prekių perdavimo-priėmimo akte. </w:t>
      </w:r>
    </w:p>
    <w:p w14:paraId="0528A5E4" w14:textId="77777777" w:rsidR="00215F4C" w:rsidRPr="00215F4C" w:rsidRDefault="00215F4C" w:rsidP="00215F4C">
      <w:pPr>
        <w:widowControl w:val="0"/>
        <w:suppressAutoHyphens/>
        <w:autoSpaceDE w:val="0"/>
        <w:jc w:val="both"/>
        <w:rPr>
          <w:rFonts w:eastAsia="Verdana"/>
          <w:bCs/>
          <w:color w:val="000000"/>
          <w:kern w:val="2"/>
          <w:sz w:val="22"/>
          <w:szCs w:val="22"/>
          <w:lang w:val="lt-LT"/>
        </w:rPr>
      </w:pPr>
      <w:r w:rsidRPr="00215F4C">
        <w:rPr>
          <w:rFonts w:eastAsia="Verdana"/>
          <w:bCs/>
          <w:color w:val="000000"/>
          <w:kern w:val="2"/>
          <w:sz w:val="22"/>
          <w:szCs w:val="22"/>
          <w:lang w:val="lt-LT"/>
        </w:rPr>
        <w:t>4.4. Priimant Prekes, jų kiekio, kokybės arba asortimento neatitikimą Pirkėjas įformina aktu ir 7 kalendorinių dienų laikotarpyje pateikia Pardavėjui raštišką pretenziją.</w:t>
      </w:r>
    </w:p>
    <w:bookmarkEnd w:id="2"/>
    <w:p w14:paraId="0370C68B" w14:textId="77777777" w:rsidR="00215F4C" w:rsidRPr="00215F4C" w:rsidRDefault="00215F4C" w:rsidP="00215F4C">
      <w:pPr>
        <w:widowControl w:val="0"/>
        <w:suppressAutoHyphens/>
        <w:autoSpaceDE w:val="0"/>
        <w:jc w:val="both"/>
        <w:rPr>
          <w:rFonts w:eastAsia="Verdana"/>
          <w:bCs/>
          <w:color w:val="000000"/>
          <w:kern w:val="2"/>
          <w:sz w:val="22"/>
          <w:szCs w:val="22"/>
          <w:lang w:val="lt-LT"/>
        </w:rPr>
      </w:pPr>
    </w:p>
    <w:p w14:paraId="187D6424" w14:textId="77777777" w:rsidR="00215F4C" w:rsidRPr="00215F4C" w:rsidRDefault="00215F4C" w:rsidP="00215F4C">
      <w:pPr>
        <w:widowControl w:val="0"/>
        <w:suppressAutoHyphens/>
        <w:autoSpaceDE w:val="0"/>
        <w:jc w:val="both"/>
        <w:rPr>
          <w:rFonts w:eastAsia="Verdana"/>
          <w:b/>
          <w:bCs/>
          <w:color w:val="000000"/>
          <w:kern w:val="2"/>
          <w:sz w:val="22"/>
          <w:szCs w:val="22"/>
          <w:lang w:val="lt-LT"/>
        </w:rPr>
      </w:pPr>
      <w:r w:rsidRPr="00215F4C">
        <w:rPr>
          <w:rFonts w:eastAsia="Verdana"/>
          <w:b/>
          <w:bCs/>
          <w:color w:val="000000"/>
          <w:kern w:val="2"/>
          <w:sz w:val="22"/>
          <w:szCs w:val="22"/>
          <w:lang w:val="lt-LT"/>
        </w:rPr>
        <w:t xml:space="preserve">5. Šalių atsakomybė </w:t>
      </w:r>
    </w:p>
    <w:p w14:paraId="1D7781E9" w14:textId="77777777" w:rsidR="00215F4C" w:rsidRPr="00215F4C" w:rsidRDefault="00215F4C" w:rsidP="00215F4C">
      <w:pPr>
        <w:suppressAutoHyphens/>
        <w:autoSpaceDE w:val="0"/>
        <w:jc w:val="both"/>
        <w:rPr>
          <w:rFonts w:eastAsia="Verdana"/>
          <w:bCs/>
          <w:color w:val="000000"/>
          <w:sz w:val="22"/>
          <w:szCs w:val="22"/>
          <w:lang w:val="lt-LT" w:eastAsia="zh-CN"/>
        </w:rPr>
      </w:pPr>
      <w:bookmarkStart w:id="3" w:name="_Hlk51683457"/>
      <w:r w:rsidRPr="00215F4C">
        <w:rPr>
          <w:rFonts w:eastAsia="Verdana"/>
          <w:color w:val="000000"/>
          <w:sz w:val="22"/>
          <w:szCs w:val="22"/>
          <w:lang w:val="lt-LT" w:eastAsia="zh-CN"/>
        </w:rPr>
        <w:t xml:space="preserve">5.1. Už šios Sutarties pažeidimą, nevykdymą ar netinkamą vykdymą šalys atsako Lietuvos Respublikos civilinio kodekso nustatyta tvarka. </w:t>
      </w:r>
    </w:p>
    <w:p w14:paraId="0CBF9067" w14:textId="77777777" w:rsidR="00215F4C" w:rsidRPr="00215F4C" w:rsidRDefault="00215F4C" w:rsidP="00215F4C">
      <w:pPr>
        <w:suppressAutoHyphens/>
        <w:autoSpaceDE w:val="0"/>
        <w:jc w:val="both"/>
        <w:rPr>
          <w:rFonts w:eastAsia="Calibri"/>
          <w:color w:val="000000"/>
          <w:sz w:val="22"/>
          <w:szCs w:val="22"/>
          <w:lang w:val="lt-LT" w:eastAsia="zh-CN"/>
        </w:rPr>
      </w:pPr>
      <w:r w:rsidRPr="00215F4C">
        <w:rPr>
          <w:rFonts w:eastAsia="Calibri"/>
          <w:bCs/>
          <w:color w:val="000000"/>
          <w:sz w:val="22"/>
          <w:szCs w:val="22"/>
          <w:lang w:val="lt-LT" w:eastAsia="zh-CN"/>
        </w:rPr>
        <w:t xml:space="preserve">5.2. </w:t>
      </w:r>
      <w:r w:rsidRPr="00215F4C">
        <w:rPr>
          <w:rFonts w:eastAsia="Calibri"/>
          <w:color w:val="000000"/>
          <w:sz w:val="22"/>
          <w:szCs w:val="22"/>
          <w:lang w:val="lt-LT" w:eastAsia="zh-CN"/>
        </w:rPr>
        <w:t xml:space="preserve">Pardavėjas, </w:t>
      </w:r>
      <w:r w:rsidRPr="00215F4C">
        <w:rPr>
          <w:rFonts w:eastAsia="Calibri"/>
          <w:bCs/>
          <w:sz w:val="22"/>
          <w:szCs w:val="22"/>
          <w:lang w:val="lt-LT" w:eastAsia="zh-CN"/>
        </w:rPr>
        <w:t>patiekęs kokybės reikalavimų ar užsakymo neatitinkančias Prekes arba nepatiekęs užsakytų Prekių laiku</w:t>
      </w:r>
      <w:r w:rsidRPr="00215F4C">
        <w:rPr>
          <w:rFonts w:eastAsia="Calibri"/>
          <w:color w:val="000000"/>
          <w:sz w:val="22"/>
          <w:szCs w:val="22"/>
          <w:lang w:val="lt-LT" w:eastAsia="zh-CN"/>
        </w:rPr>
        <w:t xml:space="preserve">, Pirkėjo prašymu privalo sumokėti 10% (procentų) baudą nuo nepateiktų Prekių sumos ir per 2 kalendorines dienas pakeisti (pristatyti) Prekes tinkamomis. </w:t>
      </w:r>
    </w:p>
    <w:p w14:paraId="2C138135" w14:textId="77777777" w:rsidR="00215F4C" w:rsidRPr="00215F4C" w:rsidRDefault="00215F4C" w:rsidP="00215F4C">
      <w:pPr>
        <w:suppressAutoHyphens/>
        <w:jc w:val="both"/>
        <w:rPr>
          <w:rFonts w:eastAsia="Calibri"/>
          <w:color w:val="000000"/>
          <w:sz w:val="22"/>
          <w:szCs w:val="22"/>
          <w:lang w:val="lt-LT" w:eastAsia="ar-SA"/>
        </w:rPr>
      </w:pPr>
      <w:r w:rsidRPr="00215F4C">
        <w:rPr>
          <w:rFonts w:eastAsia="Calibri"/>
          <w:color w:val="000000"/>
          <w:sz w:val="22"/>
          <w:szCs w:val="22"/>
          <w:lang w:val="lt-LT" w:eastAsia="ar-SA"/>
        </w:rPr>
        <w:t>5.3. Už prievolių, numatytų šioje sutartyje, nevykdymą, Pirkėjo prašymu Pardavėjas įsipareigoja mokėti po 0,02 proc. delspinigių už kiekvieną uždelstą dieną, skaičiuojant nuo nepatiektų ir/ar patiektų nekokybiškų Prekių sumos.</w:t>
      </w:r>
    </w:p>
    <w:p w14:paraId="0350942B" w14:textId="77777777" w:rsidR="00215F4C" w:rsidRPr="00215F4C" w:rsidRDefault="00215F4C" w:rsidP="00215F4C">
      <w:pPr>
        <w:suppressAutoHyphens/>
        <w:jc w:val="both"/>
        <w:rPr>
          <w:rFonts w:eastAsia="Calibri"/>
          <w:color w:val="000000"/>
          <w:sz w:val="22"/>
          <w:szCs w:val="22"/>
          <w:lang w:val="lt-LT" w:eastAsia="ar-SA"/>
        </w:rPr>
      </w:pPr>
      <w:r w:rsidRPr="00215F4C">
        <w:rPr>
          <w:rFonts w:eastAsia="Calibri"/>
          <w:color w:val="000000"/>
          <w:sz w:val="22"/>
          <w:szCs w:val="22"/>
          <w:lang w:val="lt-LT" w:eastAsia="ar-SA"/>
        </w:rPr>
        <w:t>5.4. Pardavėjo iniciatyva visai ar laikinai nutraukus Prekių pardavimą Sutartyje ir jos prieduose  nurodytomis sąlygomis, Pirkėjo prašymu Pardavėjas įsipareigoja mokėti 20% (procentų) dydžio baudą nuo neįvykdytos sutarties sumos.</w:t>
      </w:r>
    </w:p>
    <w:p w14:paraId="4550D4CB" w14:textId="77777777" w:rsidR="00215F4C" w:rsidRPr="00215F4C" w:rsidRDefault="00215F4C" w:rsidP="00215F4C">
      <w:pPr>
        <w:suppressAutoHyphens/>
        <w:autoSpaceDE w:val="0"/>
        <w:jc w:val="both"/>
        <w:rPr>
          <w:sz w:val="22"/>
          <w:szCs w:val="22"/>
          <w:lang w:val="lt-LT" w:eastAsia="zh-CN"/>
        </w:rPr>
      </w:pPr>
      <w:r w:rsidRPr="00215F4C">
        <w:rPr>
          <w:color w:val="000000"/>
          <w:sz w:val="22"/>
          <w:szCs w:val="22"/>
          <w:lang w:val="lt-LT" w:eastAsia="zh-CN"/>
        </w:rPr>
        <w:t>5.5. Pirkėjui laiku nesumokėjus bet kurio iš Sutartyje nustatytų mokėjimų, Pardavėjo prašymu Pirkėjas įsipareigoja mokėti Pardavėjui delspinigius po 0,02 proc. nuo neapmokėtos Prekių sumos už kiekvieną uždelstą dieną.</w:t>
      </w:r>
    </w:p>
    <w:bookmarkEnd w:id="3"/>
    <w:p w14:paraId="490038CE" w14:textId="77777777" w:rsidR="00215F4C" w:rsidRPr="00215F4C" w:rsidRDefault="00215F4C" w:rsidP="00215F4C">
      <w:pPr>
        <w:widowControl w:val="0"/>
        <w:suppressAutoHyphens/>
        <w:autoSpaceDE w:val="0"/>
        <w:rPr>
          <w:rFonts w:eastAsia="Verdana"/>
          <w:b/>
          <w:bCs/>
          <w:color w:val="000000"/>
          <w:kern w:val="2"/>
          <w:sz w:val="22"/>
          <w:szCs w:val="22"/>
          <w:lang w:val="lt-LT"/>
        </w:rPr>
      </w:pPr>
    </w:p>
    <w:p w14:paraId="28900523" w14:textId="77777777" w:rsidR="00215F4C" w:rsidRPr="00215F4C" w:rsidRDefault="00215F4C" w:rsidP="00215F4C">
      <w:pPr>
        <w:widowControl w:val="0"/>
        <w:suppressAutoHyphens/>
        <w:autoSpaceDE w:val="0"/>
        <w:rPr>
          <w:rFonts w:eastAsia="Verdana"/>
          <w:b/>
          <w:bCs/>
          <w:color w:val="000000"/>
          <w:kern w:val="2"/>
          <w:sz w:val="22"/>
          <w:szCs w:val="22"/>
          <w:lang w:val="lt-LT"/>
        </w:rPr>
      </w:pPr>
      <w:r w:rsidRPr="00215F4C">
        <w:rPr>
          <w:rFonts w:eastAsia="Verdana"/>
          <w:b/>
          <w:bCs/>
          <w:color w:val="000000"/>
          <w:kern w:val="2"/>
          <w:sz w:val="22"/>
          <w:szCs w:val="22"/>
          <w:lang w:val="lt-LT"/>
        </w:rPr>
        <w:t xml:space="preserve">6. Nenugalima jėga (force majeure) </w:t>
      </w:r>
    </w:p>
    <w:p w14:paraId="3821E270" w14:textId="77777777" w:rsidR="00215F4C" w:rsidRPr="00215F4C" w:rsidRDefault="00215F4C" w:rsidP="00215F4C">
      <w:pPr>
        <w:widowControl w:val="0"/>
        <w:suppressAutoHyphens/>
        <w:autoSpaceDE w:val="0"/>
        <w:jc w:val="both"/>
        <w:rPr>
          <w:rFonts w:eastAsia="Verdana"/>
          <w:color w:val="000000"/>
          <w:kern w:val="2"/>
          <w:sz w:val="22"/>
          <w:szCs w:val="22"/>
          <w:lang w:val="lt-LT"/>
        </w:rPr>
      </w:pPr>
      <w:bookmarkStart w:id="4" w:name="_Hlk51683465"/>
      <w:r w:rsidRPr="00215F4C">
        <w:rPr>
          <w:rFonts w:eastAsia="Verdana"/>
          <w:color w:val="000000"/>
          <w:kern w:val="2"/>
          <w:sz w:val="22"/>
          <w:szCs w:val="22"/>
          <w:lang w:val="lt-LT"/>
        </w:rPr>
        <w:t>6.1. Esant nenugalimai jėgai (force majeure) arba kitoms aplinkybėms (pagal Lietuvos Respublikos Vyriausybės 1996-07-15 nutarimą Nr. 840,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bookmarkEnd w:id="4"/>
    <w:p w14:paraId="06F8AA8C" w14:textId="77777777" w:rsidR="00215F4C" w:rsidRPr="00215F4C" w:rsidRDefault="00215F4C" w:rsidP="00215F4C">
      <w:pPr>
        <w:widowControl w:val="0"/>
        <w:suppressAutoHyphens/>
        <w:autoSpaceDE w:val="0"/>
        <w:rPr>
          <w:rFonts w:eastAsia="Verdana"/>
          <w:bCs/>
          <w:color w:val="000000"/>
          <w:kern w:val="2"/>
          <w:sz w:val="22"/>
          <w:szCs w:val="22"/>
          <w:lang w:val="lt-LT"/>
        </w:rPr>
      </w:pPr>
    </w:p>
    <w:p w14:paraId="0CB377C2" w14:textId="77777777" w:rsidR="00215F4C" w:rsidRPr="00215F4C" w:rsidRDefault="00215F4C" w:rsidP="00215F4C">
      <w:pPr>
        <w:suppressAutoHyphens/>
        <w:autoSpaceDE w:val="0"/>
        <w:jc w:val="both"/>
        <w:rPr>
          <w:rFonts w:eastAsia="Calibri"/>
          <w:b/>
          <w:bCs/>
          <w:color w:val="000000"/>
          <w:sz w:val="22"/>
          <w:szCs w:val="22"/>
          <w:lang w:val="lt-LT" w:eastAsia="zh-CN"/>
        </w:rPr>
      </w:pPr>
      <w:r w:rsidRPr="00215F4C">
        <w:rPr>
          <w:rFonts w:eastAsia="Calibri"/>
          <w:b/>
          <w:bCs/>
          <w:color w:val="000000"/>
          <w:sz w:val="22"/>
          <w:szCs w:val="22"/>
          <w:lang w:val="lt-LT" w:eastAsia="zh-CN"/>
        </w:rPr>
        <w:t>7. Subtiekėjai (jeigu pasitelkiami)</w:t>
      </w:r>
    </w:p>
    <w:p w14:paraId="5C05F81C" w14:textId="1FE2E4EA" w:rsidR="00215F4C" w:rsidRPr="00215F4C" w:rsidRDefault="00215F4C" w:rsidP="00215F4C">
      <w:pPr>
        <w:suppressAutoHyphens/>
        <w:snapToGrid w:val="0"/>
        <w:jc w:val="both"/>
        <w:rPr>
          <w:rFonts w:eastAsia="Verdana"/>
          <w:bCs/>
          <w:kern w:val="2"/>
          <w:sz w:val="22"/>
          <w:szCs w:val="22"/>
          <w:lang w:val="lt-LT" w:eastAsia="zh-CN"/>
        </w:rPr>
      </w:pPr>
      <w:bookmarkStart w:id="5" w:name="_Hlk51683478"/>
      <w:r w:rsidRPr="00215F4C">
        <w:rPr>
          <w:rFonts w:eastAsia="Verdana"/>
          <w:bCs/>
          <w:kern w:val="2"/>
          <w:sz w:val="22"/>
          <w:szCs w:val="22"/>
          <w:lang w:val="lt-LT" w:eastAsia="zh-CN"/>
        </w:rPr>
        <w:t xml:space="preserve">7.1.Pardavėjas gali pasitelkti subtiekėjus </w:t>
      </w:r>
      <w:r w:rsidR="00A07DCD">
        <w:rPr>
          <w:rFonts w:eastAsia="Verdana"/>
          <w:bCs/>
          <w:kern w:val="2"/>
          <w:sz w:val="22"/>
          <w:szCs w:val="22"/>
          <w:lang w:val="lt-LT" w:eastAsia="zh-CN"/>
        </w:rPr>
        <w:t>(nėra)</w:t>
      </w:r>
      <w:r w:rsidRPr="00215F4C">
        <w:rPr>
          <w:rFonts w:eastAsia="Verdana"/>
          <w:bCs/>
          <w:kern w:val="2"/>
          <w:sz w:val="22"/>
          <w:szCs w:val="22"/>
          <w:lang w:val="lt-LT" w:eastAsia="zh-CN"/>
        </w:rPr>
        <w:t xml:space="preserve"> (išvardinti subtiekėjus) tam tikrai pirkimo daliai įvykdyti </w:t>
      </w:r>
      <w:r w:rsidR="00A07DCD">
        <w:rPr>
          <w:rFonts w:eastAsia="Verdana"/>
          <w:bCs/>
          <w:kern w:val="2"/>
          <w:sz w:val="22"/>
          <w:szCs w:val="22"/>
          <w:lang w:val="lt-LT" w:eastAsia="zh-CN"/>
        </w:rPr>
        <w:t>(nėra)</w:t>
      </w:r>
      <w:r w:rsidRPr="00215F4C">
        <w:rPr>
          <w:rFonts w:eastAsia="Verdana"/>
          <w:bCs/>
          <w:kern w:val="2"/>
          <w:sz w:val="22"/>
          <w:szCs w:val="22"/>
          <w:lang w:val="lt-LT" w:eastAsia="zh-CN"/>
        </w:rPr>
        <w:t xml:space="preserve"> (įvardinti numatomą atlikti pirkimo dalį). Toks nurodymas nekeičia pagrindinio Pardavėjo atsakomybės dėl numatomos sudaryti pirkimo sutarties įvykdymo.</w:t>
      </w:r>
    </w:p>
    <w:p w14:paraId="6C0C3192" w14:textId="77777777" w:rsidR="00215F4C" w:rsidRPr="00215F4C" w:rsidRDefault="00215F4C" w:rsidP="00215F4C">
      <w:pPr>
        <w:suppressAutoHyphens/>
        <w:snapToGrid w:val="0"/>
        <w:jc w:val="both"/>
        <w:rPr>
          <w:rFonts w:eastAsia="Verdana"/>
          <w:bCs/>
          <w:kern w:val="2"/>
          <w:sz w:val="22"/>
          <w:szCs w:val="22"/>
          <w:lang w:val="lt-LT" w:eastAsia="zh-CN"/>
        </w:rPr>
      </w:pPr>
      <w:r w:rsidRPr="00215F4C">
        <w:rPr>
          <w:rFonts w:eastAsia="Verdana"/>
          <w:bCs/>
          <w:kern w:val="2"/>
          <w:sz w:val="22"/>
          <w:szCs w:val="22"/>
          <w:lang w:val="lt-LT" w:eastAsia="zh-CN"/>
        </w:rPr>
        <w:t>7.2.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2AD6A15B" w14:textId="77777777" w:rsidR="00215F4C" w:rsidRPr="00215F4C" w:rsidRDefault="00215F4C" w:rsidP="00215F4C">
      <w:pPr>
        <w:suppressAutoHyphens/>
        <w:snapToGrid w:val="0"/>
        <w:jc w:val="both"/>
        <w:rPr>
          <w:rFonts w:eastAsia="Calibri"/>
          <w:sz w:val="22"/>
          <w:szCs w:val="22"/>
          <w:lang w:val="lt-LT" w:eastAsia="zh-CN"/>
        </w:rPr>
      </w:pPr>
      <w:r w:rsidRPr="00215F4C">
        <w:rPr>
          <w:rFonts w:eastAsia="Verdana"/>
          <w:bCs/>
          <w:kern w:val="2"/>
          <w:sz w:val="22"/>
          <w:szCs w:val="22"/>
          <w:lang w:val="lt-LT" w:eastAsia="zh-CN"/>
        </w:rPr>
        <w:t xml:space="preserve">7.3. </w:t>
      </w:r>
      <w:r w:rsidRPr="00215F4C">
        <w:rPr>
          <w:rFonts w:eastAsia="Calibri"/>
          <w:sz w:val="22"/>
          <w:szCs w:val="22"/>
          <w:lang w:val="lt-LT" w:eastAsia="zh-CN"/>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p>
    <w:p w14:paraId="06F8E885" w14:textId="6A710C36" w:rsidR="00215F4C" w:rsidRPr="00215F4C" w:rsidRDefault="00215F4C" w:rsidP="00215F4C">
      <w:pPr>
        <w:jc w:val="both"/>
        <w:rPr>
          <w:sz w:val="22"/>
          <w:szCs w:val="22"/>
          <w:bdr w:val="none" w:sz="0" w:space="0" w:color="auto" w:frame="1"/>
          <w:lang w:val="lt-LT"/>
        </w:rPr>
      </w:pPr>
      <w:r w:rsidRPr="00215F4C">
        <w:rPr>
          <w:sz w:val="22"/>
          <w:szCs w:val="22"/>
          <w:bdr w:val="none" w:sz="0" w:space="0" w:color="auto" w:frame="1"/>
          <w:lang w:val="lt-LT"/>
        </w:rPr>
        <w:t xml:space="preserve">7.4. Pardavėjo pasitelktiems subtiekėjams pageidaujant ir nesant Pardavėjo prieštaravimo nepagrįstiems mokėjimams, </w:t>
      </w:r>
      <w:r w:rsidR="00CF336A">
        <w:rPr>
          <w:sz w:val="22"/>
          <w:szCs w:val="22"/>
          <w:bdr w:val="none" w:sz="0" w:space="0" w:color="auto" w:frame="1"/>
          <w:lang w:val="lt-LT"/>
        </w:rPr>
        <w:t>Pirkėjas</w:t>
      </w:r>
      <w:r w:rsidRPr="00215F4C">
        <w:rPr>
          <w:sz w:val="22"/>
          <w:szCs w:val="22"/>
          <w:bdr w:val="none" w:sz="0" w:space="0" w:color="auto" w:frame="1"/>
          <w:lang w:val="lt-LT"/>
        </w:rPr>
        <w:t xml:space="preserve"> gali atsiskaityti tiesiogiai su subtiekėjais sutartyje nustatyta tvarka ir terminais už subtiekėjo suteiktas paslaugas vykdant sutartį. Pirkėjas ne vėliau kaip per 3 darbo dienas nuo 7.1. punkte nurodytos informacijos gavimo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Pardavėjo, kurioje aprašoma tiesioginio atsiskaitymo su subtiekėju tvarka, atsižvelgiant į Pirkimo dokumentuose nustatytus reikalavimus. Šios nuostatos taikymas nekeičia Vykdytojo atsakomybės dėl sutarties įvykdymo joje nustatyta tvarka ir terminais.</w:t>
      </w:r>
    </w:p>
    <w:bookmarkEnd w:id="5"/>
    <w:p w14:paraId="15FCDC3C" w14:textId="77777777" w:rsidR="00215F4C" w:rsidRPr="00215F4C" w:rsidRDefault="00215F4C" w:rsidP="00215F4C">
      <w:pPr>
        <w:suppressAutoHyphens/>
        <w:autoSpaceDE w:val="0"/>
        <w:jc w:val="both"/>
        <w:rPr>
          <w:rFonts w:eastAsia="Calibri"/>
          <w:bCs/>
          <w:color w:val="000000"/>
          <w:sz w:val="22"/>
          <w:szCs w:val="22"/>
          <w:bdr w:val="none" w:sz="0" w:space="0" w:color="auto"/>
          <w:lang w:val="lt-LT" w:eastAsia="zh-CN"/>
        </w:rPr>
      </w:pPr>
    </w:p>
    <w:p w14:paraId="209999D4" w14:textId="77777777" w:rsidR="00215F4C" w:rsidRPr="00215F4C" w:rsidRDefault="00215F4C" w:rsidP="00215F4C">
      <w:pPr>
        <w:suppressAutoHyphens/>
        <w:rPr>
          <w:rFonts w:eastAsia="Calibri"/>
          <w:b/>
          <w:sz w:val="22"/>
          <w:szCs w:val="22"/>
          <w:lang w:val="lt-LT" w:eastAsia="zh-CN"/>
        </w:rPr>
      </w:pPr>
      <w:r w:rsidRPr="00215F4C">
        <w:rPr>
          <w:rFonts w:eastAsia="Calibri"/>
          <w:b/>
          <w:sz w:val="22"/>
          <w:szCs w:val="22"/>
          <w:lang w:val="lt-LT" w:eastAsia="zh-CN"/>
        </w:rPr>
        <w:lastRenderedPageBreak/>
        <w:t>8. Kitos Sutarties sąlygos</w:t>
      </w:r>
    </w:p>
    <w:p w14:paraId="3FAF1E0D" w14:textId="77777777" w:rsidR="00215F4C" w:rsidRPr="00215F4C" w:rsidRDefault="00215F4C" w:rsidP="00215F4C">
      <w:pPr>
        <w:jc w:val="both"/>
        <w:rPr>
          <w:bCs/>
          <w:sz w:val="22"/>
          <w:szCs w:val="22"/>
          <w:lang w:val="lt-LT"/>
        </w:rPr>
      </w:pPr>
      <w:bookmarkStart w:id="6" w:name="_Hlk51683497"/>
      <w:bookmarkStart w:id="7" w:name="_Hlk51686037"/>
      <w:r w:rsidRPr="00215F4C">
        <w:rPr>
          <w:bCs/>
          <w:sz w:val="22"/>
          <w:szCs w:val="22"/>
          <w:lang w:val="lt-LT"/>
        </w:rPr>
        <w:t>8.1. Sutarties Prekių įkainiai ir (ar) atskirų Prekių įkainiai gali kisti (didėti ar mažėti) jei Lietuvos Respublikos teisės aktais bus pakeistas perkamoms Prekėms taikomo PVM tarifo dydis, įkainius keičiant pasikeitusio PVM tarifo dydžiu. Įkainiai perskaičiuojami nekeičiant įkainių be PVM, atitinkamai perskaičiuojant tik PVM dalį. Sutarties įkainių pasikeitimas įforminamas abiejų Sutarties šalių papildomu susitarimu prie Sutarties.</w:t>
      </w:r>
    </w:p>
    <w:p w14:paraId="3C20AFDD" w14:textId="77777777" w:rsidR="00215F4C" w:rsidRPr="00215F4C" w:rsidRDefault="00215F4C" w:rsidP="00215F4C">
      <w:pPr>
        <w:jc w:val="both"/>
        <w:rPr>
          <w:bCs/>
          <w:sz w:val="22"/>
          <w:szCs w:val="22"/>
          <w:lang w:val="lt-LT"/>
        </w:rPr>
      </w:pPr>
      <w:r w:rsidRPr="00215F4C">
        <w:rPr>
          <w:bCs/>
          <w:sz w:val="22"/>
          <w:szCs w:val="22"/>
          <w:lang w:val="lt-LT"/>
        </w:rPr>
        <w:t>8.2. Pagal Sutarties 8.1. punktą įkainiai keičiasi nuo Valstybės institucijų priimtų įstatymų ir poįstatyminių teisės aktų, keičiančių mokesčių dydį įsigaliojimo datos.</w:t>
      </w:r>
    </w:p>
    <w:p w14:paraId="4D0794A4" w14:textId="77777777" w:rsidR="00215F4C" w:rsidRPr="00215F4C" w:rsidRDefault="00215F4C" w:rsidP="00215F4C">
      <w:pPr>
        <w:jc w:val="both"/>
        <w:rPr>
          <w:bCs/>
          <w:sz w:val="22"/>
          <w:szCs w:val="22"/>
          <w:lang w:val="lt-LT"/>
        </w:rPr>
      </w:pPr>
      <w:r w:rsidRPr="00215F4C">
        <w:rPr>
          <w:bCs/>
          <w:sz w:val="22"/>
          <w:szCs w:val="22"/>
          <w:lang w:val="lt-LT"/>
        </w:rPr>
        <w:t>8.3. Sutarties vykdymo metu, Pardavėjas gali pasiūlyti ir mažesnius įkainius, nei Sutartyje numatyta, tačiau ne didesnius. Tokiu atveju Pirkėjas apmoka Pardavėjui pagal PVM sąskaitoje – faktūroje nurodytus mažesnius įkainius</w:t>
      </w:r>
      <w:r w:rsidRPr="00215F4C">
        <w:rPr>
          <w:bCs/>
          <w:sz w:val="22"/>
          <w:szCs w:val="22"/>
          <w:bdr w:val="none" w:sz="0" w:space="0" w:color="auto" w:frame="1"/>
          <w:lang w:val="lt-LT"/>
        </w:rPr>
        <w:t>.</w:t>
      </w:r>
    </w:p>
    <w:p w14:paraId="36DE2BE0" w14:textId="77777777" w:rsidR="00215F4C" w:rsidRPr="00215F4C" w:rsidRDefault="00215F4C" w:rsidP="00215F4C">
      <w:pPr>
        <w:jc w:val="both"/>
        <w:rPr>
          <w:bCs/>
          <w:sz w:val="22"/>
          <w:szCs w:val="22"/>
          <w:bdr w:val="none" w:sz="0" w:space="0" w:color="auto" w:frame="1"/>
          <w:lang w:val="lt-LT"/>
        </w:rPr>
      </w:pPr>
      <w:r w:rsidRPr="00215F4C">
        <w:rPr>
          <w:bCs/>
          <w:sz w:val="22"/>
          <w:szCs w:val="22"/>
          <w:bdr w:val="none" w:sz="0" w:space="0" w:color="auto" w:frame="1"/>
          <w:lang w:val="lt-LT"/>
        </w:rPr>
        <w:t xml:space="preserve">8.4. Sutartis gali būti keičiama vadovaujantis Viešųjų pirkimų įstatymo 89 straipsnio nuostatomis. </w:t>
      </w:r>
    </w:p>
    <w:p w14:paraId="0445F11E" w14:textId="77777777" w:rsidR="00215F4C" w:rsidRPr="00215F4C" w:rsidRDefault="00215F4C" w:rsidP="00215F4C">
      <w:pPr>
        <w:jc w:val="both"/>
        <w:rPr>
          <w:bCs/>
          <w:sz w:val="22"/>
          <w:szCs w:val="22"/>
          <w:bdr w:val="none" w:sz="0" w:space="0" w:color="auto" w:frame="1"/>
          <w:lang w:val="lt-LT"/>
        </w:rPr>
      </w:pPr>
      <w:r w:rsidRPr="00215F4C">
        <w:rPr>
          <w:bCs/>
          <w:sz w:val="22"/>
          <w:szCs w:val="22"/>
          <w:bdr w:val="none" w:sz="0" w:space="0" w:color="auto" w:frame="1"/>
          <w:lang w:val="lt-LT"/>
        </w:rPr>
        <w:t>8.5. Sutarties galiojimo laikotarpiu Prekės perkamos pagal Pirkėjo poreikį ir Pirkėjas neįsipareigoja užsakyti tam tikrą konkretų Prekių kiekį už Sutartyje numatytą sumą per Sutarties galiojimo laiką.</w:t>
      </w:r>
    </w:p>
    <w:p w14:paraId="0A3FBCFB" w14:textId="77777777" w:rsidR="00215F4C" w:rsidRPr="00215F4C" w:rsidRDefault="00215F4C" w:rsidP="00215F4C">
      <w:pPr>
        <w:jc w:val="both"/>
        <w:rPr>
          <w:bCs/>
          <w:sz w:val="22"/>
          <w:szCs w:val="22"/>
          <w:bdr w:val="none" w:sz="0" w:space="0" w:color="auto" w:frame="1"/>
          <w:lang w:val="lt-LT"/>
        </w:rPr>
      </w:pPr>
      <w:r w:rsidRPr="00215F4C">
        <w:rPr>
          <w:bCs/>
          <w:sz w:val="22"/>
          <w:szCs w:val="22"/>
          <w:bdr w:val="none" w:sz="0" w:space="0" w:color="auto" w:frame="1"/>
          <w:lang w:val="lt-LT"/>
        </w:rPr>
        <w:t>8.6. Pirkėjas, esant poreikiui, turi galimybę įsigyti Sutarties priede Nr. 1 nenurodytų prekių, tačiau susijusių su pirkimo objektu neviršijant 10 % (procentų) Sutarties vertės pagal specifikaciją.</w:t>
      </w:r>
    </w:p>
    <w:p w14:paraId="4A419BAF" w14:textId="77777777" w:rsidR="00215F4C" w:rsidRPr="00215F4C" w:rsidRDefault="00215F4C" w:rsidP="00215F4C">
      <w:pPr>
        <w:jc w:val="both"/>
        <w:rPr>
          <w:bCs/>
          <w:sz w:val="22"/>
          <w:szCs w:val="22"/>
          <w:bdr w:val="none" w:sz="0" w:space="0" w:color="auto" w:frame="1"/>
          <w:lang w:val="lt-LT"/>
        </w:rPr>
      </w:pPr>
      <w:r w:rsidRPr="00215F4C">
        <w:rPr>
          <w:bCs/>
          <w:sz w:val="22"/>
          <w:szCs w:val="22"/>
          <w:bdr w:val="none" w:sz="0" w:space="0" w:color="auto" w:frame="1"/>
          <w:lang w:val="lt-LT"/>
        </w:rPr>
        <w:t xml:space="preserve">8.6.1. Remiantis Sutarties 8.6. punktu Pirkėjas pirkdamas sutarties priedo sąraše nenurodytas Prekes, tačiau su pirkimo objektu susijusias Prekes už jas apmoka ne didesnėmis nei užsakymo dieną Pardavėjo prekybos vietoje, kataloge ar interneto svetainėje nurodytomis galiojančiomis šių Prekių kainomis arba, jei tokios kainos neskelbiamos, Pardavėjo pasiūlytomis, konkurencingomis ir rinką atitinkančiomis kainomis. </w:t>
      </w:r>
    </w:p>
    <w:p w14:paraId="51FE72BF" w14:textId="77777777" w:rsidR="00215F4C" w:rsidRPr="00215F4C" w:rsidRDefault="00215F4C" w:rsidP="00215F4C">
      <w:pPr>
        <w:jc w:val="both"/>
        <w:rPr>
          <w:bCs/>
          <w:sz w:val="22"/>
          <w:szCs w:val="22"/>
          <w:bdr w:val="none" w:sz="0" w:space="0" w:color="auto" w:frame="1"/>
          <w:lang w:val="lt-LT"/>
        </w:rPr>
      </w:pPr>
      <w:r w:rsidRPr="00215F4C">
        <w:rPr>
          <w:bCs/>
          <w:sz w:val="22"/>
          <w:szCs w:val="22"/>
          <w:bdr w:val="none" w:sz="0" w:space="0" w:color="auto" w:frame="1"/>
          <w:lang w:val="lt-LT"/>
        </w:rPr>
        <w:t>8.6.2. Perkančiosios organizacijos paskirtas asmuo, už sutarties vykdymą, teikdamas užsakymus, dėl sutartyje nenurodytų prekių  pirkimo, pirmiausia įvertina ne mažiau kaip tris analogiškas prekes siūlančius Pardavėjus ir teikia užsakymus pagal mažiausią pasiūlytą/nurodomą kainą.</w:t>
      </w:r>
    </w:p>
    <w:p w14:paraId="2984F1FD" w14:textId="77777777" w:rsidR="00215F4C" w:rsidRPr="00215F4C" w:rsidRDefault="00215F4C" w:rsidP="00215F4C">
      <w:pPr>
        <w:jc w:val="both"/>
        <w:rPr>
          <w:bCs/>
          <w:sz w:val="22"/>
          <w:szCs w:val="22"/>
          <w:bdr w:val="none" w:sz="0" w:space="0" w:color="auto" w:frame="1"/>
          <w:lang w:val="lt-LT"/>
        </w:rPr>
      </w:pPr>
      <w:r w:rsidRPr="00215F4C">
        <w:rPr>
          <w:bCs/>
          <w:sz w:val="22"/>
          <w:szCs w:val="22"/>
          <w:bdr w:val="none" w:sz="0" w:space="0" w:color="auto" w:frame="1"/>
          <w:lang w:val="lt-LT"/>
        </w:rPr>
        <w:t>8.6.3. Šalys susitaria perkant sutartyje nenumatytas, bet su pirkimo objektu susijusias Prekes vadovautis visomis sutarties nuostatomis.</w:t>
      </w:r>
    </w:p>
    <w:p w14:paraId="6C444043" w14:textId="77777777" w:rsidR="00215F4C" w:rsidRPr="00215F4C" w:rsidRDefault="00215F4C" w:rsidP="00215F4C">
      <w:pPr>
        <w:jc w:val="both"/>
        <w:rPr>
          <w:bCs/>
          <w:sz w:val="22"/>
          <w:szCs w:val="22"/>
          <w:bdr w:val="none" w:sz="0" w:space="0" w:color="auto" w:frame="1"/>
          <w:lang w:val="lt-LT"/>
        </w:rPr>
      </w:pPr>
      <w:r w:rsidRPr="00215F4C">
        <w:rPr>
          <w:bCs/>
          <w:sz w:val="22"/>
          <w:szCs w:val="22"/>
          <w:bdr w:val="none" w:sz="0" w:space="0" w:color="auto" w:frame="1"/>
          <w:lang w:val="lt-LT"/>
        </w:rPr>
        <w:t>8.7. Sutarties galiojimo laikotarpiu Pardavėjas įsipareigoja informuoti Pirkėją apie išpirktą Sutarties sumą ir esant tokiai situacijai Pardavėjas įsipareigoja nebeteikti Sutarties sumą viršijančių užsakymų.</w:t>
      </w:r>
    </w:p>
    <w:p w14:paraId="116243E0" w14:textId="77777777" w:rsidR="00215F4C" w:rsidRPr="00215F4C" w:rsidRDefault="00215F4C" w:rsidP="00215F4C">
      <w:pPr>
        <w:jc w:val="both"/>
        <w:rPr>
          <w:rFonts w:eastAsia="Times New Roman"/>
          <w:sz w:val="22"/>
          <w:szCs w:val="22"/>
          <w:bdr w:val="none" w:sz="0" w:space="0" w:color="auto" w:frame="1"/>
          <w:lang w:val="lt-LT"/>
        </w:rPr>
      </w:pPr>
      <w:r w:rsidRPr="00215F4C">
        <w:rPr>
          <w:rFonts w:eastAsia="Times New Roman"/>
          <w:sz w:val="22"/>
          <w:szCs w:val="22"/>
          <w:bdr w:val="none" w:sz="0" w:space="0" w:color="auto" w:frame="1"/>
          <w:lang w:val="lt-LT"/>
        </w:rPr>
        <w:t xml:space="preserve">8.8. Sutartyje/ pirkimo dokumentuose nurodytos prekės, nekeičiant bendros sutarties įkainių, pirkimo vykdytojo sutikimu gali būti pakeistos kitomis analogiškomis/ ar geresnės kokybės, specifikacijos Prekėmis, tik tokiu atveju, kai Prekės nebegaminamos ir Pardavėjas pirkimo vykdytojui pateikia tai pagrindžiančius dokumentus (pavyzdžiui, gamintojo raštą / patvirtinimą, kad Prekė nebegaminama)/ arba Pardavėjas dėl objektyvių priežasčių negali pakeisti nekokybiškų Prekių kokybiškomis, tokiu atveju, Pardavėjas savo sąskaita ir sąnaudomis, iš anksto suderinęs su Pirkėju, pakeičia Prekes analogiškomis tuos pačius kokybės reikalavimus atitinkančiomis Prekėmis ar geresnės kokybės, specifikacijos Prekėmis. </w:t>
      </w:r>
      <w:r w:rsidRPr="00215F4C">
        <w:rPr>
          <w:rFonts w:eastAsia="Times New Roman"/>
          <w:bCs/>
          <w:sz w:val="22"/>
          <w:szCs w:val="22"/>
          <w:bdr w:val="none" w:sz="0" w:space="0" w:color="auto" w:frame="1"/>
          <w:lang w:val="lt-LT"/>
        </w:rPr>
        <w:t>Jei Pardavėjas negali pakeisti nekokybiškų Prekių kokybiškomis, ar pristatyti analogiškų/ ar geresnės kokybės, specifikacijos Prekių, jis privalo grąžinti už nekokybiškas Prekes gautas lėšas.</w:t>
      </w:r>
    </w:p>
    <w:p w14:paraId="01D2B3D5" w14:textId="77777777" w:rsidR="00215F4C" w:rsidRPr="00215F4C" w:rsidRDefault="00215F4C" w:rsidP="00215F4C">
      <w:pPr>
        <w:jc w:val="both"/>
        <w:rPr>
          <w:rFonts w:eastAsia="Times New Roman"/>
          <w:sz w:val="22"/>
          <w:szCs w:val="22"/>
          <w:bdr w:val="none" w:sz="0" w:space="0" w:color="auto" w:frame="1"/>
          <w:lang w:val="lt-LT"/>
        </w:rPr>
      </w:pPr>
      <w:r w:rsidRPr="00215F4C">
        <w:rPr>
          <w:rFonts w:eastAsia="Times New Roman"/>
          <w:sz w:val="22"/>
          <w:szCs w:val="22"/>
          <w:bdr w:val="none" w:sz="0" w:space="0" w:color="auto" w:frame="1"/>
          <w:lang w:val="lt-LT"/>
        </w:rPr>
        <w:t>8.8.1. Pardavėjas keisdamas prekes kitomis analogiškomis/ geresnės kokybės, specifikacijos Prekėmis, privalo pirkimo vykdytojui pateikti dokumentus, pagrindžiančius, jog naujos Prekės atitinka pirkimo dokumentuose/ sutartyje nustatytą techninę specifikaciją.</w:t>
      </w:r>
    </w:p>
    <w:p w14:paraId="0B49A27D" w14:textId="77777777" w:rsidR="00215F4C" w:rsidRPr="00215F4C" w:rsidRDefault="00215F4C" w:rsidP="00215F4C">
      <w:pPr>
        <w:jc w:val="both"/>
        <w:rPr>
          <w:rFonts w:eastAsia="Times New Roman"/>
          <w:sz w:val="22"/>
          <w:szCs w:val="22"/>
          <w:bdr w:val="none" w:sz="0" w:space="0" w:color="auto" w:frame="1"/>
          <w:lang w:val="lt-LT"/>
        </w:rPr>
      </w:pPr>
      <w:r w:rsidRPr="00215F4C">
        <w:rPr>
          <w:rFonts w:eastAsia="Times New Roman"/>
          <w:sz w:val="22"/>
          <w:szCs w:val="22"/>
          <w:bdr w:val="none" w:sz="0" w:space="0" w:color="auto" w:frame="1"/>
          <w:lang w:val="lt-LT"/>
        </w:rPr>
        <w:t>8.8.2. Remiantis sutarties 8.8. punktu sutarties keitimas įforminamas raštu sudarant papildomą susitarimą prie sutarties.</w:t>
      </w:r>
    </w:p>
    <w:p w14:paraId="22EB3A0E" w14:textId="77777777" w:rsidR="00215F4C" w:rsidRPr="00215F4C" w:rsidRDefault="00215F4C" w:rsidP="00215F4C">
      <w:pPr>
        <w:jc w:val="both"/>
        <w:rPr>
          <w:rFonts w:eastAsia="Times New Roman"/>
          <w:sz w:val="22"/>
          <w:szCs w:val="22"/>
          <w:bdr w:val="none" w:sz="0" w:space="0" w:color="auto" w:frame="1"/>
          <w:lang w:val="lt-LT"/>
        </w:rPr>
      </w:pPr>
      <w:r w:rsidRPr="00215F4C">
        <w:rPr>
          <w:rFonts w:eastAsia="Times New Roman"/>
          <w:sz w:val="22"/>
          <w:szCs w:val="22"/>
          <w:bdr w:val="none" w:sz="0" w:space="0" w:color="auto" w:frame="1"/>
          <w:lang w:val="lt-LT"/>
        </w:rPr>
        <w:t>8.9. Sutarties galiojimo metu Pirkėjas turi teisę atsisakyti sutartyje numatytų, tačiau pirkimo vykdytojui nebereikalingų Prekių, jeigu jos dar neužsakytos ir nepradėtos vykdyti.</w:t>
      </w:r>
    </w:p>
    <w:p w14:paraId="351EEEBD" w14:textId="77777777" w:rsidR="00215F4C" w:rsidRPr="00215F4C" w:rsidRDefault="00215F4C" w:rsidP="00215F4C">
      <w:pPr>
        <w:jc w:val="both"/>
        <w:rPr>
          <w:bCs/>
          <w:sz w:val="22"/>
          <w:szCs w:val="22"/>
          <w:bdr w:val="none" w:sz="0" w:space="0" w:color="auto" w:frame="1"/>
          <w:lang w:val="lt-LT"/>
        </w:rPr>
      </w:pPr>
      <w:r w:rsidRPr="00215F4C">
        <w:rPr>
          <w:bCs/>
          <w:sz w:val="22"/>
          <w:szCs w:val="22"/>
          <w:bdr w:val="none" w:sz="0" w:space="0" w:color="auto" w:frame="1"/>
          <w:lang w:val="lt-LT"/>
        </w:rPr>
        <w:t>8.10. Išrašydamas PVM sąskaitą – faktūrą Pardavėjas privalo joje nurodyti šios sutarties numerį.</w:t>
      </w:r>
    </w:p>
    <w:bookmarkEnd w:id="6"/>
    <w:p w14:paraId="7EB99412" w14:textId="77777777" w:rsidR="00215F4C" w:rsidRPr="00215F4C" w:rsidRDefault="00215F4C" w:rsidP="00215F4C">
      <w:pPr>
        <w:jc w:val="both"/>
        <w:rPr>
          <w:rFonts w:eastAsia="Times New Roman"/>
          <w:kern w:val="2"/>
          <w:sz w:val="22"/>
          <w:szCs w:val="22"/>
          <w:bdr w:val="none" w:sz="0" w:space="0" w:color="auto" w:frame="1"/>
          <w:lang w:val="lt-LT"/>
        </w:rPr>
      </w:pPr>
    </w:p>
    <w:bookmarkEnd w:id="7"/>
    <w:p w14:paraId="30728311" w14:textId="77777777" w:rsidR="00215F4C" w:rsidRPr="00215F4C" w:rsidRDefault="00215F4C" w:rsidP="00215F4C">
      <w:pPr>
        <w:widowControl w:val="0"/>
        <w:suppressAutoHyphens/>
        <w:autoSpaceDE w:val="0"/>
        <w:rPr>
          <w:rFonts w:eastAsia="Verdana"/>
          <w:b/>
          <w:bCs/>
          <w:color w:val="000000"/>
          <w:kern w:val="2"/>
          <w:sz w:val="22"/>
          <w:szCs w:val="22"/>
          <w:bdr w:val="none" w:sz="0" w:space="0" w:color="auto"/>
          <w:lang w:val="lt-LT"/>
        </w:rPr>
      </w:pPr>
      <w:r w:rsidRPr="00215F4C">
        <w:rPr>
          <w:rFonts w:eastAsia="Verdana"/>
          <w:b/>
          <w:bCs/>
          <w:color w:val="000000"/>
          <w:kern w:val="2"/>
          <w:sz w:val="22"/>
          <w:szCs w:val="22"/>
          <w:lang w:val="lt-LT"/>
        </w:rPr>
        <w:t xml:space="preserve">9. Sutarties galiojimas </w:t>
      </w:r>
    </w:p>
    <w:p w14:paraId="341B0376" w14:textId="77777777" w:rsidR="00215F4C" w:rsidRPr="00215F4C" w:rsidRDefault="00215F4C" w:rsidP="00215F4C">
      <w:pPr>
        <w:tabs>
          <w:tab w:val="left" w:pos="4536"/>
        </w:tabs>
        <w:jc w:val="both"/>
        <w:rPr>
          <w:sz w:val="22"/>
          <w:szCs w:val="22"/>
          <w:bdr w:val="none" w:sz="0" w:space="0" w:color="auto" w:frame="1"/>
          <w:lang w:val="lt-LT"/>
        </w:rPr>
      </w:pPr>
      <w:bookmarkStart w:id="8" w:name="_Hlk51683524"/>
      <w:r w:rsidRPr="00215F4C">
        <w:rPr>
          <w:sz w:val="22"/>
          <w:szCs w:val="22"/>
          <w:bdr w:val="none" w:sz="0" w:space="0" w:color="auto" w:frame="1"/>
          <w:lang w:val="lt-LT"/>
        </w:rPr>
        <w:t>9.1. Ši Sutartis įsigalioja nuo Sutarties pasirašymo dienos ir galioja iki visiškų įsipareigojimų įvykdymo.</w:t>
      </w:r>
    </w:p>
    <w:p w14:paraId="0B608902" w14:textId="77777777" w:rsidR="00215F4C" w:rsidRPr="00215F4C" w:rsidRDefault="00215F4C" w:rsidP="00215F4C">
      <w:pPr>
        <w:jc w:val="both"/>
        <w:rPr>
          <w:b/>
          <w:bCs/>
          <w:sz w:val="22"/>
          <w:szCs w:val="22"/>
          <w:bdr w:val="none" w:sz="0" w:space="0" w:color="auto" w:frame="1"/>
          <w:lang w:val="lt-LT"/>
        </w:rPr>
      </w:pPr>
      <w:r w:rsidRPr="00215F4C">
        <w:rPr>
          <w:sz w:val="22"/>
          <w:szCs w:val="22"/>
          <w:bdr w:val="none" w:sz="0" w:space="0" w:color="auto" w:frame="1"/>
          <w:lang w:val="lt-LT"/>
        </w:rPr>
        <w:t xml:space="preserve">9.2. Šios Sutarties Prekių užsakymų, tiekimo ir pristatymo laikotarpis yra </w:t>
      </w:r>
      <w:r w:rsidRPr="00215F4C">
        <w:rPr>
          <w:b/>
          <w:bCs/>
          <w:sz w:val="22"/>
          <w:szCs w:val="22"/>
          <w:bdr w:val="none" w:sz="0" w:space="0" w:color="auto" w:frame="1"/>
          <w:lang w:val="lt-LT"/>
        </w:rPr>
        <w:t>nuo 2021 m. sausio 1 d. iki 2022 m. gruodžio 31 d.</w:t>
      </w:r>
      <w:r w:rsidRPr="00215F4C">
        <w:rPr>
          <w:sz w:val="22"/>
          <w:szCs w:val="22"/>
          <w:lang w:val="lt-LT"/>
        </w:rPr>
        <w:t xml:space="preserve"> </w:t>
      </w:r>
      <w:r w:rsidRPr="00215F4C">
        <w:rPr>
          <w:b/>
          <w:bCs/>
          <w:sz w:val="22"/>
          <w:szCs w:val="22"/>
          <w:bdr w:val="none" w:sz="0" w:space="0" w:color="auto" w:frame="1"/>
          <w:lang w:val="lt-LT"/>
        </w:rPr>
        <w:t>(jeigu sutartis bus pasirašyta po 2021 m. sausio 1 d., tai šios Sutarties prekių užsakymų, tiekimo ir pristatymo laikotarpis yra nuo sutarties pasirašymo iki 2022 m. gruodžio 31 d.).</w:t>
      </w:r>
    </w:p>
    <w:p w14:paraId="1174BB9D" w14:textId="77777777" w:rsidR="00215F4C" w:rsidRPr="00215F4C" w:rsidRDefault="00215F4C" w:rsidP="00215F4C">
      <w:pPr>
        <w:jc w:val="both"/>
        <w:rPr>
          <w:sz w:val="22"/>
          <w:szCs w:val="22"/>
          <w:bdr w:val="none" w:sz="0" w:space="0" w:color="auto" w:frame="1"/>
          <w:lang w:val="lt-LT"/>
        </w:rPr>
      </w:pPr>
      <w:r w:rsidRPr="00215F4C">
        <w:rPr>
          <w:sz w:val="22"/>
          <w:szCs w:val="22"/>
          <w:bdr w:val="none" w:sz="0" w:space="0" w:color="auto" w:frame="1"/>
          <w:lang w:val="lt-LT"/>
        </w:rPr>
        <w:t>9.2.1. Neišpirkus sutartyje nurodytos maksimalios sutarties sumos, sutartis, raštišku šalių susitarimu, gali būti pratęsta. Bendra sutarties trukmė negali viršyti 36 mėnesių. Tokiu atveju kai maksimali sutarties suma išpirkta – sutartis nustoja galioti automatiškai be atskiro šalių susitarimo dėl sutarties nutraukimo.</w:t>
      </w:r>
    </w:p>
    <w:p w14:paraId="464E3E1E" w14:textId="77777777" w:rsidR="00215F4C" w:rsidRPr="00215F4C" w:rsidRDefault="00215F4C" w:rsidP="00215F4C">
      <w:pPr>
        <w:jc w:val="both"/>
        <w:rPr>
          <w:rFonts w:eastAsia="Verdana"/>
          <w:b/>
          <w:color w:val="000000"/>
          <w:sz w:val="22"/>
          <w:szCs w:val="22"/>
          <w:bdr w:val="none" w:sz="0" w:space="0" w:color="auto" w:frame="1"/>
          <w:lang w:val="lt-LT"/>
        </w:rPr>
      </w:pPr>
      <w:r w:rsidRPr="00215F4C">
        <w:rPr>
          <w:rFonts w:eastAsia="Verdana"/>
          <w:color w:val="000000"/>
          <w:sz w:val="22"/>
          <w:szCs w:val="22"/>
          <w:bdr w:val="none" w:sz="0" w:space="0" w:color="auto" w:frame="1"/>
          <w:lang w:val="lt-LT"/>
        </w:rPr>
        <w:t>9.3. Šios Sutarties priedai yra neatskiriama Sutarties dalis ir įsigalioja nuo jų pasirašymo momento, jei pačiuose susitarimuose nenurodyta vėlesnė įsigaliojimo data.</w:t>
      </w:r>
    </w:p>
    <w:p w14:paraId="42B1D4B2"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9.4. Visi šios Sutarties sąlygų pakeitimai ir papildymai galioja tik tuo atveju, jei jie yra įforminami raštu ir pasirašyti abiejų Šalių. Sutarties priedai įsigalioja nuo jų pasirašymo, jei pačiuose susitarimuose nenurodyta vėlesnė įsigaliojimo data.</w:t>
      </w:r>
    </w:p>
    <w:p w14:paraId="3B399BAA"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lastRenderedPageBreak/>
        <w:t>9.5. Pirkėjas turi teisę vienašališkai nutraukti sutartį, jeigu Pardavėjas ją iš esmės pažeidė:</w:t>
      </w:r>
    </w:p>
    <w:p w14:paraId="2C158AEC"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9.5.1. Parduota Prekė yra netinkamos kokybės ir jos trūkumų neįmanoma pašalinti per protingą ir Pirkėjui priimtiną terminą;</w:t>
      </w:r>
    </w:p>
    <w:p w14:paraId="517F421F"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9.5.2. Pardavėjas nesilaiko sutarties nuostatų.</w:t>
      </w:r>
    </w:p>
    <w:p w14:paraId="1A18768E"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 xml:space="preserve">9.6. Sutartis gali būti nutraukta prieš terminą bendru rašytiniu abiejų Šalių susitarimu. </w:t>
      </w:r>
    </w:p>
    <w:p w14:paraId="3788F084"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9.7. Pirkėjas turi teisę nutraukti Sutartį prieš 15 kalendorinių dienų apie tai raštu įspėjęs Pardavėją. Užsakymai, kurie buvo  pateikti iki tokio įspėjimo išsiuntimo dienos, turi būti įvykdyti ir už juos tinkamai atsiskaityta.</w:t>
      </w:r>
    </w:p>
    <w:p w14:paraId="1B7FC402"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9.8. Sutartis gali būti nutraukta prieš terminą bendru rašytiniu abiejų Šalių susitarimu, esant nenugalimos jėgos aplinkybėms, kai jos tęsiasi ilgiau nei 2 mėnesius ir Pardavėjas pateikia tai pagrindžiančius įrodymus/ dokumentus.</w:t>
      </w:r>
    </w:p>
    <w:p w14:paraId="0F8F4238"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9.9. Bendru šalių rašytiniu susitarimu atskiros pirkimo dalys gali būti nutrauktos nuo datos nurodytos susitarime, tokiais atvejais kai: Pirkėjui nebelieka poreikio atitinkamoms prekėms, ar Pardavėjas pateikia pagrindžiančius dokumentus/ įrodymus, kad Pardavėjas neturi galimybės pagal Sutarties 8.8. punktą pakeisti/ pristatyti prekes analogiškomis.</w:t>
      </w:r>
    </w:p>
    <w:p w14:paraId="05EC0862"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9.9.1. Nutraukus pirkimo dalį/ dalis sutarties vertė sumažėja atitinkamai pagal pasirašytą susitarimą.</w:t>
      </w:r>
    </w:p>
    <w:p w14:paraId="4B0A4741"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9.10. Sutartis gali būti nutraukta prieš terminą bendru rašytiniu abiejų Šalių susitarimu, esant nenugalimos jėgos aplinkybėms, kai jos tęsiasi ilgiau nei 2 mėnesius ir Pardavėjas pateikia tai pagrindžiančius įrodymus/ dokumentus.</w:t>
      </w:r>
    </w:p>
    <w:p w14:paraId="645C7688"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9.11. Bendru šalių rašytiniu susitarimu visa pirkimo-pardavimo sutartis ar atskiros pirkimo dalys gali būti sustabdytos, kol tęsis sutarties vykdymą ribojančios aplinkybės (pvz.: nesant Pirkėjui poreikio atitinkamoms prekėms ar tokiais atvejais, kai apriboti skydžiai, uždarytos sienos). Šalis norėdama sustabdyti pirkimo-pardavimo sutartį, pateikia tai pagrindžiančius įrodymus/ dokumentus.</w:t>
      </w:r>
    </w:p>
    <w:p w14:paraId="4A3C2B27"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9.12. Sutarties galiojimo termino pabaiga neatleidžia Šalių nuo civilinės atsakomybės už Sutarties pažeidimą.</w:t>
      </w:r>
    </w:p>
    <w:bookmarkEnd w:id="8"/>
    <w:p w14:paraId="015058A7" w14:textId="77777777" w:rsidR="00215F4C" w:rsidRPr="00215F4C" w:rsidRDefault="00215F4C" w:rsidP="00215F4C">
      <w:pPr>
        <w:tabs>
          <w:tab w:val="left" w:pos="4536"/>
        </w:tabs>
        <w:jc w:val="both"/>
        <w:rPr>
          <w:sz w:val="22"/>
          <w:szCs w:val="22"/>
          <w:bdr w:val="none" w:sz="0" w:space="0" w:color="auto" w:frame="1"/>
          <w:lang w:val="lt-LT"/>
        </w:rPr>
      </w:pPr>
    </w:p>
    <w:p w14:paraId="0265BE36" w14:textId="77777777" w:rsidR="00215F4C" w:rsidRPr="00215F4C" w:rsidRDefault="00215F4C" w:rsidP="00215F4C">
      <w:pPr>
        <w:widowControl w:val="0"/>
        <w:suppressAutoHyphens/>
        <w:autoSpaceDE w:val="0"/>
        <w:rPr>
          <w:rFonts w:eastAsia="Verdana"/>
          <w:b/>
          <w:bCs/>
          <w:color w:val="000000"/>
          <w:kern w:val="2"/>
          <w:sz w:val="22"/>
          <w:szCs w:val="22"/>
          <w:bdr w:val="none" w:sz="0" w:space="0" w:color="auto"/>
          <w:lang w:val="lt-LT"/>
        </w:rPr>
      </w:pPr>
      <w:r w:rsidRPr="00215F4C">
        <w:rPr>
          <w:rFonts w:eastAsia="Verdana"/>
          <w:b/>
          <w:bCs/>
          <w:color w:val="000000"/>
          <w:kern w:val="2"/>
          <w:sz w:val="22"/>
          <w:szCs w:val="22"/>
          <w:lang w:val="lt-LT"/>
        </w:rPr>
        <w:t xml:space="preserve">10. Baigiamosios nuostatos </w:t>
      </w:r>
    </w:p>
    <w:p w14:paraId="143ED24C" w14:textId="77777777" w:rsidR="00215F4C" w:rsidRPr="00215F4C" w:rsidRDefault="00215F4C" w:rsidP="00215F4C">
      <w:pPr>
        <w:widowControl w:val="0"/>
        <w:suppressAutoHyphens/>
        <w:autoSpaceDE w:val="0"/>
        <w:rPr>
          <w:rFonts w:eastAsia="Verdana"/>
          <w:color w:val="000000"/>
          <w:kern w:val="2"/>
          <w:sz w:val="22"/>
          <w:szCs w:val="22"/>
          <w:lang w:val="lt-LT"/>
        </w:rPr>
      </w:pPr>
      <w:r w:rsidRPr="00215F4C">
        <w:rPr>
          <w:rFonts w:eastAsia="Verdana"/>
          <w:color w:val="000000"/>
          <w:kern w:val="2"/>
          <w:sz w:val="22"/>
          <w:szCs w:val="22"/>
          <w:lang w:val="lt-LT"/>
        </w:rPr>
        <w:t xml:space="preserve">10.1. Visi ginčai, kilę iš šios Sutarties sprendžiami derybų keliu. Šalims nesusitarus geruoju, ginčas gali būti perduotas nagrinėti teismui Lietuvos Respublikos įstatymų nustatyta tvarka. </w:t>
      </w:r>
    </w:p>
    <w:p w14:paraId="491660D2" w14:textId="77777777" w:rsidR="00215F4C" w:rsidRPr="00215F4C" w:rsidRDefault="00215F4C" w:rsidP="00215F4C">
      <w:pPr>
        <w:widowControl w:val="0"/>
        <w:suppressAutoHyphens/>
        <w:autoSpaceDE w:val="0"/>
        <w:rPr>
          <w:rFonts w:eastAsia="Verdana"/>
          <w:color w:val="000000"/>
          <w:kern w:val="2"/>
          <w:sz w:val="22"/>
          <w:szCs w:val="22"/>
          <w:lang w:val="lt-LT"/>
        </w:rPr>
      </w:pPr>
      <w:r w:rsidRPr="00215F4C">
        <w:rPr>
          <w:rFonts w:eastAsia="Verdana"/>
          <w:color w:val="000000"/>
          <w:kern w:val="2"/>
          <w:sz w:val="22"/>
          <w:szCs w:val="22"/>
          <w:lang w:val="lt-LT"/>
        </w:rPr>
        <w:t>10.2. Sutartis pasirašyta dviem egzemplioriais lietuvių kalba, turinčiais vienodą juridinę galią.</w:t>
      </w:r>
    </w:p>
    <w:p w14:paraId="7A8D341C" w14:textId="77777777" w:rsidR="00215F4C" w:rsidRPr="00215F4C" w:rsidRDefault="00215F4C" w:rsidP="00215F4C">
      <w:pPr>
        <w:widowControl w:val="0"/>
        <w:suppressAutoHyphens/>
        <w:autoSpaceDE w:val="0"/>
        <w:jc w:val="both"/>
        <w:rPr>
          <w:rFonts w:eastAsia="Times New Roman"/>
          <w:color w:val="000000"/>
          <w:kern w:val="2"/>
          <w:sz w:val="22"/>
          <w:szCs w:val="22"/>
          <w:lang w:val="lt-LT" w:eastAsia="zh-CN"/>
        </w:rPr>
      </w:pPr>
      <w:r w:rsidRPr="00215F4C">
        <w:rPr>
          <w:rFonts w:eastAsia="Times New Roman"/>
          <w:bCs/>
          <w:color w:val="000000"/>
          <w:kern w:val="2"/>
          <w:sz w:val="22"/>
          <w:szCs w:val="22"/>
          <w:lang w:val="lt-LT" w:eastAsia="zh-CN"/>
        </w:rPr>
        <w:t xml:space="preserve">10.3. Pirkėjas paskiria </w:t>
      </w:r>
      <w:r w:rsidRPr="00215F4C">
        <w:rPr>
          <w:rFonts w:eastAsia="Times New Roman"/>
          <w:b/>
          <w:bCs/>
          <w:color w:val="000000"/>
          <w:kern w:val="2"/>
          <w:sz w:val="22"/>
          <w:szCs w:val="22"/>
          <w:lang w:val="lt-LT" w:eastAsia="zh-CN"/>
        </w:rPr>
        <w:t>kontaktinius asmenis, atsakingus už Sutarties vykdymą:</w:t>
      </w:r>
    </w:p>
    <w:p w14:paraId="16151A33" w14:textId="77777777" w:rsidR="00215F4C" w:rsidRPr="00215F4C" w:rsidRDefault="00215F4C" w:rsidP="00215F4C">
      <w:pPr>
        <w:widowControl w:val="0"/>
        <w:suppressAutoHyphens/>
        <w:jc w:val="both"/>
        <w:rPr>
          <w:kern w:val="2"/>
          <w:sz w:val="22"/>
          <w:szCs w:val="22"/>
          <w:bdr w:val="none" w:sz="0" w:space="0" w:color="auto" w:frame="1"/>
          <w:lang w:val="lt-LT"/>
        </w:rPr>
      </w:pPr>
      <w:r w:rsidRPr="00215F4C">
        <w:rPr>
          <w:kern w:val="2"/>
          <w:sz w:val="22"/>
          <w:szCs w:val="22"/>
          <w:bdr w:val="none" w:sz="0" w:space="0" w:color="auto" w:frame="1"/>
          <w:lang w:val="lt-LT"/>
        </w:rPr>
        <w:t>10.3.</w:t>
      </w:r>
      <w:bookmarkStart w:id="9" w:name="_Ref479609233"/>
      <w:r w:rsidRPr="00215F4C">
        <w:rPr>
          <w:kern w:val="2"/>
          <w:sz w:val="22"/>
          <w:szCs w:val="22"/>
          <w:bdr w:val="none" w:sz="0" w:space="0" w:color="auto" w:frame="1"/>
          <w:lang w:val="lt-LT"/>
        </w:rPr>
        <w:t>1. Vaistinės vedėją Genę Vilniškienę, tel.: (85) 2</w:t>
      </w:r>
      <w:bookmarkEnd w:id="9"/>
      <w:r w:rsidRPr="00215F4C">
        <w:rPr>
          <w:kern w:val="2"/>
          <w:sz w:val="22"/>
          <w:szCs w:val="22"/>
          <w:bdr w:val="none" w:sz="0" w:space="0" w:color="auto" w:frame="1"/>
          <w:lang w:val="lt-LT"/>
        </w:rPr>
        <w:t xml:space="preserve">344479, el. paštas: </w:t>
      </w:r>
      <w:hyperlink r:id="rId8" w:history="1">
        <w:r w:rsidRPr="00215F4C">
          <w:rPr>
            <w:color w:val="0563C1"/>
            <w:kern w:val="2"/>
            <w:sz w:val="22"/>
            <w:szCs w:val="22"/>
            <w:u w:val="single"/>
            <w:bdr w:val="none" w:sz="0" w:space="0" w:color="auto" w:frame="1"/>
            <w:lang w:val="lt-LT"/>
          </w:rPr>
          <w:t>g.vilniskiene@vmkl.lt</w:t>
        </w:r>
      </w:hyperlink>
      <w:r w:rsidRPr="00215F4C">
        <w:rPr>
          <w:kern w:val="2"/>
          <w:sz w:val="22"/>
          <w:szCs w:val="22"/>
          <w:bdr w:val="none" w:sz="0" w:space="0" w:color="auto" w:frame="1"/>
          <w:lang w:val="lt-LT"/>
        </w:rPr>
        <w:t xml:space="preserve">, </w:t>
      </w:r>
      <w:hyperlink r:id="rId9" w:history="1">
        <w:r w:rsidRPr="00215F4C">
          <w:rPr>
            <w:color w:val="0563C1"/>
            <w:kern w:val="2"/>
            <w:sz w:val="22"/>
            <w:szCs w:val="22"/>
            <w:u w:val="single"/>
            <w:bdr w:val="none" w:sz="0" w:space="0" w:color="auto" w:frame="1"/>
            <w:lang w:val="lt-LT"/>
          </w:rPr>
          <w:t>vaistine@vmkl.lt</w:t>
        </w:r>
      </w:hyperlink>
      <w:r w:rsidRPr="00215F4C">
        <w:rPr>
          <w:kern w:val="2"/>
          <w:sz w:val="22"/>
          <w:szCs w:val="22"/>
          <w:bdr w:val="none" w:sz="0" w:space="0" w:color="auto" w:frame="1"/>
          <w:lang w:val="lt-LT"/>
        </w:rPr>
        <w:t xml:space="preserve">. </w:t>
      </w:r>
    </w:p>
    <w:p w14:paraId="429ACC1A" w14:textId="77777777" w:rsidR="00215F4C" w:rsidRPr="00215F4C" w:rsidRDefault="00215F4C" w:rsidP="00215F4C">
      <w:pPr>
        <w:widowControl w:val="0"/>
        <w:suppressAutoHyphens/>
        <w:jc w:val="both"/>
        <w:rPr>
          <w:kern w:val="2"/>
          <w:sz w:val="22"/>
          <w:szCs w:val="22"/>
          <w:bdr w:val="none" w:sz="0" w:space="0" w:color="auto" w:frame="1"/>
          <w:lang w:val="lt-LT"/>
        </w:rPr>
      </w:pPr>
      <w:r w:rsidRPr="00215F4C">
        <w:rPr>
          <w:kern w:val="2"/>
          <w:sz w:val="22"/>
          <w:szCs w:val="22"/>
          <w:bdr w:val="none" w:sz="0" w:space="0" w:color="auto" w:frame="1"/>
          <w:lang w:val="lt-LT"/>
        </w:rPr>
        <w:t xml:space="preserve">10.4. Atsakingu už šios Sutarties bei Sutarties pakeitimų, jeigu bus, paskelbimą Centrinėje viešųjų pirkimų informacinėje sistemoje Pirkėjas paskiria Viešųjų pirkimų skyriaus vyriausiąją specialistę Agnę Pipirienę, tel.: (85) 2104516, el. paštas: </w:t>
      </w:r>
      <w:hyperlink r:id="rId10" w:history="1">
        <w:r w:rsidRPr="00215F4C">
          <w:rPr>
            <w:color w:val="0563C1"/>
            <w:kern w:val="2"/>
            <w:sz w:val="22"/>
            <w:szCs w:val="22"/>
            <w:u w:val="single"/>
            <w:bdr w:val="none" w:sz="0" w:space="0" w:color="auto" w:frame="1"/>
            <w:lang w:val="lt-LT"/>
          </w:rPr>
          <w:t>a.pipiriene@vmkl.lt</w:t>
        </w:r>
      </w:hyperlink>
      <w:r w:rsidRPr="00215F4C">
        <w:rPr>
          <w:color w:val="0563C1"/>
          <w:kern w:val="2"/>
          <w:sz w:val="22"/>
          <w:szCs w:val="22"/>
          <w:u w:val="single"/>
          <w:bdr w:val="none" w:sz="0" w:space="0" w:color="auto" w:frame="1"/>
          <w:lang w:val="lt-LT"/>
        </w:rPr>
        <w:t>.</w:t>
      </w:r>
      <w:r w:rsidRPr="00215F4C">
        <w:rPr>
          <w:kern w:val="2"/>
          <w:sz w:val="22"/>
          <w:szCs w:val="22"/>
          <w:bdr w:val="none" w:sz="0" w:space="0" w:color="auto" w:frame="1"/>
          <w:lang w:val="lt-LT"/>
        </w:rPr>
        <w:t xml:space="preserve"> </w:t>
      </w:r>
    </w:p>
    <w:p w14:paraId="33F27999" w14:textId="0309D617" w:rsidR="00215F4C" w:rsidRPr="00215F4C" w:rsidRDefault="00215F4C" w:rsidP="00A07DCD">
      <w:pPr>
        <w:widowControl w:val="0"/>
        <w:tabs>
          <w:tab w:val="left" w:pos="284"/>
          <w:tab w:val="left" w:pos="426"/>
        </w:tabs>
        <w:suppressAutoHyphens/>
        <w:autoSpaceDE w:val="0"/>
        <w:jc w:val="both"/>
        <w:rPr>
          <w:rFonts w:eastAsia="Times New Roman"/>
          <w:color w:val="000000"/>
          <w:sz w:val="22"/>
          <w:szCs w:val="22"/>
          <w:bdr w:val="none" w:sz="0" w:space="0" w:color="auto"/>
          <w:lang w:val="lt-LT" w:eastAsia="zh-CN"/>
        </w:rPr>
      </w:pPr>
      <w:bookmarkStart w:id="10" w:name="_Hlk51683574"/>
      <w:r w:rsidRPr="00215F4C">
        <w:rPr>
          <w:rFonts w:eastAsia="Times New Roman"/>
          <w:bCs/>
          <w:color w:val="000000"/>
          <w:sz w:val="22"/>
          <w:szCs w:val="22"/>
          <w:lang w:val="lt-LT" w:eastAsia="zh-CN"/>
        </w:rPr>
        <w:t>10.5. Pardavėjas paskiria kontaktinius asmenis, atsakingus už Sutarties vykdymą</w:t>
      </w:r>
      <w:r w:rsidR="00A07DCD">
        <w:rPr>
          <w:rFonts w:eastAsia="Times New Roman"/>
          <w:bCs/>
          <w:color w:val="000000"/>
          <w:sz w:val="22"/>
          <w:szCs w:val="22"/>
          <w:lang w:val="lt-LT" w:eastAsia="zh-CN"/>
        </w:rPr>
        <w:t xml:space="preserve">: </w:t>
      </w:r>
      <w:r w:rsidR="00A07DCD" w:rsidRPr="00A07DCD">
        <w:rPr>
          <w:rFonts w:eastAsia="Times New Roman"/>
          <w:bCs/>
          <w:color w:val="000000"/>
          <w:sz w:val="22"/>
          <w:szCs w:val="22"/>
          <w:lang w:val="lt-LT" w:eastAsia="zh-CN"/>
        </w:rPr>
        <w:t xml:space="preserve">Direktorius Darijus Jasas, el. paštas </w:t>
      </w:r>
      <w:proofErr w:type="spellStart"/>
      <w:r w:rsidR="00A07DCD" w:rsidRPr="00A07DCD">
        <w:rPr>
          <w:rFonts w:eastAsia="Times New Roman"/>
          <w:bCs/>
          <w:color w:val="000000"/>
          <w:sz w:val="22"/>
          <w:szCs w:val="22"/>
          <w:lang w:val="lt-LT" w:eastAsia="zh-CN"/>
        </w:rPr>
        <w:t>darijus.j@viamedpharma.lt</w:t>
      </w:r>
      <w:proofErr w:type="spellEnd"/>
      <w:r w:rsidR="00A07DCD" w:rsidRPr="00A07DCD">
        <w:rPr>
          <w:rFonts w:eastAsia="Times New Roman"/>
          <w:bCs/>
          <w:color w:val="000000"/>
          <w:sz w:val="22"/>
          <w:szCs w:val="22"/>
          <w:lang w:val="lt-LT" w:eastAsia="zh-CN"/>
        </w:rPr>
        <w:t xml:space="preserve"> , tel. </w:t>
      </w:r>
      <w:proofErr w:type="spellStart"/>
      <w:r w:rsidR="00A07DCD" w:rsidRPr="00A07DCD">
        <w:rPr>
          <w:rFonts w:eastAsia="Times New Roman"/>
          <w:bCs/>
          <w:color w:val="000000"/>
          <w:sz w:val="22"/>
          <w:szCs w:val="22"/>
          <w:lang w:val="lt-LT" w:eastAsia="zh-CN"/>
        </w:rPr>
        <w:t>nr.</w:t>
      </w:r>
      <w:proofErr w:type="spellEnd"/>
      <w:r w:rsidR="00A07DCD" w:rsidRPr="00A07DCD">
        <w:rPr>
          <w:rFonts w:eastAsia="Times New Roman"/>
          <w:bCs/>
          <w:color w:val="000000"/>
          <w:sz w:val="22"/>
          <w:szCs w:val="22"/>
          <w:lang w:val="lt-LT" w:eastAsia="zh-CN"/>
        </w:rPr>
        <w:t xml:space="preserve"> +37069836801</w:t>
      </w:r>
      <w:r w:rsidR="00A07DCD">
        <w:rPr>
          <w:rFonts w:eastAsia="Times New Roman"/>
          <w:bCs/>
          <w:color w:val="000000"/>
          <w:sz w:val="22"/>
          <w:szCs w:val="22"/>
          <w:lang w:val="lt-LT" w:eastAsia="zh-CN"/>
        </w:rPr>
        <w:t>.</w:t>
      </w:r>
    </w:p>
    <w:bookmarkEnd w:id="10"/>
    <w:p w14:paraId="782FBB4B" w14:textId="77777777" w:rsidR="00215F4C" w:rsidRPr="00215F4C" w:rsidRDefault="00215F4C" w:rsidP="00215F4C">
      <w:pPr>
        <w:widowControl w:val="0"/>
        <w:tabs>
          <w:tab w:val="left" w:pos="720"/>
          <w:tab w:val="center" w:pos="4153"/>
          <w:tab w:val="right" w:pos="8306"/>
        </w:tabs>
        <w:ind w:right="-5"/>
        <w:jc w:val="both"/>
        <w:rPr>
          <w:bCs/>
          <w:spacing w:val="-4"/>
          <w:sz w:val="22"/>
          <w:szCs w:val="22"/>
          <w:bdr w:val="none" w:sz="0" w:space="0" w:color="auto" w:frame="1"/>
          <w:lang w:val="lt-LT"/>
        </w:rPr>
      </w:pPr>
    </w:p>
    <w:p w14:paraId="5A312ED8" w14:textId="77777777" w:rsidR="00215F4C" w:rsidRPr="00215F4C" w:rsidRDefault="00215F4C" w:rsidP="00215F4C">
      <w:pPr>
        <w:rPr>
          <w:rFonts w:eastAsia="Helvetica Neue UltraLight"/>
          <w:b/>
          <w:bCs/>
          <w:sz w:val="22"/>
          <w:szCs w:val="22"/>
          <w:bdr w:val="none" w:sz="0" w:space="0" w:color="auto"/>
          <w:lang w:val="lt-LT"/>
        </w:rPr>
      </w:pPr>
      <w:bookmarkStart w:id="11" w:name="_Hlk51683567"/>
      <w:r w:rsidRPr="00215F4C">
        <w:rPr>
          <w:b/>
          <w:bCs/>
          <w:sz w:val="22"/>
          <w:szCs w:val="22"/>
          <w:lang w:val="lt-LT"/>
        </w:rPr>
        <w:t xml:space="preserve">Šalių parašai ir rekvizitai.:   </w:t>
      </w:r>
    </w:p>
    <w:p w14:paraId="2BDF0563" w14:textId="77777777" w:rsidR="00215F4C" w:rsidRPr="00215F4C" w:rsidRDefault="00215F4C" w:rsidP="00215F4C">
      <w:pPr>
        <w:rPr>
          <w:b/>
          <w:bCs/>
          <w:sz w:val="22"/>
          <w:szCs w:val="22"/>
          <w:lang w:val="lt-LT"/>
        </w:rPr>
      </w:pPr>
    </w:p>
    <w:p w14:paraId="25DE768A" w14:textId="3A2590C1" w:rsidR="00215F4C" w:rsidRPr="00215F4C" w:rsidRDefault="00215F4C" w:rsidP="00215F4C">
      <w:pPr>
        <w:rPr>
          <w:b/>
          <w:bCs/>
          <w:sz w:val="22"/>
          <w:szCs w:val="22"/>
          <w:lang w:val="lt-LT"/>
        </w:rPr>
      </w:pPr>
      <w:r w:rsidRPr="00215F4C">
        <w:rPr>
          <w:b/>
          <w:bCs/>
          <w:sz w:val="22"/>
          <w:szCs w:val="22"/>
          <w:lang w:val="lt-LT"/>
        </w:rPr>
        <w:t>PIRKĖJAS</w:t>
      </w:r>
      <w:r w:rsidRPr="00215F4C">
        <w:rPr>
          <w:b/>
          <w:bCs/>
          <w:sz w:val="22"/>
          <w:szCs w:val="22"/>
          <w:lang w:val="lt-LT"/>
        </w:rPr>
        <w:tab/>
      </w:r>
      <w:r w:rsidRPr="00215F4C">
        <w:rPr>
          <w:b/>
          <w:bCs/>
          <w:sz w:val="22"/>
          <w:szCs w:val="22"/>
          <w:lang w:val="lt-LT"/>
        </w:rPr>
        <w:tab/>
      </w:r>
      <w:r w:rsidRPr="00215F4C">
        <w:rPr>
          <w:b/>
          <w:bCs/>
          <w:sz w:val="22"/>
          <w:szCs w:val="22"/>
          <w:lang w:val="lt-LT"/>
        </w:rPr>
        <w:tab/>
      </w:r>
      <w:r w:rsidRPr="00215F4C">
        <w:rPr>
          <w:b/>
          <w:bCs/>
          <w:sz w:val="22"/>
          <w:szCs w:val="22"/>
          <w:lang w:val="lt-LT"/>
        </w:rPr>
        <w:tab/>
      </w:r>
      <w:r w:rsidR="00CF336A">
        <w:rPr>
          <w:b/>
          <w:bCs/>
          <w:sz w:val="22"/>
          <w:szCs w:val="22"/>
          <w:lang w:val="lt-LT"/>
        </w:rPr>
        <w:tab/>
      </w:r>
      <w:r w:rsidR="00CF336A">
        <w:rPr>
          <w:b/>
          <w:bCs/>
          <w:sz w:val="22"/>
          <w:szCs w:val="22"/>
          <w:lang w:val="lt-LT"/>
        </w:rPr>
        <w:tab/>
      </w:r>
      <w:r w:rsidRPr="00215F4C">
        <w:rPr>
          <w:b/>
          <w:bCs/>
          <w:sz w:val="22"/>
          <w:szCs w:val="22"/>
          <w:lang w:val="lt-LT"/>
        </w:rPr>
        <w:t>PARDAVĖJAS</w:t>
      </w:r>
    </w:p>
    <w:p w14:paraId="62766239" w14:textId="4A42E734" w:rsidR="00215F4C" w:rsidRPr="00215F4C" w:rsidRDefault="00215F4C" w:rsidP="00215F4C">
      <w:pPr>
        <w:rPr>
          <w:sz w:val="22"/>
          <w:szCs w:val="22"/>
          <w:lang w:val="lt-LT"/>
        </w:rPr>
      </w:pPr>
      <w:r w:rsidRPr="00215F4C">
        <w:rPr>
          <w:sz w:val="22"/>
          <w:szCs w:val="22"/>
          <w:lang w:val="lt-LT"/>
        </w:rPr>
        <w:t>VšĮ Vilniaus miesto klinikinė ligoninė</w:t>
      </w:r>
      <w:r w:rsidRPr="00215F4C">
        <w:rPr>
          <w:sz w:val="22"/>
          <w:szCs w:val="22"/>
          <w:lang w:val="lt-LT"/>
        </w:rPr>
        <w:tab/>
      </w:r>
      <w:r w:rsidRPr="00215F4C">
        <w:rPr>
          <w:sz w:val="22"/>
          <w:szCs w:val="22"/>
          <w:lang w:val="lt-LT"/>
        </w:rPr>
        <w:tab/>
      </w:r>
      <w:r w:rsidR="00A07DCD">
        <w:rPr>
          <w:sz w:val="22"/>
          <w:szCs w:val="22"/>
          <w:lang w:val="lt-LT"/>
        </w:rPr>
        <w:tab/>
      </w:r>
      <w:r w:rsidR="00A07DCD" w:rsidRPr="00A07DCD">
        <w:rPr>
          <w:sz w:val="22"/>
          <w:szCs w:val="22"/>
          <w:lang w:val="lt-LT"/>
        </w:rPr>
        <w:t>UAB „</w:t>
      </w:r>
      <w:proofErr w:type="spellStart"/>
      <w:r w:rsidR="00A07DCD" w:rsidRPr="00A07DCD">
        <w:rPr>
          <w:sz w:val="22"/>
          <w:szCs w:val="22"/>
          <w:lang w:val="lt-LT"/>
        </w:rPr>
        <w:t>ViaMedPharma</w:t>
      </w:r>
      <w:proofErr w:type="spellEnd"/>
      <w:r w:rsidR="00A07DCD" w:rsidRPr="00A07DCD">
        <w:rPr>
          <w:sz w:val="22"/>
          <w:szCs w:val="22"/>
          <w:lang w:val="lt-LT"/>
        </w:rPr>
        <w:t>“</w:t>
      </w:r>
    </w:p>
    <w:p w14:paraId="72A31998" w14:textId="561024E1" w:rsidR="00215F4C" w:rsidRPr="00215F4C" w:rsidRDefault="00CF336A" w:rsidP="00215F4C">
      <w:pPr>
        <w:rPr>
          <w:sz w:val="22"/>
          <w:szCs w:val="22"/>
          <w:lang w:val="lt-LT"/>
        </w:rPr>
      </w:pPr>
      <w:r>
        <w:rPr>
          <w:sz w:val="22"/>
          <w:szCs w:val="22"/>
          <w:lang w:val="lt-LT"/>
        </w:rPr>
        <w:t xml:space="preserve">Buvein. adr. </w:t>
      </w:r>
      <w:r w:rsidR="00215F4C" w:rsidRPr="00215F4C">
        <w:rPr>
          <w:sz w:val="22"/>
          <w:szCs w:val="22"/>
          <w:lang w:val="lt-LT"/>
        </w:rPr>
        <w:t xml:space="preserve">Antakalnio g. 57, LT-10207 Vilnius </w:t>
      </w:r>
      <w:r w:rsidR="00215F4C" w:rsidRPr="00215F4C">
        <w:rPr>
          <w:sz w:val="22"/>
          <w:szCs w:val="22"/>
          <w:lang w:val="lt-LT"/>
        </w:rPr>
        <w:tab/>
      </w:r>
      <w:r w:rsidR="00A07DCD" w:rsidRPr="00A07DCD">
        <w:rPr>
          <w:sz w:val="22"/>
          <w:szCs w:val="22"/>
          <w:lang w:val="lt-LT"/>
        </w:rPr>
        <w:t>Pilaitės pr. 16, LT04352 Vilnius</w:t>
      </w:r>
    </w:p>
    <w:p w14:paraId="498FBB1C" w14:textId="4F7F0759" w:rsidR="00CF336A" w:rsidRDefault="00CF336A" w:rsidP="00A07DCD">
      <w:pPr>
        <w:tabs>
          <w:tab w:val="center" w:pos="4816"/>
        </w:tabs>
        <w:rPr>
          <w:sz w:val="22"/>
          <w:szCs w:val="22"/>
          <w:lang w:val="lt-LT"/>
        </w:rPr>
      </w:pPr>
      <w:r>
        <w:rPr>
          <w:sz w:val="22"/>
          <w:szCs w:val="22"/>
          <w:lang w:val="lt-LT"/>
        </w:rPr>
        <w:t>Korespond. adr. Antakalnio g. 124, Vilnius</w:t>
      </w:r>
      <w:r w:rsidR="00A07DCD">
        <w:rPr>
          <w:sz w:val="22"/>
          <w:szCs w:val="22"/>
          <w:lang w:val="lt-LT"/>
        </w:rPr>
        <w:tab/>
      </w:r>
      <w:r w:rsidR="00A07DCD">
        <w:rPr>
          <w:sz w:val="22"/>
          <w:szCs w:val="22"/>
          <w:lang w:val="lt-LT"/>
        </w:rPr>
        <w:tab/>
        <w:t xml:space="preserve">Įmonės kodas </w:t>
      </w:r>
      <w:r w:rsidR="00A07DCD" w:rsidRPr="00A07DCD">
        <w:rPr>
          <w:sz w:val="22"/>
          <w:szCs w:val="22"/>
          <w:lang w:val="lt-LT"/>
        </w:rPr>
        <w:t>302458152</w:t>
      </w:r>
    </w:p>
    <w:p w14:paraId="7619C3D7" w14:textId="541649B4" w:rsidR="00215F4C" w:rsidRPr="00215F4C" w:rsidRDefault="00215F4C" w:rsidP="00215F4C">
      <w:pPr>
        <w:rPr>
          <w:sz w:val="22"/>
          <w:szCs w:val="22"/>
          <w:lang w:val="lt-LT"/>
        </w:rPr>
      </w:pPr>
      <w:r w:rsidRPr="00215F4C">
        <w:rPr>
          <w:sz w:val="22"/>
          <w:szCs w:val="22"/>
          <w:lang w:val="lt-LT"/>
        </w:rPr>
        <w:t>Įmonės kodas  302692454</w:t>
      </w:r>
      <w:r w:rsidRPr="00215F4C">
        <w:rPr>
          <w:sz w:val="22"/>
          <w:szCs w:val="22"/>
          <w:lang w:val="lt-LT"/>
        </w:rPr>
        <w:tab/>
      </w:r>
      <w:r w:rsidRPr="00215F4C">
        <w:rPr>
          <w:sz w:val="22"/>
          <w:szCs w:val="22"/>
          <w:lang w:val="lt-LT"/>
        </w:rPr>
        <w:tab/>
      </w:r>
      <w:r w:rsidRPr="00215F4C">
        <w:rPr>
          <w:sz w:val="22"/>
          <w:szCs w:val="22"/>
          <w:lang w:val="lt-LT"/>
        </w:rPr>
        <w:tab/>
      </w:r>
      <w:r w:rsidR="00A07DCD">
        <w:rPr>
          <w:sz w:val="22"/>
          <w:szCs w:val="22"/>
          <w:lang w:val="lt-LT"/>
        </w:rPr>
        <w:tab/>
        <w:t xml:space="preserve">PVM kodas </w:t>
      </w:r>
      <w:r w:rsidR="00A07DCD" w:rsidRPr="00A07DCD">
        <w:rPr>
          <w:sz w:val="22"/>
          <w:szCs w:val="22"/>
          <w:lang w:val="lt-LT"/>
        </w:rPr>
        <w:t>LT100005041815</w:t>
      </w:r>
    </w:p>
    <w:p w14:paraId="557B1766" w14:textId="26313696" w:rsidR="00215F4C" w:rsidRPr="00215F4C" w:rsidRDefault="00215F4C" w:rsidP="00215F4C">
      <w:pPr>
        <w:rPr>
          <w:sz w:val="22"/>
          <w:szCs w:val="22"/>
          <w:lang w:val="lt-LT"/>
        </w:rPr>
      </w:pPr>
      <w:r w:rsidRPr="00215F4C">
        <w:rPr>
          <w:sz w:val="22"/>
          <w:szCs w:val="22"/>
          <w:lang w:val="lt-LT"/>
        </w:rPr>
        <w:t xml:space="preserve">PVM kodas  LT100006560213 </w:t>
      </w:r>
      <w:r w:rsidRPr="00215F4C">
        <w:rPr>
          <w:sz w:val="22"/>
          <w:szCs w:val="22"/>
          <w:lang w:val="lt-LT"/>
        </w:rPr>
        <w:tab/>
      </w:r>
      <w:r w:rsidRPr="00215F4C">
        <w:rPr>
          <w:sz w:val="22"/>
          <w:szCs w:val="22"/>
          <w:lang w:val="lt-LT"/>
        </w:rPr>
        <w:tab/>
      </w:r>
      <w:r w:rsidR="00A07DCD">
        <w:rPr>
          <w:sz w:val="22"/>
          <w:szCs w:val="22"/>
          <w:lang w:val="lt-LT"/>
        </w:rPr>
        <w:tab/>
      </w:r>
      <w:r w:rsidR="00A07DCD">
        <w:rPr>
          <w:sz w:val="22"/>
          <w:szCs w:val="22"/>
          <w:lang w:val="lt-LT"/>
        </w:rPr>
        <w:tab/>
        <w:t xml:space="preserve">A/s </w:t>
      </w:r>
      <w:r w:rsidR="00A07DCD" w:rsidRPr="00A07DCD">
        <w:rPr>
          <w:sz w:val="22"/>
          <w:szCs w:val="22"/>
          <w:lang w:val="lt-LT"/>
        </w:rPr>
        <w:t>LT517044060007283201</w:t>
      </w:r>
    </w:p>
    <w:p w14:paraId="6E3D8D7A" w14:textId="61B3D7D8" w:rsidR="00215F4C" w:rsidRPr="00215F4C" w:rsidRDefault="00215F4C" w:rsidP="00215F4C">
      <w:pPr>
        <w:rPr>
          <w:sz w:val="22"/>
          <w:szCs w:val="22"/>
          <w:lang w:val="lt-LT"/>
        </w:rPr>
      </w:pPr>
      <w:r w:rsidRPr="00215F4C">
        <w:rPr>
          <w:sz w:val="22"/>
          <w:szCs w:val="22"/>
          <w:lang w:val="lt-LT"/>
        </w:rPr>
        <w:t>A/s LT867044060007990186</w:t>
      </w:r>
      <w:r w:rsidRPr="00215F4C">
        <w:rPr>
          <w:sz w:val="22"/>
          <w:szCs w:val="22"/>
          <w:lang w:val="lt-LT"/>
        </w:rPr>
        <w:tab/>
      </w:r>
      <w:r w:rsidRPr="00215F4C">
        <w:rPr>
          <w:sz w:val="22"/>
          <w:szCs w:val="22"/>
          <w:lang w:val="lt-LT"/>
        </w:rPr>
        <w:tab/>
      </w:r>
      <w:r w:rsidR="00A07DCD">
        <w:rPr>
          <w:sz w:val="22"/>
          <w:szCs w:val="22"/>
          <w:lang w:val="lt-LT"/>
        </w:rPr>
        <w:tab/>
      </w:r>
      <w:r w:rsidR="00A07DCD">
        <w:rPr>
          <w:sz w:val="22"/>
          <w:szCs w:val="22"/>
          <w:lang w:val="lt-LT"/>
        </w:rPr>
        <w:tab/>
        <w:t>AB SEB bankas, banko k. 70440</w:t>
      </w:r>
    </w:p>
    <w:p w14:paraId="4A6970F7" w14:textId="77777777" w:rsidR="00215F4C" w:rsidRPr="00215F4C" w:rsidRDefault="00215F4C" w:rsidP="00215F4C">
      <w:pPr>
        <w:rPr>
          <w:sz w:val="22"/>
          <w:szCs w:val="22"/>
          <w:lang w:val="lt-LT"/>
        </w:rPr>
      </w:pPr>
      <w:r w:rsidRPr="00215F4C">
        <w:rPr>
          <w:sz w:val="22"/>
          <w:szCs w:val="22"/>
          <w:lang w:val="lt-LT"/>
        </w:rPr>
        <w:t>AB SEB bankas, banko k. 70440</w:t>
      </w:r>
      <w:r w:rsidRPr="00215F4C">
        <w:rPr>
          <w:sz w:val="22"/>
          <w:szCs w:val="22"/>
          <w:lang w:val="lt-LT"/>
        </w:rPr>
        <w:tab/>
      </w:r>
      <w:r w:rsidRPr="00215F4C">
        <w:rPr>
          <w:sz w:val="22"/>
          <w:szCs w:val="22"/>
          <w:lang w:val="lt-LT"/>
        </w:rPr>
        <w:tab/>
      </w:r>
    </w:p>
    <w:p w14:paraId="5B1B063E" w14:textId="77777777" w:rsidR="00CF336A" w:rsidRDefault="00215F4C" w:rsidP="00215F4C">
      <w:pPr>
        <w:rPr>
          <w:sz w:val="22"/>
          <w:szCs w:val="22"/>
          <w:lang w:val="lt-LT"/>
        </w:rPr>
      </w:pPr>
      <w:r w:rsidRPr="00215F4C">
        <w:rPr>
          <w:sz w:val="22"/>
          <w:szCs w:val="22"/>
          <w:lang w:val="lt-LT"/>
        </w:rPr>
        <w:t>Tel.: 85 2344487, faks.: 85 2346966</w:t>
      </w:r>
      <w:r w:rsidRPr="00215F4C">
        <w:rPr>
          <w:sz w:val="22"/>
          <w:szCs w:val="22"/>
          <w:lang w:val="lt-LT"/>
        </w:rPr>
        <w:tab/>
      </w:r>
    </w:p>
    <w:p w14:paraId="30EA0E0B" w14:textId="77777777" w:rsidR="00CF336A" w:rsidRDefault="00CF336A" w:rsidP="00215F4C">
      <w:pPr>
        <w:rPr>
          <w:sz w:val="22"/>
          <w:szCs w:val="22"/>
          <w:lang w:val="lt-LT"/>
        </w:rPr>
      </w:pPr>
    </w:p>
    <w:p w14:paraId="0FB7A6D9" w14:textId="0A1153BD" w:rsidR="00CF336A" w:rsidRDefault="00CF336A" w:rsidP="00215F4C">
      <w:pPr>
        <w:rPr>
          <w:sz w:val="22"/>
          <w:szCs w:val="22"/>
          <w:lang w:val="lt-LT"/>
        </w:rPr>
      </w:pPr>
      <w:r>
        <w:rPr>
          <w:sz w:val="22"/>
          <w:szCs w:val="22"/>
          <w:lang w:val="lt-LT"/>
        </w:rPr>
        <w:t>Direktorius</w:t>
      </w:r>
      <w:r w:rsidR="00A07DCD">
        <w:rPr>
          <w:sz w:val="22"/>
          <w:szCs w:val="22"/>
          <w:lang w:val="lt-LT"/>
        </w:rPr>
        <w:tab/>
      </w:r>
      <w:r w:rsidR="00A07DCD">
        <w:rPr>
          <w:sz w:val="22"/>
          <w:szCs w:val="22"/>
          <w:lang w:val="lt-LT"/>
        </w:rPr>
        <w:tab/>
      </w:r>
      <w:r w:rsidR="00A07DCD">
        <w:rPr>
          <w:sz w:val="22"/>
          <w:szCs w:val="22"/>
          <w:lang w:val="lt-LT"/>
        </w:rPr>
        <w:tab/>
      </w:r>
      <w:r w:rsidR="00A07DCD">
        <w:rPr>
          <w:sz w:val="22"/>
          <w:szCs w:val="22"/>
          <w:lang w:val="lt-LT"/>
        </w:rPr>
        <w:tab/>
      </w:r>
      <w:r w:rsidR="00A07DCD">
        <w:rPr>
          <w:sz w:val="22"/>
          <w:szCs w:val="22"/>
          <w:lang w:val="lt-LT"/>
        </w:rPr>
        <w:tab/>
      </w:r>
      <w:r w:rsidR="00A07DCD">
        <w:rPr>
          <w:sz w:val="22"/>
          <w:szCs w:val="22"/>
          <w:lang w:val="lt-LT"/>
        </w:rPr>
        <w:tab/>
      </w:r>
      <w:proofErr w:type="spellStart"/>
      <w:r w:rsidR="00A07DCD">
        <w:rPr>
          <w:sz w:val="22"/>
          <w:szCs w:val="22"/>
          <w:lang w:val="lt-LT"/>
        </w:rPr>
        <w:t>Direktorius</w:t>
      </w:r>
      <w:proofErr w:type="spellEnd"/>
    </w:p>
    <w:p w14:paraId="5C0E8018" w14:textId="33550631" w:rsidR="00CF336A" w:rsidRDefault="00CF336A" w:rsidP="00215F4C">
      <w:pPr>
        <w:rPr>
          <w:sz w:val="22"/>
          <w:szCs w:val="22"/>
          <w:lang w:val="lt-LT"/>
        </w:rPr>
      </w:pPr>
    </w:p>
    <w:p w14:paraId="7A0ADA0C" w14:textId="5FB5CA9D" w:rsidR="00CF336A" w:rsidRDefault="00CF336A" w:rsidP="00215F4C">
      <w:pPr>
        <w:rPr>
          <w:sz w:val="22"/>
          <w:szCs w:val="22"/>
          <w:lang w:val="lt-LT"/>
        </w:rPr>
      </w:pPr>
      <w:r>
        <w:rPr>
          <w:sz w:val="22"/>
          <w:szCs w:val="22"/>
          <w:lang w:val="lt-LT"/>
        </w:rPr>
        <w:t>____________________________________</w:t>
      </w:r>
      <w:r>
        <w:rPr>
          <w:sz w:val="22"/>
          <w:szCs w:val="22"/>
          <w:lang w:val="lt-LT"/>
        </w:rPr>
        <w:tab/>
      </w:r>
      <w:r>
        <w:rPr>
          <w:sz w:val="22"/>
          <w:szCs w:val="22"/>
          <w:lang w:val="lt-LT"/>
        </w:rPr>
        <w:tab/>
      </w:r>
      <w:r w:rsidRPr="00CF336A">
        <w:rPr>
          <w:sz w:val="22"/>
          <w:szCs w:val="22"/>
          <w:lang w:val="lt-LT"/>
        </w:rPr>
        <w:t>____________________________________</w:t>
      </w:r>
    </w:p>
    <w:p w14:paraId="2512AAF5" w14:textId="5DDE8CE7" w:rsidR="00215F4C" w:rsidRPr="00215F4C" w:rsidRDefault="00CF336A" w:rsidP="00215F4C">
      <w:pPr>
        <w:rPr>
          <w:sz w:val="22"/>
          <w:szCs w:val="22"/>
          <w:lang w:val="lt-LT"/>
        </w:rPr>
      </w:pPr>
      <w:r>
        <w:rPr>
          <w:sz w:val="22"/>
          <w:szCs w:val="22"/>
          <w:lang w:val="lt-LT"/>
        </w:rPr>
        <w:t>Dr. Narimantas Markevičius</w:t>
      </w:r>
      <w:r w:rsidR="00215F4C" w:rsidRPr="00215F4C">
        <w:rPr>
          <w:sz w:val="22"/>
          <w:szCs w:val="22"/>
          <w:lang w:val="lt-LT"/>
        </w:rPr>
        <w:tab/>
      </w:r>
      <w:r>
        <w:rPr>
          <w:sz w:val="22"/>
          <w:szCs w:val="22"/>
          <w:lang w:val="lt-LT"/>
        </w:rPr>
        <w:t xml:space="preserve">        </w:t>
      </w:r>
      <w:r w:rsidR="00215F4C" w:rsidRPr="00215F4C">
        <w:rPr>
          <w:sz w:val="22"/>
          <w:szCs w:val="22"/>
          <w:lang w:val="lt-LT"/>
        </w:rPr>
        <w:t>A.V.</w:t>
      </w:r>
      <w:r w:rsidR="00215F4C" w:rsidRPr="00215F4C">
        <w:rPr>
          <w:sz w:val="22"/>
          <w:szCs w:val="22"/>
          <w:lang w:val="lt-LT"/>
        </w:rPr>
        <w:tab/>
      </w:r>
      <w:r w:rsidR="00215F4C" w:rsidRPr="00215F4C">
        <w:rPr>
          <w:sz w:val="22"/>
          <w:szCs w:val="22"/>
          <w:lang w:val="lt-LT"/>
        </w:rPr>
        <w:tab/>
      </w:r>
      <w:r w:rsidR="00A07DCD">
        <w:rPr>
          <w:sz w:val="22"/>
          <w:szCs w:val="22"/>
          <w:lang w:val="lt-LT"/>
        </w:rPr>
        <w:t>Darijus Jasas</w:t>
      </w:r>
      <w:r w:rsidR="00215F4C" w:rsidRPr="00215F4C">
        <w:rPr>
          <w:sz w:val="22"/>
          <w:szCs w:val="22"/>
          <w:lang w:val="lt-LT"/>
        </w:rPr>
        <w:tab/>
      </w:r>
      <w:r w:rsidR="00215F4C" w:rsidRPr="00215F4C">
        <w:rPr>
          <w:sz w:val="22"/>
          <w:szCs w:val="22"/>
          <w:lang w:val="lt-LT"/>
        </w:rPr>
        <w:tab/>
      </w:r>
      <w:r>
        <w:rPr>
          <w:sz w:val="22"/>
          <w:szCs w:val="22"/>
          <w:lang w:val="lt-LT"/>
        </w:rPr>
        <w:tab/>
        <w:t xml:space="preserve">        </w:t>
      </w:r>
      <w:r w:rsidR="00215F4C" w:rsidRPr="00215F4C">
        <w:rPr>
          <w:sz w:val="22"/>
          <w:szCs w:val="22"/>
          <w:lang w:val="lt-LT"/>
        </w:rPr>
        <w:t>A.V.</w:t>
      </w:r>
      <w:bookmarkEnd w:id="11"/>
    </w:p>
    <w:sectPr w:rsidR="00215F4C" w:rsidRPr="00215F4C" w:rsidSect="007D54A0">
      <w:headerReference w:type="even" r:id="rId11"/>
      <w:headerReference w:type="default" r:id="rId12"/>
      <w:footerReference w:type="even" r:id="rId13"/>
      <w:footerReference w:type="default" r:id="rId14"/>
      <w:headerReference w:type="first" r:id="rId15"/>
      <w:footerReference w:type="first" r:id="rId16"/>
      <w:pgSz w:w="11900" w:h="16840"/>
      <w:pgMar w:top="1134" w:right="737" w:bottom="851" w:left="153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763826" w14:textId="77777777" w:rsidR="00CB34C3" w:rsidRDefault="00CB34C3">
      <w:r>
        <w:separator/>
      </w:r>
    </w:p>
  </w:endnote>
  <w:endnote w:type="continuationSeparator" w:id="0">
    <w:p w14:paraId="4BF225F6" w14:textId="77777777" w:rsidR="00CB34C3" w:rsidRDefault="00CB3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UltraLight">
    <w:altName w:val="Times New Roman"/>
    <w:charset w:val="00"/>
    <w:family w:val="roman"/>
    <w:pitch w:val="default"/>
  </w:font>
  <w:font w:name="Helvetica Neue Medium">
    <w:altName w:val="Times New Roman"/>
    <w:charset w:val="00"/>
    <w:family w:val="roman"/>
    <w:pitch w:val="default"/>
  </w:font>
  <w:font w:name="Helvetica Neue Light">
    <w:charset w:val="00"/>
    <w:family w:val="roman"/>
    <w:pitch w:val="default"/>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AD75C" w14:textId="77777777" w:rsidR="0063360B" w:rsidRDefault="0063360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435"/>
      <w:docPartObj>
        <w:docPartGallery w:val="Page Numbers (Bottom of Page)"/>
        <w:docPartUnique/>
      </w:docPartObj>
    </w:sdtPr>
    <w:sdtEndPr/>
    <w:sdtContent>
      <w:p w14:paraId="43FB2188" w14:textId="77777777" w:rsidR="0063360B" w:rsidRDefault="0063360B">
        <w:pPr>
          <w:pStyle w:val="Porat"/>
          <w:jc w:val="center"/>
        </w:pPr>
        <w:r>
          <w:rPr>
            <w:noProof/>
          </w:rPr>
          <w:fldChar w:fldCharType="begin"/>
        </w:r>
        <w:r>
          <w:rPr>
            <w:noProof/>
          </w:rPr>
          <w:instrText xml:space="preserve"> PAGE   \* MERGEFORMAT </w:instrText>
        </w:r>
        <w:r>
          <w:rPr>
            <w:noProof/>
          </w:rPr>
          <w:fldChar w:fldCharType="separate"/>
        </w:r>
        <w:r>
          <w:rPr>
            <w:noProof/>
          </w:rPr>
          <w:t>29</w:t>
        </w:r>
        <w:r>
          <w:rPr>
            <w:noProof/>
          </w:rPr>
          <w:fldChar w:fldCharType="end"/>
        </w:r>
      </w:p>
    </w:sdtContent>
  </w:sdt>
  <w:p w14:paraId="14423301" w14:textId="77777777" w:rsidR="0063360B" w:rsidRDefault="0063360B">
    <w:pPr>
      <w:pStyle w:val="HeaderFooter"/>
      <w:tabs>
        <w:tab w:val="clear" w:pos="9020"/>
        <w:tab w:val="center" w:pos="4750"/>
        <w:tab w:val="right" w:pos="9500"/>
      </w:tabs>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29973" w14:textId="77777777" w:rsidR="0063360B" w:rsidRDefault="0063360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4A2E67" w14:textId="77777777" w:rsidR="00CB34C3" w:rsidRDefault="00CB34C3">
      <w:r>
        <w:separator/>
      </w:r>
    </w:p>
  </w:footnote>
  <w:footnote w:type="continuationSeparator" w:id="0">
    <w:p w14:paraId="0069339D" w14:textId="77777777" w:rsidR="00CB34C3" w:rsidRDefault="00CB3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7FDFE" w14:textId="4C27A762" w:rsidR="0063360B" w:rsidRDefault="0063360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18E33" w14:textId="284D42C1" w:rsidR="0063360B" w:rsidRDefault="0063360B" w:rsidP="00241AA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9975A" w14:textId="0F690D15" w:rsidR="0063360B" w:rsidRDefault="0063360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pStyle w:val="Antrat1"/>
      <w:lvlText w:val="%1."/>
      <w:lvlJc w:val="left"/>
      <w:pPr>
        <w:tabs>
          <w:tab w:val="num" w:pos="1152"/>
        </w:tabs>
        <w:ind w:left="1152" w:hanging="432"/>
      </w:pPr>
    </w:lvl>
    <w:lvl w:ilvl="1">
      <w:start w:val="1"/>
      <w:numFmt w:val="decimal"/>
      <w:pStyle w:val="Antrat2"/>
      <w:lvlText w:val="%1.%2."/>
      <w:lvlJc w:val="left"/>
      <w:pPr>
        <w:tabs>
          <w:tab w:val="num" w:pos="180"/>
        </w:tabs>
        <w:ind w:left="180" w:hanging="720"/>
      </w:pPr>
      <w:rPr>
        <w:b w:val="0"/>
        <w:i w:val="0"/>
        <w:strike/>
      </w:rPr>
    </w:lvl>
    <w:lvl w:ilvl="2">
      <w:start w:val="1"/>
      <w:numFmt w:val="decimal"/>
      <w:pStyle w:val="Antrat3"/>
      <w:lvlText w:val="%1.%2.%3."/>
      <w:lvlJc w:val="left"/>
      <w:pPr>
        <w:tabs>
          <w:tab w:val="num" w:pos="294"/>
        </w:tabs>
        <w:ind w:left="294" w:hanging="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2" w15:restartNumberingAfterBreak="0">
    <w:nsid w:val="01B34E34"/>
    <w:multiLevelType w:val="hybridMultilevel"/>
    <w:tmpl w:val="27868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753428"/>
    <w:multiLevelType w:val="hybridMultilevel"/>
    <w:tmpl w:val="4AC272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7C259D"/>
    <w:multiLevelType w:val="hybridMultilevel"/>
    <w:tmpl w:val="511E7546"/>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5" w15:restartNumberingAfterBreak="0">
    <w:nsid w:val="086D0026"/>
    <w:multiLevelType w:val="multilevel"/>
    <w:tmpl w:val="B87E2BC4"/>
    <w:lvl w:ilvl="0">
      <w:start w:val="11"/>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6" w15:restartNumberingAfterBreak="0">
    <w:nsid w:val="0A69153E"/>
    <w:multiLevelType w:val="hybridMultilevel"/>
    <w:tmpl w:val="3BDCC408"/>
    <w:lvl w:ilvl="0" w:tplc="D958904A">
      <w:start w:val="3"/>
      <w:numFmt w:val="decimal"/>
      <w:lvlText w:val="%1."/>
      <w:lvlJc w:val="left"/>
      <w:pPr>
        <w:ind w:left="463" w:hanging="360"/>
      </w:pPr>
      <w:rPr>
        <w:rFonts w:hint="default"/>
        <w:b/>
        <w:i w:val="0"/>
        <w:sz w:val="24"/>
      </w:rPr>
    </w:lvl>
    <w:lvl w:ilvl="1" w:tplc="04270019" w:tentative="1">
      <w:start w:val="1"/>
      <w:numFmt w:val="lowerLetter"/>
      <w:lvlText w:val="%2."/>
      <w:lvlJc w:val="left"/>
      <w:pPr>
        <w:ind w:left="1183" w:hanging="360"/>
      </w:pPr>
    </w:lvl>
    <w:lvl w:ilvl="2" w:tplc="0427001B" w:tentative="1">
      <w:start w:val="1"/>
      <w:numFmt w:val="lowerRoman"/>
      <w:lvlText w:val="%3."/>
      <w:lvlJc w:val="right"/>
      <w:pPr>
        <w:ind w:left="1903" w:hanging="180"/>
      </w:pPr>
    </w:lvl>
    <w:lvl w:ilvl="3" w:tplc="0427000F" w:tentative="1">
      <w:start w:val="1"/>
      <w:numFmt w:val="decimal"/>
      <w:lvlText w:val="%4."/>
      <w:lvlJc w:val="left"/>
      <w:pPr>
        <w:ind w:left="2623" w:hanging="360"/>
      </w:pPr>
    </w:lvl>
    <w:lvl w:ilvl="4" w:tplc="04270019" w:tentative="1">
      <w:start w:val="1"/>
      <w:numFmt w:val="lowerLetter"/>
      <w:lvlText w:val="%5."/>
      <w:lvlJc w:val="left"/>
      <w:pPr>
        <w:ind w:left="3343" w:hanging="360"/>
      </w:pPr>
    </w:lvl>
    <w:lvl w:ilvl="5" w:tplc="0427001B" w:tentative="1">
      <w:start w:val="1"/>
      <w:numFmt w:val="lowerRoman"/>
      <w:lvlText w:val="%6."/>
      <w:lvlJc w:val="right"/>
      <w:pPr>
        <w:ind w:left="4063" w:hanging="180"/>
      </w:pPr>
    </w:lvl>
    <w:lvl w:ilvl="6" w:tplc="0427000F" w:tentative="1">
      <w:start w:val="1"/>
      <w:numFmt w:val="decimal"/>
      <w:lvlText w:val="%7."/>
      <w:lvlJc w:val="left"/>
      <w:pPr>
        <w:ind w:left="4783" w:hanging="360"/>
      </w:pPr>
    </w:lvl>
    <w:lvl w:ilvl="7" w:tplc="04270019" w:tentative="1">
      <w:start w:val="1"/>
      <w:numFmt w:val="lowerLetter"/>
      <w:lvlText w:val="%8."/>
      <w:lvlJc w:val="left"/>
      <w:pPr>
        <w:ind w:left="5503" w:hanging="360"/>
      </w:pPr>
    </w:lvl>
    <w:lvl w:ilvl="8" w:tplc="0427001B" w:tentative="1">
      <w:start w:val="1"/>
      <w:numFmt w:val="lowerRoman"/>
      <w:lvlText w:val="%9."/>
      <w:lvlJc w:val="right"/>
      <w:pPr>
        <w:ind w:left="6223" w:hanging="180"/>
      </w:pPr>
    </w:lvl>
  </w:abstractNum>
  <w:abstractNum w:abstractNumId="7" w15:restartNumberingAfterBreak="0">
    <w:nsid w:val="0CB000D7"/>
    <w:multiLevelType w:val="hybridMultilevel"/>
    <w:tmpl w:val="6706E40A"/>
    <w:lvl w:ilvl="0" w:tplc="0427000F">
      <w:start w:val="1"/>
      <w:numFmt w:val="decimal"/>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8" w15:restartNumberingAfterBreak="0">
    <w:nsid w:val="0E9A6267"/>
    <w:multiLevelType w:val="multilevel"/>
    <w:tmpl w:val="64081272"/>
    <w:lvl w:ilvl="0">
      <w:start w:val="4"/>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720" w:hanging="360"/>
      </w:pPr>
      <w:rPr>
        <w:rFonts w:eastAsia="Lucida Sans Unicode" w:hint="default"/>
        <w:i w:val="0"/>
      </w:rPr>
    </w:lvl>
    <w:lvl w:ilvl="2">
      <w:start w:val="1"/>
      <w:numFmt w:val="decimal"/>
      <w:isLgl/>
      <w:lvlText w:val="%1.%2.%3."/>
      <w:lvlJc w:val="left"/>
      <w:pPr>
        <w:ind w:left="1080" w:hanging="720"/>
      </w:pPr>
      <w:rPr>
        <w:rFonts w:eastAsia="Lucida Sans Unicode" w:hint="default"/>
        <w:i w:val="0"/>
      </w:rPr>
    </w:lvl>
    <w:lvl w:ilvl="3">
      <w:start w:val="1"/>
      <w:numFmt w:val="decimal"/>
      <w:isLgl/>
      <w:lvlText w:val="%1.%2.%3.%4."/>
      <w:lvlJc w:val="left"/>
      <w:pPr>
        <w:ind w:left="1080" w:hanging="720"/>
      </w:pPr>
      <w:rPr>
        <w:rFonts w:eastAsia="Lucida Sans Unicode" w:hint="default"/>
        <w:i w:val="0"/>
      </w:rPr>
    </w:lvl>
    <w:lvl w:ilvl="4">
      <w:start w:val="1"/>
      <w:numFmt w:val="decimal"/>
      <w:isLgl/>
      <w:lvlText w:val="%1.%2.%3.%4.%5."/>
      <w:lvlJc w:val="left"/>
      <w:pPr>
        <w:ind w:left="1440" w:hanging="1080"/>
      </w:pPr>
      <w:rPr>
        <w:rFonts w:eastAsia="Lucida Sans Unicode" w:hint="default"/>
        <w:i w:val="0"/>
      </w:rPr>
    </w:lvl>
    <w:lvl w:ilvl="5">
      <w:start w:val="1"/>
      <w:numFmt w:val="decimal"/>
      <w:isLgl/>
      <w:lvlText w:val="%1.%2.%3.%4.%5.%6."/>
      <w:lvlJc w:val="left"/>
      <w:pPr>
        <w:ind w:left="1440" w:hanging="1080"/>
      </w:pPr>
      <w:rPr>
        <w:rFonts w:eastAsia="Lucida Sans Unicode" w:hint="default"/>
        <w:i w:val="0"/>
      </w:rPr>
    </w:lvl>
    <w:lvl w:ilvl="6">
      <w:start w:val="1"/>
      <w:numFmt w:val="decimal"/>
      <w:isLgl/>
      <w:lvlText w:val="%1.%2.%3.%4.%5.%6.%7."/>
      <w:lvlJc w:val="left"/>
      <w:pPr>
        <w:ind w:left="1800" w:hanging="1440"/>
      </w:pPr>
      <w:rPr>
        <w:rFonts w:eastAsia="Lucida Sans Unicode" w:hint="default"/>
        <w:i w:val="0"/>
      </w:rPr>
    </w:lvl>
    <w:lvl w:ilvl="7">
      <w:start w:val="1"/>
      <w:numFmt w:val="decimal"/>
      <w:isLgl/>
      <w:lvlText w:val="%1.%2.%3.%4.%5.%6.%7.%8."/>
      <w:lvlJc w:val="left"/>
      <w:pPr>
        <w:ind w:left="1800" w:hanging="1440"/>
      </w:pPr>
      <w:rPr>
        <w:rFonts w:eastAsia="Lucida Sans Unicode" w:hint="default"/>
        <w:i w:val="0"/>
      </w:rPr>
    </w:lvl>
    <w:lvl w:ilvl="8">
      <w:start w:val="1"/>
      <w:numFmt w:val="decimal"/>
      <w:isLgl/>
      <w:lvlText w:val="%1.%2.%3.%4.%5.%6.%7.%8.%9."/>
      <w:lvlJc w:val="left"/>
      <w:pPr>
        <w:ind w:left="2160" w:hanging="1800"/>
      </w:pPr>
      <w:rPr>
        <w:rFonts w:eastAsia="Lucida Sans Unicode" w:hint="default"/>
        <w:i w:val="0"/>
      </w:rPr>
    </w:lvl>
  </w:abstractNum>
  <w:abstractNum w:abstractNumId="9" w15:restartNumberingAfterBreak="0">
    <w:nsid w:val="106E6EDE"/>
    <w:multiLevelType w:val="multilevel"/>
    <w:tmpl w:val="53623580"/>
    <w:lvl w:ilvl="0">
      <w:start w:val="1"/>
      <w:numFmt w:val="decimal"/>
      <w:pStyle w:val="Sraassunumeriais"/>
      <w:lvlText w:val="%1."/>
      <w:lvlJc w:val="left"/>
      <w:pPr>
        <w:tabs>
          <w:tab w:val="num" w:pos="360"/>
        </w:tabs>
        <w:ind w:left="360" w:hanging="360"/>
      </w:pPr>
    </w:lvl>
    <w:lvl w:ilvl="1">
      <w:start w:val="1"/>
      <w:numFmt w:val="decimal"/>
      <w:pStyle w:val="Sraassunumeriais2"/>
      <w:lvlText w:val="%1.%2."/>
      <w:lvlJc w:val="left"/>
      <w:pPr>
        <w:tabs>
          <w:tab w:val="num" w:pos="720"/>
        </w:tabs>
        <w:ind w:left="432" w:hanging="432"/>
      </w:pPr>
      <w:rPr>
        <w:sz w:val="24"/>
        <w:szCs w:val="24"/>
      </w:rPr>
    </w:lvl>
    <w:lvl w:ilvl="2">
      <w:start w:val="1"/>
      <w:numFmt w:val="decimal"/>
      <w:pStyle w:val="Sraassunumeriais3"/>
      <w:lvlText w:val="%1.%2.%3."/>
      <w:lvlJc w:val="left"/>
      <w:pPr>
        <w:tabs>
          <w:tab w:val="num" w:pos="862"/>
        </w:tabs>
        <w:ind w:left="646"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8AB7E64"/>
    <w:multiLevelType w:val="hybridMultilevel"/>
    <w:tmpl w:val="E75087BC"/>
    <w:lvl w:ilvl="0" w:tplc="6754928E">
      <w:start w:val="1"/>
      <w:numFmt w:val="decimal"/>
      <w:lvlText w:val="%1."/>
      <w:lvlJc w:val="left"/>
      <w:pPr>
        <w:tabs>
          <w:tab w:val="num" w:pos="394"/>
        </w:tabs>
        <w:ind w:left="394" w:hanging="360"/>
      </w:pPr>
      <w:rPr>
        <w:rFonts w:hint="default"/>
      </w:rPr>
    </w:lvl>
    <w:lvl w:ilvl="1" w:tplc="04270019" w:tentative="1">
      <w:start w:val="1"/>
      <w:numFmt w:val="lowerLetter"/>
      <w:lvlText w:val="%2."/>
      <w:lvlJc w:val="left"/>
      <w:pPr>
        <w:tabs>
          <w:tab w:val="num" w:pos="1114"/>
        </w:tabs>
        <w:ind w:left="1114" w:hanging="360"/>
      </w:pPr>
    </w:lvl>
    <w:lvl w:ilvl="2" w:tplc="0427001B" w:tentative="1">
      <w:start w:val="1"/>
      <w:numFmt w:val="lowerRoman"/>
      <w:lvlText w:val="%3."/>
      <w:lvlJc w:val="right"/>
      <w:pPr>
        <w:tabs>
          <w:tab w:val="num" w:pos="1834"/>
        </w:tabs>
        <w:ind w:left="1834" w:hanging="180"/>
      </w:pPr>
    </w:lvl>
    <w:lvl w:ilvl="3" w:tplc="0427000F" w:tentative="1">
      <w:start w:val="1"/>
      <w:numFmt w:val="decimal"/>
      <w:lvlText w:val="%4."/>
      <w:lvlJc w:val="left"/>
      <w:pPr>
        <w:tabs>
          <w:tab w:val="num" w:pos="2554"/>
        </w:tabs>
        <w:ind w:left="2554" w:hanging="360"/>
      </w:pPr>
    </w:lvl>
    <w:lvl w:ilvl="4" w:tplc="04270019" w:tentative="1">
      <w:start w:val="1"/>
      <w:numFmt w:val="lowerLetter"/>
      <w:lvlText w:val="%5."/>
      <w:lvlJc w:val="left"/>
      <w:pPr>
        <w:tabs>
          <w:tab w:val="num" w:pos="3274"/>
        </w:tabs>
        <w:ind w:left="3274" w:hanging="360"/>
      </w:pPr>
    </w:lvl>
    <w:lvl w:ilvl="5" w:tplc="0427001B" w:tentative="1">
      <w:start w:val="1"/>
      <w:numFmt w:val="lowerRoman"/>
      <w:lvlText w:val="%6."/>
      <w:lvlJc w:val="right"/>
      <w:pPr>
        <w:tabs>
          <w:tab w:val="num" w:pos="3994"/>
        </w:tabs>
        <w:ind w:left="3994" w:hanging="180"/>
      </w:pPr>
    </w:lvl>
    <w:lvl w:ilvl="6" w:tplc="0427000F" w:tentative="1">
      <w:start w:val="1"/>
      <w:numFmt w:val="decimal"/>
      <w:lvlText w:val="%7."/>
      <w:lvlJc w:val="left"/>
      <w:pPr>
        <w:tabs>
          <w:tab w:val="num" w:pos="4714"/>
        </w:tabs>
        <w:ind w:left="4714" w:hanging="360"/>
      </w:pPr>
    </w:lvl>
    <w:lvl w:ilvl="7" w:tplc="04270019" w:tentative="1">
      <w:start w:val="1"/>
      <w:numFmt w:val="lowerLetter"/>
      <w:lvlText w:val="%8."/>
      <w:lvlJc w:val="left"/>
      <w:pPr>
        <w:tabs>
          <w:tab w:val="num" w:pos="5434"/>
        </w:tabs>
        <w:ind w:left="5434" w:hanging="360"/>
      </w:pPr>
    </w:lvl>
    <w:lvl w:ilvl="8" w:tplc="0427001B" w:tentative="1">
      <w:start w:val="1"/>
      <w:numFmt w:val="lowerRoman"/>
      <w:lvlText w:val="%9."/>
      <w:lvlJc w:val="right"/>
      <w:pPr>
        <w:tabs>
          <w:tab w:val="num" w:pos="6154"/>
        </w:tabs>
        <w:ind w:left="6154" w:hanging="180"/>
      </w:pPr>
    </w:lvl>
  </w:abstractNum>
  <w:abstractNum w:abstractNumId="11" w15:restartNumberingAfterBreak="0">
    <w:nsid w:val="18ED02A7"/>
    <w:multiLevelType w:val="hybridMultilevel"/>
    <w:tmpl w:val="E86E88E8"/>
    <w:lvl w:ilvl="0" w:tplc="32068D30">
      <w:start w:val="5"/>
      <w:numFmt w:val="decimal"/>
      <w:lvlText w:val="%1"/>
      <w:lvlJc w:val="left"/>
      <w:pPr>
        <w:ind w:left="360" w:hanging="360"/>
      </w:pPr>
      <w:rPr>
        <w:rFonts w:eastAsia="Arial Unicode MS" w:hint="default"/>
      </w:rPr>
    </w:lvl>
    <w:lvl w:ilvl="1" w:tplc="04270019" w:tentative="1">
      <w:start w:val="1"/>
      <w:numFmt w:val="lowerLetter"/>
      <w:lvlText w:val="%2."/>
      <w:lvlJc w:val="left"/>
      <w:pPr>
        <w:ind w:left="1183" w:hanging="360"/>
      </w:pPr>
    </w:lvl>
    <w:lvl w:ilvl="2" w:tplc="0427001B" w:tentative="1">
      <w:start w:val="1"/>
      <w:numFmt w:val="lowerRoman"/>
      <w:lvlText w:val="%3."/>
      <w:lvlJc w:val="right"/>
      <w:pPr>
        <w:ind w:left="1903" w:hanging="180"/>
      </w:pPr>
    </w:lvl>
    <w:lvl w:ilvl="3" w:tplc="0427000F" w:tentative="1">
      <w:start w:val="1"/>
      <w:numFmt w:val="decimal"/>
      <w:lvlText w:val="%4."/>
      <w:lvlJc w:val="left"/>
      <w:pPr>
        <w:ind w:left="2623" w:hanging="360"/>
      </w:pPr>
    </w:lvl>
    <w:lvl w:ilvl="4" w:tplc="04270019" w:tentative="1">
      <w:start w:val="1"/>
      <w:numFmt w:val="lowerLetter"/>
      <w:lvlText w:val="%5."/>
      <w:lvlJc w:val="left"/>
      <w:pPr>
        <w:ind w:left="3343" w:hanging="360"/>
      </w:pPr>
    </w:lvl>
    <w:lvl w:ilvl="5" w:tplc="0427001B" w:tentative="1">
      <w:start w:val="1"/>
      <w:numFmt w:val="lowerRoman"/>
      <w:lvlText w:val="%6."/>
      <w:lvlJc w:val="right"/>
      <w:pPr>
        <w:ind w:left="4063" w:hanging="180"/>
      </w:pPr>
    </w:lvl>
    <w:lvl w:ilvl="6" w:tplc="0427000F" w:tentative="1">
      <w:start w:val="1"/>
      <w:numFmt w:val="decimal"/>
      <w:lvlText w:val="%7."/>
      <w:lvlJc w:val="left"/>
      <w:pPr>
        <w:ind w:left="4783" w:hanging="360"/>
      </w:pPr>
    </w:lvl>
    <w:lvl w:ilvl="7" w:tplc="04270019" w:tentative="1">
      <w:start w:val="1"/>
      <w:numFmt w:val="lowerLetter"/>
      <w:lvlText w:val="%8."/>
      <w:lvlJc w:val="left"/>
      <w:pPr>
        <w:ind w:left="5503" w:hanging="360"/>
      </w:pPr>
    </w:lvl>
    <w:lvl w:ilvl="8" w:tplc="0427001B" w:tentative="1">
      <w:start w:val="1"/>
      <w:numFmt w:val="lowerRoman"/>
      <w:lvlText w:val="%9."/>
      <w:lvlJc w:val="right"/>
      <w:pPr>
        <w:ind w:left="6223" w:hanging="180"/>
      </w:pPr>
    </w:lvl>
  </w:abstractNum>
  <w:abstractNum w:abstractNumId="12" w15:restartNumberingAfterBreak="0">
    <w:nsid w:val="1C0A514A"/>
    <w:multiLevelType w:val="hybridMultilevel"/>
    <w:tmpl w:val="7B748C4A"/>
    <w:lvl w:ilvl="0" w:tplc="0409000F">
      <w:start w:val="1"/>
      <w:numFmt w:val="decimal"/>
      <w:lvlText w:val="%1."/>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1C5825AB"/>
    <w:multiLevelType w:val="hybridMultilevel"/>
    <w:tmpl w:val="C7C088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53188D"/>
    <w:multiLevelType w:val="hybridMultilevel"/>
    <w:tmpl w:val="8C12F4D8"/>
    <w:lvl w:ilvl="0" w:tplc="87184C7E">
      <w:start w:val="1"/>
      <w:numFmt w:val="decimal"/>
      <w:lvlText w:val="%1."/>
      <w:lvlJc w:val="left"/>
      <w:pPr>
        <w:tabs>
          <w:tab w:val="num" w:pos="360"/>
        </w:tabs>
        <w:ind w:left="360" w:hanging="360"/>
      </w:pPr>
      <w:rPr>
        <w:rFonts w:ascii="Times New Roman" w:eastAsia="Calibri" w:hAnsi="Times New Roman" w:cs="Times New Roman"/>
      </w:rPr>
    </w:lvl>
    <w:lvl w:ilvl="1" w:tplc="04090019">
      <w:start w:val="1"/>
      <w:numFmt w:val="lowerLetter"/>
      <w:lvlText w:val="%2."/>
      <w:lvlJc w:val="left"/>
      <w:pPr>
        <w:tabs>
          <w:tab w:val="num" w:pos="1080"/>
        </w:tabs>
        <w:ind w:left="1080" w:hanging="360"/>
      </w:pPr>
      <w:rPr>
        <w:rFonts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6BE08F8"/>
    <w:multiLevelType w:val="hybridMultilevel"/>
    <w:tmpl w:val="A08CB4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011389B"/>
    <w:multiLevelType w:val="hybridMultilevel"/>
    <w:tmpl w:val="0D921354"/>
    <w:lvl w:ilvl="0" w:tplc="04E07CB2">
      <w:start w:val="6"/>
      <w:numFmt w:val="decimal"/>
      <w:lvlText w:val="%1."/>
      <w:lvlJc w:val="left"/>
      <w:pPr>
        <w:ind w:left="862" w:hanging="360"/>
      </w:pPr>
      <w:rPr>
        <w:rFonts w:eastAsia="Times New Roman" w:hint="default"/>
        <w:b/>
        <w:bCs w:val="0"/>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7" w15:restartNumberingAfterBreak="0">
    <w:nsid w:val="31DC7AD8"/>
    <w:multiLevelType w:val="hybridMultilevel"/>
    <w:tmpl w:val="BB7E5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D43691"/>
    <w:multiLevelType w:val="hybridMultilevel"/>
    <w:tmpl w:val="10389CD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9" w15:restartNumberingAfterBreak="0">
    <w:nsid w:val="3C624C13"/>
    <w:multiLevelType w:val="multilevel"/>
    <w:tmpl w:val="AADAF6D2"/>
    <w:lvl w:ilvl="0">
      <w:start w:val="3"/>
      <w:numFmt w:val="decimal"/>
      <w:lvlText w:val="%1."/>
      <w:lvlJc w:val="left"/>
      <w:pPr>
        <w:ind w:left="360" w:hanging="360"/>
      </w:pPr>
      <w:rPr>
        <w:rFonts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9D6992"/>
    <w:multiLevelType w:val="hybridMultilevel"/>
    <w:tmpl w:val="DF86B27E"/>
    <w:lvl w:ilvl="0" w:tplc="78A4B3C8">
      <w:start w:val="1"/>
      <w:numFmt w:val="lowerLetter"/>
      <w:lvlText w:val="%1."/>
      <w:lvlJc w:val="left"/>
      <w:pPr>
        <w:tabs>
          <w:tab w:val="num" w:pos="360"/>
        </w:tabs>
        <w:ind w:left="360" w:hanging="360"/>
      </w:pPr>
      <w:rPr>
        <w:rFonts w:ascii="Times New Roman" w:eastAsia="Calibri" w:hAnsi="Times New Roman" w:cs="Times New Roman"/>
      </w:rPr>
    </w:lvl>
    <w:lvl w:ilvl="1" w:tplc="3B5A6112">
      <w:start w:val="1"/>
      <w:numFmt w:val="lowerLetter"/>
      <w:lvlText w:val="%2."/>
      <w:lvlJc w:val="left"/>
      <w:pPr>
        <w:tabs>
          <w:tab w:val="num" w:pos="1080"/>
        </w:tabs>
        <w:ind w:left="1080" w:hanging="360"/>
      </w:pPr>
      <w:rPr>
        <w:rFonts w:ascii="Times New Roman" w:eastAsiaTheme="minorHAnsi" w:hAnsi="Times New Roman" w:cs="Times New Roman"/>
      </w:rPr>
    </w:lvl>
    <w:lvl w:ilvl="2" w:tplc="5BF08630">
      <w:start w:val="1"/>
      <w:numFmt w:val="decimal"/>
      <w:lvlText w:val="%3."/>
      <w:lvlJc w:val="left"/>
      <w:pPr>
        <w:ind w:left="1800" w:hanging="360"/>
      </w:pPr>
      <w:rPr>
        <w:rFonts w:hint="default"/>
        <w:u w:val="single"/>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8094462"/>
    <w:multiLevelType w:val="hybridMultilevel"/>
    <w:tmpl w:val="62D0539C"/>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3" w15:restartNumberingAfterBreak="0">
    <w:nsid w:val="4DAF6F61"/>
    <w:multiLevelType w:val="hybridMultilevel"/>
    <w:tmpl w:val="B5EEE3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E985B49"/>
    <w:multiLevelType w:val="multilevel"/>
    <w:tmpl w:val="79008280"/>
    <w:lvl w:ilvl="0">
      <w:numFmt w:val="decimal"/>
      <w:lvlText w:val="%1"/>
      <w:lvlJc w:val="left"/>
      <w:pPr>
        <w:ind w:left="435" w:hanging="435"/>
      </w:pPr>
      <w:rPr>
        <w:rFonts w:hint="default"/>
      </w:rPr>
    </w:lvl>
    <w:lvl w:ilvl="1">
      <w:start w:val="1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E353EB"/>
    <w:multiLevelType w:val="hybridMultilevel"/>
    <w:tmpl w:val="2BFE1762"/>
    <w:lvl w:ilvl="0" w:tplc="0809000F">
      <w:start w:val="1"/>
      <w:numFmt w:val="decimal"/>
      <w:lvlText w:val="%1."/>
      <w:lvlJc w:val="left"/>
      <w:pPr>
        <w:tabs>
          <w:tab w:val="num" w:pos="360"/>
        </w:tabs>
        <w:ind w:left="360" w:hanging="360"/>
      </w:pPr>
      <w:rPr>
        <w:rFonts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F2F5D7D"/>
    <w:multiLevelType w:val="hybridMultilevel"/>
    <w:tmpl w:val="8A30EF5E"/>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7" w15:restartNumberingAfterBreak="0">
    <w:nsid w:val="629416A8"/>
    <w:multiLevelType w:val="hybridMultilevel"/>
    <w:tmpl w:val="0D249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1A2F0B"/>
    <w:multiLevelType w:val="hybridMultilevel"/>
    <w:tmpl w:val="2E002DC0"/>
    <w:lvl w:ilvl="0" w:tplc="96B63146">
      <w:start w:val="1"/>
      <w:numFmt w:val="decimal"/>
      <w:lvlText w:val="%1."/>
      <w:lvlJc w:val="left"/>
      <w:pPr>
        <w:ind w:left="502" w:hanging="36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540F75"/>
    <w:multiLevelType w:val="hybridMultilevel"/>
    <w:tmpl w:val="D94819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A465892"/>
    <w:multiLevelType w:val="hybridMultilevel"/>
    <w:tmpl w:val="4246F1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1C4FA0"/>
    <w:multiLevelType w:val="hybridMultilevel"/>
    <w:tmpl w:val="DA30DC04"/>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2" w15:restartNumberingAfterBreak="0">
    <w:nsid w:val="75131B4C"/>
    <w:multiLevelType w:val="multilevel"/>
    <w:tmpl w:val="DBCCCD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5964BA9"/>
    <w:multiLevelType w:val="hybridMultilevel"/>
    <w:tmpl w:val="F814B5D6"/>
    <w:lvl w:ilvl="0" w:tplc="5868E3E2">
      <w:start w:val="4"/>
      <w:numFmt w:val="decimal"/>
      <w:lvlText w:val="%1."/>
      <w:lvlJc w:val="left"/>
      <w:pPr>
        <w:ind w:left="463" w:hanging="360"/>
      </w:pPr>
      <w:rPr>
        <w:rFonts w:hint="default"/>
        <w:b w:val="0"/>
        <w:i w:val="0"/>
        <w:u w:val="none"/>
      </w:rPr>
    </w:lvl>
    <w:lvl w:ilvl="1" w:tplc="04270019" w:tentative="1">
      <w:start w:val="1"/>
      <w:numFmt w:val="lowerLetter"/>
      <w:lvlText w:val="%2."/>
      <w:lvlJc w:val="left"/>
      <w:pPr>
        <w:ind w:left="1183" w:hanging="360"/>
      </w:pPr>
    </w:lvl>
    <w:lvl w:ilvl="2" w:tplc="0427001B" w:tentative="1">
      <w:start w:val="1"/>
      <w:numFmt w:val="lowerRoman"/>
      <w:lvlText w:val="%3."/>
      <w:lvlJc w:val="right"/>
      <w:pPr>
        <w:ind w:left="1903" w:hanging="180"/>
      </w:pPr>
    </w:lvl>
    <w:lvl w:ilvl="3" w:tplc="0427000F" w:tentative="1">
      <w:start w:val="1"/>
      <w:numFmt w:val="decimal"/>
      <w:lvlText w:val="%4."/>
      <w:lvlJc w:val="left"/>
      <w:pPr>
        <w:ind w:left="2623" w:hanging="360"/>
      </w:pPr>
    </w:lvl>
    <w:lvl w:ilvl="4" w:tplc="04270019" w:tentative="1">
      <w:start w:val="1"/>
      <w:numFmt w:val="lowerLetter"/>
      <w:lvlText w:val="%5."/>
      <w:lvlJc w:val="left"/>
      <w:pPr>
        <w:ind w:left="3343" w:hanging="360"/>
      </w:pPr>
    </w:lvl>
    <w:lvl w:ilvl="5" w:tplc="0427001B" w:tentative="1">
      <w:start w:val="1"/>
      <w:numFmt w:val="lowerRoman"/>
      <w:lvlText w:val="%6."/>
      <w:lvlJc w:val="right"/>
      <w:pPr>
        <w:ind w:left="4063" w:hanging="180"/>
      </w:pPr>
    </w:lvl>
    <w:lvl w:ilvl="6" w:tplc="0427000F" w:tentative="1">
      <w:start w:val="1"/>
      <w:numFmt w:val="decimal"/>
      <w:lvlText w:val="%7."/>
      <w:lvlJc w:val="left"/>
      <w:pPr>
        <w:ind w:left="4783" w:hanging="360"/>
      </w:pPr>
    </w:lvl>
    <w:lvl w:ilvl="7" w:tplc="04270019" w:tentative="1">
      <w:start w:val="1"/>
      <w:numFmt w:val="lowerLetter"/>
      <w:lvlText w:val="%8."/>
      <w:lvlJc w:val="left"/>
      <w:pPr>
        <w:ind w:left="5503" w:hanging="360"/>
      </w:pPr>
    </w:lvl>
    <w:lvl w:ilvl="8" w:tplc="0427001B" w:tentative="1">
      <w:start w:val="1"/>
      <w:numFmt w:val="lowerRoman"/>
      <w:lvlText w:val="%9."/>
      <w:lvlJc w:val="right"/>
      <w:pPr>
        <w:ind w:left="6223" w:hanging="180"/>
      </w:pPr>
    </w:lvl>
  </w:abstractNum>
  <w:abstractNum w:abstractNumId="34" w15:restartNumberingAfterBreak="0">
    <w:nsid w:val="76271561"/>
    <w:multiLevelType w:val="hybridMultilevel"/>
    <w:tmpl w:val="2F68352A"/>
    <w:lvl w:ilvl="0" w:tplc="0809000F">
      <w:start w:val="1"/>
      <w:numFmt w:val="decimal"/>
      <w:lvlText w:val="%1."/>
      <w:lvlJc w:val="left"/>
      <w:pPr>
        <w:tabs>
          <w:tab w:val="num" w:pos="360"/>
        </w:tabs>
        <w:ind w:left="360" w:hanging="360"/>
      </w:pPr>
      <w:rPr>
        <w:rFonts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9BA2E9D"/>
    <w:multiLevelType w:val="hybridMultilevel"/>
    <w:tmpl w:val="3E62AC18"/>
    <w:lvl w:ilvl="0" w:tplc="8782E9E8">
      <w:start w:val="5"/>
      <w:numFmt w:val="decimal"/>
      <w:lvlText w:val="%1."/>
      <w:lvlJc w:val="left"/>
      <w:pPr>
        <w:ind w:left="720" w:hanging="360"/>
      </w:pPr>
      <w:rPr>
        <w:rFonts w:ascii="Times New Roman" w:eastAsia="Arial Unicode MS" w:hAnsi="Times New Roman" w:cs="Times New Roman"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D8F1D1E"/>
    <w:multiLevelType w:val="hybridMultilevel"/>
    <w:tmpl w:val="736A13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E19531C"/>
    <w:multiLevelType w:val="multilevel"/>
    <w:tmpl w:val="7BCEF1F4"/>
    <w:lvl w:ilvl="0">
      <w:start w:val="1"/>
      <w:numFmt w:val="decimal"/>
      <w:lvlText w:val="%1."/>
      <w:lvlJc w:val="left"/>
      <w:pPr>
        <w:ind w:left="501" w:hanging="360"/>
      </w:pPr>
      <w:rPr>
        <w:rFonts w:hint="default"/>
      </w:rPr>
    </w:lvl>
    <w:lvl w:ilvl="1">
      <w:start w:val="1"/>
      <w:numFmt w:val="decimal"/>
      <w:isLgl/>
      <w:lvlText w:val="%1.%2."/>
      <w:lvlJc w:val="left"/>
      <w:pPr>
        <w:ind w:left="501" w:hanging="36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num w:numId="1">
    <w:abstractNumId w:val="0"/>
  </w:num>
  <w:num w:numId="2">
    <w:abstractNumId w:val="1"/>
  </w:num>
  <w:num w:numId="3">
    <w:abstractNumId w:val="21"/>
  </w:num>
  <w:num w:numId="4">
    <w:abstractNumId w:val="9"/>
  </w:num>
  <w:num w:numId="5">
    <w:abstractNumId w:val="6"/>
  </w:num>
  <w:num w:numId="6">
    <w:abstractNumId w:val="28"/>
  </w:num>
  <w:num w:numId="7">
    <w:abstractNumId w:val="37"/>
  </w:num>
  <w:num w:numId="8">
    <w:abstractNumId w:val="24"/>
  </w:num>
  <w:num w:numId="9">
    <w:abstractNumId w:val="19"/>
  </w:num>
  <w:num w:numId="10">
    <w:abstractNumId w:val="23"/>
  </w:num>
  <w:num w:numId="11">
    <w:abstractNumId w:val="10"/>
  </w:num>
  <w:num w:numId="12">
    <w:abstractNumId w:val="29"/>
  </w:num>
  <w:num w:numId="13">
    <w:abstractNumId w:val="7"/>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7"/>
  </w:num>
  <w:num w:numId="20">
    <w:abstractNumId w:val="12"/>
  </w:num>
  <w:num w:numId="21">
    <w:abstractNumId w:val="17"/>
  </w:num>
  <w:num w:numId="22">
    <w:abstractNumId w:val="34"/>
  </w:num>
  <w:num w:numId="23">
    <w:abstractNumId w:val="36"/>
  </w:num>
  <w:num w:numId="24">
    <w:abstractNumId w:val="30"/>
  </w:num>
  <w:num w:numId="25">
    <w:abstractNumId w:val="14"/>
  </w:num>
  <w:num w:numId="26">
    <w:abstractNumId w:val="20"/>
  </w:num>
  <w:num w:numId="27">
    <w:abstractNumId w:val="15"/>
  </w:num>
  <w:num w:numId="28">
    <w:abstractNumId w:val="25"/>
  </w:num>
  <w:num w:numId="29">
    <w:abstractNumId w:val="2"/>
  </w:num>
  <w:num w:numId="30">
    <w:abstractNumId w:val="13"/>
  </w:num>
  <w:num w:numId="31">
    <w:abstractNumId w:val="32"/>
  </w:num>
  <w:num w:numId="32">
    <w:abstractNumId w:val="5"/>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4"/>
  </w:num>
  <w:num w:numId="35">
    <w:abstractNumId w:val="18"/>
  </w:num>
  <w:num w:numId="36">
    <w:abstractNumId w:val="33"/>
  </w:num>
  <w:num w:numId="37">
    <w:abstractNumId w:val="11"/>
  </w:num>
  <w:num w:numId="38">
    <w:abstractNumId w:val="35"/>
  </w:num>
  <w:num w:numId="39">
    <w:abstractNumId w:val="8"/>
  </w:num>
  <w:num w:numId="40">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91"/>
    <w:rsid w:val="00000951"/>
    <w:rsid w:val="00000D9E"/>
    <w:rsid w:val="00001855"/>
    <w:rsid w:val="00001BA2"/>
    <w:rsid w:val="00002B61"/>
    <w:rsid w:val="00010DF0"/>
    <w:rsid w:val="0001181E"/>
    <w:rsid w:val="00012E2A"/>
    <w:rsid w:val="00014C87"/>
    <w:rsid w:val="00015AF9"/>
    <w:rsid w:val="00016AF2"/>
    <w:rsid w:val="00026402"/>
    <w:rsid w:val="00026F98"/>
    <w:rsid w:val="0003125A"/>
    <w:rsid w:val="000367AC"/>
    <w:rsid w:val="000409DA"/>
    <w:rsid w:val="00042695"/>
    <w:rsid w:val="0004448B"/>
    <w:rsid w:val="00047622"/>
    <w:rsid w:val="0006207F"/>
    <w:rsid w:val="000632CF"/>
    <w:rsid w:val="00066ED6"/>
    <w:rsid w:val="00071BD6"/>
    <w:rsid w:val="00073C21"/>
    <w:rsid w:val="000744CE"/>
    <w:rsid w:val="00074D7F"/>
    <w:rsid w:val="00095C69"/>
    <w:rsid w:val="00095D90"/>
    <w:rsid w:val="00096A2A"/>
    <w:rsid w:val="000A2634"/>
    <w:rsid w:val="000A4D1A"/>
    <w:rsid w:val="000A5B24"/>
    <w:rsid w:val="000B022F"/>
    <w:rsid w:val="000B1AB8"/>
    <w:rsid w:val="000B3C7D"/>
    <w:rsid w:val="000B5BEF"/>
    <w:rsid w:val="000C1592"/>
    <w:rsid w:val="000C6540"/>
    <w:rsid w:val="000D1386"/>
    <w:rsid w:val="000D19B1"/>
    <w:rsid w:val="000E2C25"/>
    <w:rsid w:val="000E5B31"/>
    <w:rsid w:val="00100BCF"/>
    <w:rsid w:val="001018D9"/>
    <w:rsid w:val="0011038D"/>
    <w:rsid w:val="00110D3D"/>
    <w:rsid w:val="001178D9"/>
    <w:rsid w:val="00120B2E"/>
    <w:rsid w:val="00123AA0"/>
    <w:rsid w:val="001316C1"/>
    <w:rsid w:val="0013445D"/>
    <w:rsid w:val="00134A81"/>
    <w:rsid w:val="00135726"/>
    <w:rsid w:val="00135A9D"/>
    <w:rsid w:val="00137160"/>
    <w:rsid w:val="0013794D"/>
    <w:rsid w:val="00145D00"/>
    <w:rsid w:val="00145DB2"/>
    <w:rsid w:val="001473D0"/>
    <w:rsid w:val="00150D85"/>
    <w:rsid w:val="00153BCD"/>
    <w:rsid w:val="0016154B"/>
    <w:rsid w:val="00161706"/>
    <w:rsid w:val="00170D72"/>
    <w:rsid w:val="00171CBB"/>
    <w:rsid w:val="00173C36"/>
    <w:rsid w:val="00176F0C"/>
    <w:rsid w:val="0018239F"/>
    <w:rsid w:val="00186475"/>
    <w:rsid w:val="0018732E"/>
    <w:rsid w:val="00191275"/>
    <w:rsid w:val="00192A51"/>
    <w:rsid w:val="001967ED"/>
    <w:rsid w:val="001A02AA"/>
    <w:rsid w:val="001A7BB0"/>
    <w:rsid w:val="001B0DBF"/>
    <w:rsid w:val="001B1F17"/>
    <w:rsid w:val="001B5014"/>
    <w:rsid w:val="001B72F5"/>
    <w:rsid w:val="001C0982"/>
    <w:rsid w:val="001C3C4B"/>
    <w:rsid w:val="001D055E"/>
    <w:rsid w:val="001D1AD2"/>
    <w:rsid w:val="001D335A"/>
    <w:rsid w:val="001E3E4D"/>
    <w:rsid w:val="001F23BB"/>
    <w:rsid w:val="001F49DC"/>
    <w:rsid w:val="002033C2"/>
    <w:rsid w:val="00210199"/>
    <w:rsid w:val="002130AD"/>
    <w:rsid w:val="00215BA1"/>
    <w:rsid w:val="00215F4C"/>
    <w:rsid w:val="002259C3"/>
    <w:rsid w:val="00226C22"/>
    <w:rsid w:val="00235AE4"/>
    <w:rsid w:val="00235CB7"/>
    <w:rsid w:val="00241AA7"/>
    <w:rsid w:val="00241F9C"/>
    <w:rsid w:val="002443D9"/>
    <w:rsid w:val="00250442"/>
    <w:rsid w:val="00250B0B"/>
    <w:rsid w:val="002547A7"/>
    <w:rsid w:val="0025683C"/>
    <w:rsid w:val="00264797"/>
    <w:rsid w:val="00275F4F"/>
    <w:rsid w:val="0028515C"/>
    <w:rsid w:val="00285A29"/>
    <w:rsid w:val="0028646F"/>
    <w:rsid w:val="002907D4"/>
    <w:rsid w:val="00292CD6"/>
    <w:rsid w:val="00294740"/>
    <w:rsid w:val="002968A1"/>
    <w:rsid w:val="0029729B"/>
    <w:rsid w:val="002A3831"/>
    <w:rsid w:val="002B3C2E"/>
    <w:rsid w:val="002C11BF"/>
    <w:rsid w:val="002C1882"/>
    <w:rsid w:val="002C76E7"/>
    <w:rsid w:val="002D0305"/>
    <w:rsid w:val="002D7A46"/>
    <w:rsid w:val="002E0B60"/>
    <w:rsid w:val="002E126B"/>
    <w:rsid w:val="002E1798"/>
    <w:rsid w:val="002E3CD2"/>
    <w:rsid w:val="002E481F"/>
    <w:rsid w:val="002E54D7"/>
    <w:rsid w:val="002F231F"/>
    <w:rsid w:val="002F7C18"/>
    <w:rsid w:val="00300BFD"/>
    <w:rsid w:val="0031120F"/>
    <w:rsid w:val="00322C00"/>
    <w:rsid w:val="003263EA"/>
    <w:rsid w:val="003266FD"/>
    <w:rsid w:val="0033131C"/>
    <w:rsid w:val="003334CE"/>
    <w:rsid w:val="003347D5"/>
    <w:rsid w:val="00335632"/>
    <w:rsid w:val="003357CA"/>
    <w:rsid w:val="00342448"/>
    <w:rsid w:val="00343FDA"/>
    <w:rsid w:val="00356C64"/>
    <w:rsid w:val="00357476"/>
    <w:rsid w:val="00361717"/>
    <w:rsid w:val="00375B30"/>
    <w:rsid w:val="00383C0C"/>
    <w:rsid w:val="00384508"/>
    <w:rsid w:val="00391B4E"/>
    <w:rsid w:val="0039226C"/>
    <w:rsid w:val="00395571"/>
    <w:rsid w:val="0039560B"/>
    <w:rsid w:val="003B2A40"/>
    <w:rsid w:val="003B7592"/>
    <w:rsid w:val="003C522E"/>
    <w:rsid w:val="003C5BFE"/>
    <w:rsid w:val="003C7EFC"/>
    <w:rsid w:val="003D249C"/>
    <w:rsid w:val="003D3674"/>
    <w:rsid w:val="003D664A"/>
    <w:rsid w:val="003D6687"/>
    <w:rsid w:val="003E0C2D"/>
    <w:rsid w:val="003E35DD"/>
    <w:rsid w:val="003E6585"/>
    <w:rsid w:val="003F0545"/>
    <w:rsid w:val="003F322C"/>
    <w:rsid w:val="003F4023"/>
    <w:rsid w:val="003F404B"/>
    <w:rsid w:val="003F4796"/>
    <w:rsid w:val="003F6013"/>
    <w:rsid w:val="003F62A5"/>
    <w:rsid w:val="003F6A75"/>
    <w:rsid w:val="004007BA"/>
    <w:rsid w:val="004055A0"/>
    <w:rsid w:val="00413EC9"/>
    <w:rsid w:val="004178FE"/>
    <w:rsid w:val="0042162C"/>
    <w:rsid w:val="0043069E"/>
    <w:rsid w:val="004404A6"/>
    <w:rsid w:val="00441BA5"/>
    <w:rsid w:val="00442EEC"/>
    <w:rsid w:val="00445FDE"/>
    <w:rsid w:val="00446E24"/>
    <w:rsid w:val="00447DCA"/>
    <w:rsid w:val="00452172"/>
    <w:rsid w:val="004647B8"/>
    <w:rsid w:val="00465D6C"/>
    <w:rsid w:val="00470480"/>
    <w:rsid w:val="00473F84"/>
    <w:rsid w:val="004834C7"/>
    <w:rsid w:val="00483E7A"/>
    <w:rsid w:val="004901FB"/>
    <w:rsid w:val="004A277B"/>
    <w:rsid w:val="004A32EE"/>
    <w:rsid w:val="004B7ACE"/>
    <w:rsid w:val="004C1BF4"/>
    <w:rsid w:val="004C1D48"/>
    <w:rsid w:val="004D35E3"/>
    <w:rsid w:val="004D4B9A"/>
    <w:rsid w:val="004E1971"/>
    <w:rsid w:val="004E5147"/>
    <w:rsid w:val="004E6FBD"/>
    <w:rsid w:val="004E71E9"/>
    <w:rsid w:val="004E7520"/>
    <w:rsid w:val="004F509C"/>
    <w:rsid w:val="004F5D8A"/>
    <w:rsid w:val="00501489"/>
    <w:rsid w:val="00503236"/>
    <w:rsid w:val="00505A7D"/>
    <w:rsid w:val="00506120"/>
    <w:rsid w:val="00512A29"/>
    <w:rsid w:val="00513CC2"/>
    <w:rsid w:val="0051586F"/>
    <w:rsid w:val="00517CAF"/>
    <w:rsid w:val="00521342"/>
    <w:rsid w:val="00527D98"/>
    <w:rsid w:val="005318FD"/>
    <w:rsid w:val="005333C2"/>
    <w:rsid w:val="00535177"/>
    <w:rsid w:val="00536F50"/>
    <w:rsid w:val="00543E8E"/>
    <w:rsid w:val="005454E3"/>
    <w:rsid w:val="005810FD"/>
    <w:rsid w:val="0058290D"/>
    <w:rsid w:val="00585998"/>
    <w:rsid w:val="005915CF"/>
    <w:rsid w:val="00591CB3"/>
    <w:rsid w:val="00591DBB"/>
    <w:rsid w:val="0059582C"/>
    <w:rsid w:val="005A35E4"/>
    <w:rsid w:val="005A4883"/>
    <w:rsid w:val="005A5B54"/>
    <w:rsid w:val="005B03C2"/>
    <w:rsid w:val="005B1B44"/>
    <w:rsid w:val="005B2B36"/>
    <w:rsid w:val="005B33D9"/>
    <w:rsid w:val="005B3F98"/>
    <w:rsid w:val="005B544E"/>
    <w:rsid w:val="005C03F4"/>
    <w:rsid w:val="005D6F75"/>
    <w:rsid w:val="00601FDE"/>
    <w:rsid w:val="00604446"/>
    <w:rsid w:val="006126A6"/>
    <w:rsid w:val="00617145"/>
    <w:rsid w:val="0062513E"/>
    <w:rsid w:val="00626656"/>
    <w:rsid w:val="00627A39"/>
    <w:rsid w:val="00627BEE"/>
    <w:rsid w:val="0063360B"/>
    <w:rsid w:val="00636F39"/>
    <w:rsid w:val="00637AD8"/>
    <w:rsid w:val="00653D73"/>
    <w:rsid w:val="006579C2"/>
    <w:rsid w:val="00665590"/>
    <w:rsid w:val="00665DEC"/>
    <w:rsid w:val="00666EF8"/>
    <w:rsid w:val="0067008E"/>
    <w:rsid w:val="00683965"/>
    <w:rsid w:val="006845D0"/>
    <w:rsid w:val="00687053"/>
    <w:rsid w:val="00687C49"/>
    <w:rsid w:val="006945ED"/>
    <w:rsid w:val="006A162E"/>
    <w:rsid w:val="006A3ECF"/>
    <w:rsid w:val="006A4CF5"/>
    <w:rsid w:val="006A6E7A"/>
    <w:rsid w:val="006B0141"/>
    <w:rsid w:val="006B2CBF"/>
    <w:rsid w:val="006B659D"/>
    <w:rsid w:val="006C0EC5"/>
    <w:rsid w:val="006C4843"/>
    <w:rsid w:val="006C5EF5"/>
    <w:rsid w:val="006D16EC"/>
    <w:rsid w:val="006D47E4"/>
    <w:rsid w:val="006D6370"/>
    <w:rsid w:val="006F1B8A"/>
    <w:rsid w:val="00704C01"/>
    <w:rsid w:val="00706965"/>
    <w:rsid w:val="00706A19"/>
    <w:rsid w:val="00712628"/>
    <w:rsid w:val="00713315"/>
    <w:rsid w:val="007146BB"/>
    <w:rsid w:val="0071752E"/>
    <w:rsid w:val="007236BF"/>
    <w:rsid w:val="00731DFF"/>
    <w:rsid w:val="00734183"/>
    <w:rsid w:val="00734BAB"/>
    <w:rsid w:val="00740565"/>
    <w:rsid w:val="00740B49"/>
    <w:rsid w:val="0074420B"/>
    <w:rsid w:val="00744553"/>
    <w:rsid w:val="00744E97"/>
    <w:rsid w:val="00745396"/>
    <w:rsid w:val="00745627"/>
    <w:rsid w:val="00745DD0"/>
    <w:rsid w:val="00745E6C"/>
    <w:rsid w:val="00750A4F"/>
    <w:rsid w:val="007601E2"/>
    <w:rsid w:val="00763437"/>
    <w:rsid w:val="00771063"/>
    <w:rsid w:val="00773295"/>
    <w:rsid w:val="007738E5"/>
    <w:rsid w:val="00773B1E"/>
    <w:rsid w:val="00775C79"/>
    <w:rsid w:val="00780CD5"/>
    <w:rsid w:val="00783135"/>
    <w:rsid w:val="00791F59"/>
    <w:rsid w:val="007A2826"/>
    <w:rsid w:val="007A3758"/>
    <w:rsid w:val="007B0E66"/>
    <w:rsid w:val="007B18E2"/>
    <w:rsid w:val="007B3602"/>
    <w:rsid w:val="007B42E0"/>
    <w:rsid w:val="007B644E"/>
    <w:rsid w:val="007B7740"/>
    <w:rsid w:val="007C1B79"/>
    <w:rsid w:val="007C1E13"/>
    <w:rsid w:val="007C3E2C"/>
    <w:rsid w:val="007D0A7C"/>
    <w:rsid w:val="007D49D1"/>
    <w:rsid w:val="007D54A0"/>
    <w:rsid w:val="007D563D"/>
    <w:rsid w:val="007E0738"/>
    <w:rsid w:val="007E1540"/>
    <w:rsid w:val="007E1AC0"/>
    <w:rsid w:val="007E6253"/>
    <w:rsid w:val="007E65BA"/>
    <w:rsid w:val="007E7755"/>
    <w:rsid w:val="007F0EFD"/>
    <w:rsid w:val="007F3917"/>
    <w:rsid w:val="008037A8"/>
    <w:rsid w:val="00805B8E"/>
    <w:rsid w:val="00816825"/>
    <w:rsid w:val="00821D14"/>
    <w:rsid w:val="00824B08"/>
    <w:rsid w:val="00831E41"/>
    <w:rsid w:val="00835342"/>
    <w:rsid w:val="00843126"/>
    <w:rsid w:val="00844239"/>
    <w:rsid w:val="0085360B"/>
    <w:rsid w:val="0086605F"/>
    <w:rsid w:val="00871259"/>
    <w:rsid w:val="008714F6"/>
    <w:rsid w:val="0087733A"/>
    <w:rsid w:val="00883D5F"/>
    <w:rsid w:val="0088664B"/>
    <w:rsid w:val="00895762"/>
    <w:rsid w:val="008A2D9C"/>
    <w:rsid w:val="008A3FD4"/>
    <w:rsid w:val="008A60E4"/>
    <w:rsid w:val="008B28CF"/>
    <w:rsid w:val="008B3D56"/>
    <w:rsid w:val="008B43AB"/>
    <w:rsid w:val="008B451D"/>
    <w:rsid w:val="008B46DD"/>
    <w:rsid w:val="008B53E6"/>
    <w:rsid w:val="008C0295"/>
    <w:rsid w:val="008C3714"/>
    <w:rsid w:val="008C61CC"/>
    <w:rsid w:val="008D081A"/>
    <w:rsid w:val="008D38E7"/>
    <w:rsid w:val="008D5D55"/>
    <w:rsid w:val="008E2EFD"/>
    <w:rsid w:val="008E4C69"/>
    <w:rsid w:val="008F1416"/>
    <w:rsid w:val="008F1858"/>
    <w:rsid w:val="008F5212"/>
    <w:rsid w:val="00924BB9"/>
    <w:rsid w:val="00927958"/>
    <w:rsid w:val="00927D3B"/>
    <w:rsid w:val="00930F67"/>
    <w:rsid w:val="00937CDA"/>
    <w:rsid w:val="009429C0"/>
    <w:rsid w:val="00947CD9"/>
    <w:rsid w:val="00954DD3"/>
    <w:rsid w:val="00962B32"/>
    <w:rsid w:val="00963D39"/>
    <w:rsid w:val="00966DCA"/>
    <w:rsid w:val="00971A7C"/>
    <w:rsid w:val="0097377A"/>
    <w:rsid w:val="009758A0"/>
    <w:rsid w:val="00981925"/>
    <w:rsid w:val="0098316F"/>
    <w:rsid w:val="0098365F"/>
    <w:rsid w:val="00990BB5"/>
    <w:rsid w:val="00991B30"/>
    <w:rsid w:val="00992DC0"/>
    <w:rsid w:val="00993814"/>
    <w:rsid w:val="00993E56"/>
    <w:rsid w:val="00993EA5"/>
    <w:rsid w:val="00994EC4"/>
    <w:rsid w:val="00995E2B"/>
    <w:rsid w:val="009976AC"/>
    <w:rsid w:val="009A2F74"/>
    <w:rsid w:val="009B08F6"/>
    <w:rsid w:val="009B5989"/>
    <w:rsid w:val="009B658C"/>
    <w:rsid w:val="009B797F"/>
    <w:rsid w:val="009B7ABB"/>
    <w:rsid w:val="009C5216"/>
    <w:rsid w:val="009C5D91"/>
    <w:rsid w:val="009C6371"/>
    <w:rsid w:val="009C6AF9"/>
    <w:rsid w:val="009D0F59"/>
    <w:rsid w:val="009D1BCB"/>
    <w:rsid w:val="009E0AFE"/>
    <w:rsid w:val="009E1275"/>
    <w:rsid w:val="009E13F5"/>
    <w:rsid w:val="009F06EE"/>
    <w:rsid w:val="009F3B30"/>
    <w:rsid w:val="00A00833"/>
    <w:rsid w:val="00A01F48"/>
    <w:rsid w:val="00A04E5A"/>
    <w:rsid w:val="00A0774C"/>
    <w:rsid w:val="00A07DCD"/>
    <w:rsid w:val="00A11EAD"/>
    <w:rsid w:val="00A13737"/>
    <w:rsid w:val="00A22FBC"/>
    <w:rsid w:val="00A2483A"/>
    <w:rsid w:val="00A2526A"/>
    <w:rsid w:val="00A30331"/>
    <w:rsid w:val="00A41A9D"/>
    <w:rsid w:val="00A437A6"/>
    <w:rsid w:val="00A50DE8"/>
    <w:rsid w:val="00A51E48"/>
    <w:rsid w:val="00A53E05"/>
    <w:rsid w:val="00A578F7"/>
    <w:rsid w:val="00A6028D"/>
    <w:rsid w:val="00A61D02"/>
    <w:rsid w:val="00A6632A"/>
    <w:rsid w:val="00A66D9A"/>
    <w:rsid w:val="00A737C0"/>
    <w:rsid w:val="00A75538"/>
    <w:rsid w:val="00A7578C"/>
    <w:rsid w:val="00A75A77"/>
    <w:rsid w:val="00A75AF0"/>
    <w:rsid w:val="00A76E7A"/>
    <w:rsid w:val="00A82475"/>
    <w:rsid w:val="00A8273D"/>
    <w:rsid w:val="00A835E9"/>
    <w:rsid w:val="00A85489"/>
    <w:rsid w:val="00A865BD"/>
    <w:rsid w:val="00A916CD"/>
    <w:rsid w:val="00A92B42"/>
    <w:rsid w:val="00A94625"/>
    <w:rsid w:val="00AA01D8"/>
    <w:rsid w:val="00AA0C9C"/>
    <w:rsid w:val="00AA1977"/>
    <w:rsid w:val="00AA1DB1"/>
    <w:rsid w:val="00AA2007"/>
    <w:rsid w:val="00AB75E7"/>
    <w:rsid w:val="00AC0593"/>
    <w:rsid w:val="00AD24B6"/>
    <w:rsid w:val="00AD29AE"/>
    <w:rsid w:val="00AD37AD"/>
    <w:rsid w:val="00AD51CB"/>
    <w:rsid w:val="00AD748B"/>
    <w:rsid w:val="00AE3602"/>
    <w:rsid w:val="00AE4D72"/>
    <w:rsid w:val="00AE74AE"/>
    <w:rsid w:val="00AE7B03"/>
    <w:rsid w:val="00AF2F9C"/>
    <w:rsid w:val="00AF5759"/>
    <w:rsid w:val="00AF7FAA"/>
    <w:rsid w:val="00B00A1E"/>
    <w:rsid w:val="00B05171"/>
    <w:rsid w:val="00B078FF"/>
    <w:rsid w:val="00B10C99"/>
    <w:rsid w:val="00B11624"/>
    <w:rsid w:val="00B17B49"/>
    <w:rsid w:val="00B17BE3"/>
    <w:rsid w:val="00B26775"/>
    <w:rsid w:val="00B30404"/>
    <w:rsid w:val="00B35F5A"/>
    <w:rsid w:val="00B40D09"/>
    <w:rsid w:val="00B40F92"/>
    <w:rsid w:val="00B437AB"/>
    <w:rsid w:val="00B51251"/>
    <w:rsid w:val="00B51F0C"/>
    <w:rsid w:val="00B60B03"/>
    <w:rsid w:val="00B628D5"/>
    <w:rsid w:val="00B66190"/>
    <w:rsid w:val="00B67BC5"/>
    <w:rsid w:val="00B71BC8"/>
    <w:rsid w:val="00B7484B"/>
    <w:rsid w:val="00B754C0"/>
    <w:rsid w:val="00B77DFA"/>
    <w:rsid w:val="00B92964"/>
    <w:rsid w:val="00BA1BD7"/>
    <w:rsid w:val="00BA3665"/>
    <w:rsid w:val="00BA58AC"/>
    <w:rsid w:val="00BB0CE6"/>
    <w:rsid w:val="00BB26C9"/>
    <w:rsid w:val="00BB356E"/>
    <w:rsid w:val="00BB5297"/>
    <w:rsid w:val="00BC026C"/>
    <w:rsid w:val="00BC123F"/>
    <w:rsid w:val="00BC1D16"/>
    <w:rsid w:val="00BC2824"/>
    <w:rsid w:val="00BC2B11"/>
    <w:rsid w:val="00BC41F6"/>
    <w:rsid w:val="00BC6F85"/>
    <w:rsid w:val="00BD2E44"/>
    <w:rsid w:val="00BD3E1D"/>
    <w:rsid w:val="00BD4475"/>
    <w:rsid w:val="00BD58AA"/>
    <w:rsid w:val="00BD7268"/>
    <w:rsid w:val="00BD7C5C"/>
    <w:rsid w:val="00BE65EB"/>
    <w:rsid w:val="00BE6A58"/>
    <w:rsid w:val="00BF343F"/>
    <w:rsid w:val="00BF4EAF"/>
    <w:rsid w:val="00BF534A"/>
    <w:rsid w:val="00BF7AC9"/>
    <w:rsid w:val="00C07947"/>
    <w:rsid w:val="00C10474"/>
    <w:rsid w:val="00C112A8"/>
    <w:rsid w:val="00C14609"/>
    <w:rsid w:val="00C23DBB"/>
    <w:rsid w:val="00C271FB"/>
    <w:rsid w:val="00C33F8F"/>
    <w:rsid w:val="00C36068"/>
    <w:rsid w:val="00C36895"/>
    <w:rsid w:val="00C37F3B"/>
    <w:rsid w:val="00C40F19"/>
    <w:rsid w:val="00C47794"/>
    <w:rsid w:val="00C47C1B"/>
    <w:rsid w:val="00C67ABE"/>
    <w:rsid w:val="00C70CD4"/>
    <w:rsid w:val="00C716A4"/>
    <w:rsid w:val="00C721A5"/>
    <w:rsid w:val="00C7461C"/>
    <w:rsid w:val="00C74AB3"/>
    <w:rsid w:val="00C775CD"/>
    <w:rsid w:val="00C80F4B"/>
    <w:rsid w:val="00C8685C"/>
    <w:rsid w:val="00C947AF"/>
    <w:rsid w:val="00CA3E58"/>
    <w:rsid w:val="00CB0CED"/>
    <w:rsid w:val="00CB143D"/>
    <w:rsid w:val="00CB1EEC"/>
    <w:rsid w:val="00CB34C3"/>
    <w:rsid w:val="00CC016E"/>
    <w:rsid w:val="00CC3ECD"/>
    <w:rsid w:val="00CC78BB"/>
    <w:rsid w:val="00CD318B"/>
    <w:rsid w:val="00CD47E0"/>
    <w:rsid w:val="00CE6C9D"/>
    <w:rsid w:val="00CF336A"/>
    <w:rsid w:val="00CF3A43"/>
    <w:rsid w:val="00CF750E"/>
    <w:rsid w:val="00CF7DBB"/>
    <w:rsid w:val="00D04017"/>
    <w:rsid w:val="00D05E72"/>
    <w:rsid w:val="00D1532A"/>
    <w:rsid w:val="00D179FF"/>
    <w:rsid w:val="00D17C23"/>
    <w:rsid w:val="00D17EF1"/>
    <w:rsid w:val="00D202F3"/>
    <w:rsid w:val="00D2330B"/>
    <w:rsid w:val="00D238BE"/>
    <w:rsid w:val="00D278C0"/>
    <w:rsid w:val="00D306D8"/>
    <w:rsid w:val="00D31A1E"/>
    <w:rsid w:val="00D31CEA"/>
    <w:rsid w:val="00D32838"/>
    <w:rsid w:val="00D356E5"/>
    <w:rsid w:val="00D35B1D"/>
    <w:rsid w:val="00D40A98"/>
    <w:rsid w:val="00D44CCC"/>
    <w:rsid w:val="00D46C13"/>
    <w:rsid w:val="00D47F4F"/>
    <w:rsid w:val="00D5027C"/>
    <w:rsid w:val="00D50E34"/>
    <w:rsid w:val="00D54E77"/>
    <w:rsid w:val="00D55661"/>
    <w:rsid w:val="00D61CED"/>
    <w:rsid w:val="00D65359"/>
    <w:rsid w:val="00D74F69"/>
    <w:rsid w:val="00D756A6"/>
    <w:rsid w:val="00D80612"/>
    <w:rsid w:val="00D81039"/>
    <w:rsid w:val="00D81737"/>
    <w:rsid w:val="00D82B3A"/>
    <w:rsid w:val="00D843DE"/>
    <w:rsid w:val="00D85748"/>
    <w:rsid w:val="00D91C1F"/>
    <w:rsid w:val="00D92FA4"/>
    <w:rsid w:val="00D97197"/>
    <w:rsid w:val="00DA17BD"/>
    <w:rsid w:val="00DB23F4"/>
    <w:rsid w:val="00DB6776"/>
    <w:rsid w:val="00DD2012"/>
    <w:rsid w:val="00DD2311"/>
    <w:rsid w:val="00DD2FF0"/>
    <w:rsid w:val="00DD3636"/>
    <w:rsid w:val="00DD747B"/>
    <w:rsid w:val="00DD7BE8"/>
    <w:rsid w:val="00DF00EA"/>
    <w:rsid w:val="00DF17A4"/>
    <w:rsid w:val="00DF22C3"/>
    <w:rsid w:val="00DF46DE"/>
    <w:rsid w:val="00DF4F6D"/>
    <w:rsid w:val="00E0368C"/>
    <w:rsid w:val="00E05708"/>
    <w:rsid w:val="00E05D36"/>
    <w:rsid w:val="00E11B2F"/>
    <w:rsid w:val="00E1285D"/>
    <w:rsid w:val="00E20AAC"/>
    <w:rsid w:val="00E224E6"/>
    <w:rsid w:val="00E23DB8"/>
    <w:rsid w:val="00E240B0"/>
    <w:rsid w:val="00E31CD9"/>
    <w:rsid w:val="00E40D33"/>
    <w:rsid w:val="00E445B3"/>
    <w:rsid w:val="00E50587"/>
    <w:rsid w:val="00E528B6"/>
    <w:rsid w:val="00E52F46"/>
    <w:rsid w:val="00E56F93"/>
    <w:rsid w:val="00E75241"/>
    <w:rsid w:val="00E76494"/>
    <w:rsid w:val="00E80849"/>
    <w:rsid w:val="00E827ED"/>
    <w:rsid w:val="00E86AB7"/>
    <w:rsid w:val="00E905D0"/>
    <w:rsid w:val="00E90A62"/>
    <w:rsid w:val="00E92322"/>
    <w:rsid w:val="00E944A1"/>
    <w:rsid w:val="00E97535"/>
    <w:rsid w:val="00EA269D"/>
    <w:rsid w:val="00EA6C95"/>
    <w:rsid w:val="00EB0A2C"/>
    <w:rsid w:val="00EB3C82"/>
    <w:rsid w:val="00EB486B"/>
    <w:rsid w:val="00EC39A8"/>
    <w:rsid w:val="00EC7561"/>
    <w:rsid w:val="00ED08A9"/>
    <w:rsid w:val="00ED24A3"/>
    <w:rsid w:val="00ED48DF"/>
    <w:rsid w:val="00ED49A9"/>
    <w:rsid w:val="00ED68D4"/>
    <w:rsid w:val="00EE4DBB"/>
    <w:rsid w:val="00EF0B50"/>
    <w:rsid w:val="00EF2CA1"/>
    <w:rsid w:val="00EF30AD"/>
    <w:rsid w:val="00EF40CA"/>
    <w:rsid w:val="00F047C3"/>
    <w:rsid w:val="00F05062"/>
    <w:rsid w:val="00F0710B"/>
    <w:rsid w:val="00F07F59"/>
    <w:rsid w:val="00F12400"/>
    <w:rsid w:val="00F17DC7"/>
    <w:rsid w:val="00F2004A"/>
    <w:rsid w:val="00F217DA"/>
    <w:rsid w:val="00F21960"/>
    <w:rsid w:val="00F241F7"/>
    <w:rsid w:val="00F24EB4"/>
    <w:rsid w:val="00F257CB"/>
    <w:rsid w:val="00F30DAD"/>
    <w:rsid w:val="00F34888"/>
    <w:rsid w:val="00F349EF"/>
    <w:rsid w:val="00F361A6"/>
    <w:rsid w:val="00F37F0A"/>
    <w:rsid w:val="00F37F4D"/>
    <w:rsid w:val="00F413E0"/>
    <w:rsid w:val="00F4398C"/>
    <w:rsid w:val="00F43BA9"/>
    <w:rsid w:val="00F518B0"/>
    <w:rsid w:val="00F53FE8"/>
    <w:rsid w:val="00F57E72"/>
    <w:rsid w:val="00F60BE8"/>
    <w:rsid w:val="00F63BA1"/>
    <w:rsid w:val="00F70782"/>
    <w:rsid w:val="00F715B1"/>
    <w:rsid w:val="00F71842"/>
    <w:rsid w:val="00F76FA1"/>
    <w:rsid w:val="00F8032D"/>
    <w:rsid w:val="00F821A3"/>
    <w:rsid w:val="00F833F5"/>
    <w:rsid w:val="00F85757"/>
    <w:rsid w:val="00F85B3F"/>
    <w:rsid w:val="00F8698E"/>
    <w:rsid w:val="00F904BA"/>
    <w:rsid w:val="00F91089"/>
    <w:rsid w:val="00F95D9B"/>
    <w:rsid w:val="00F96E35"/>
    <w:rsid w:val="00F9709B"/>
    <w:rsid w:val="00FA0399"/>
    <w:rsid w:val="00FA15BD"/>
    <w:rsid w:val="00FA1FB5"/>
    <w:rsid w:val="00FA215B"/>
    <w:rsid w:val="00FB1FC8"/>
    <w:rsid w:val="00FB3773"/>
    <w:rsid w:val="00FB4A4F"/>
    <w:rsid w:val="00FC478F"/>
    <w:rsid w:val="00FC60F6"/>
    <w:rsid w:val="00FC77D9"/>
    <w:rsid w:val="00FD223B"/>
    <w:rsid w:val="00FD5CA0"/>
    <w:rsid w:val="00FD7821"/>
    <w:rsid w:val="00FD7D16"/>
    <w:rsid w:val="00FE0F41"/>
    <w:rsid w:val="00FE3F46"/>
    <w:rsid w:val="00FE430D"/>
    <w:rsid w:val="00FF070E"/>
    <w:rsid w:val="00FF54E9"/>
    <w:rsid w:val="00FF5622"/>
    <w:rsid w:val="00FF703D"/>
    <w:rsid w:val="00FF72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E6582A"/>
  <w15:docId w15:val="{F30BF1E6-D9B5-4680-A084-1D256F8E3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13794D"/>
    <w:rPr>
      <w:sz w:val="24"/>
      <w:szCs w:val="24"/>
      <w:lang w:val="en-US" w:eastAsia="en-US"/>
    </w:rPr>
  </w:style>
  <w:style w:type="paragraph" w:styleId="Antrat1">
    <w:name w:val="heading 1"/>
    <w:basedOn w:val="prastasis"/>
    <w:next w:val="prastasis"/>
    <w:link w:val="Antrat1Diagrama"/>
    <w:uiPriority w:val="9"/>
    <w:qFormat/>
    <w:rsid w:val="00521342"/>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Calibri"/>
      <w:sz w:val="28"/>
      <w:szCs w:val="22"/>
      <w:bdr w:val="none" w:sz="0" w:space="0" w:color="auto"/>
      <w:lang w:val="lt-LT" w:eastAsia="ar-SA"/>
    </w:rPr>
  </w:style>
  <w:style w:type="paragraph" w:styleId="Antrat2">
    <w:name w:val="heading 2"/>
    <w:basedOn w:val="prastasis"/>
    <w:next w:val="prastasis"/>
    <w:link w:val="Antrat2Diagrama"/>
    <w:qFormat/>
    <w:rsid w:val="0052134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12240"/>
      <w:jc w:val="both"/>
      <w:outlineLvl w:val="1"/>
    </w:pPr>
    <w:rPr>
      <w:rFonts w:eastAsia="Times New Roman"/>
      <w:szCs w:val="20"/>
      <w:bdr w:val="none" w:sz="0" w:space="0" w:color="auto"/>
      <w:lang w:val="lt-LT" w:eastAsia="ar-SA"/>
    </w:rPr>
  </w:style>
  <w:style w:type="paragraph" w:styleId="Antrat3">
    <w:name w:val="heading 3"/>
    <w:basedOn w:val="prastasis"/>
    <w:next w:val="prastasis"/>
    <w:link w:val="Antrat3Diagrama"/>
    <w:qFormat/>
    <w:rsid w:val="00521342"/>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9504"/>
      <w:jc w:val="both"/>
      <w:outlineLvl w:val="2"/>
    </w:pPr>
    <w:rPr>
      <w:rFonts w:eastAsia="Times New Roman"/>
      <w:szCs w:val="20"/>
      <w:bdr w:val="none" w:sz="0" w:space="0" w:color="auto"/>
      <w:lang w:val="lt-LT" w:eastAsia="ar-SA"/>
    </w:rPr>
  </w:style>
  <w:style w:type="paragraph" w:styleId="Antrat4">
    <w:name w:val="heading 4"/>
    <w:basedOn w:val="prastasis"/>
    <w:next w:val="prastasis"/>
    <w:link w:val="Antrat4Diagrama"/>
    <w:qFormat/>
    <w:rsid w:val="00521342"/>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3"/>
    </w:pPr>
    <w:rPr>
      <w:rFonts w:eastAsia="Times New Roman"/>
      <w:b/>
      <w:sz w:val="44"/>
      <w:szCs w:val="20"/>
      <w:bdr w:val="none" w:sz="0" w:space="0" w:color="auto"/>
      <w:lang w:val="lt-LT" w:eastAsia="ar-SA"/>
    </w:rPr>
  </w:style>
  <w:style w:type="paragraph" w:styleId="Antrat5">
    <w:name w:val="heading 5"/>
    <w:basedOn w:val="prastasis"/>
    <w:next w:val="prastasis"/>
    <w:link w:val="Antrat5Diagrama"/>
    <w:qFormat/>
    <w:rsid w:val="00521342"/>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4"/>
    </w:pPr>
    <w:rPr>
      <w:rFonts w:eastAsia="Times New Roman"/>
      <w:b/>
      <w:sz w:val="40"/>
      <w:szCs w:val="20"/>
      <w:bdr w:val="none" w:sz="0" w:space="0" w:color="auto"/>
      <w:lang w:val="lt-LT" w:eastAsia="ar-SA"/>
    </w:rPr>
  </w:style>
  <w:style w:type="paragraph" w:styleId="Antrat6">
    <w:name w:val="heading 6"/>
    <w:basedOn w:val="prastasis"/>
    <w:next w:val="prastasis"/>
    <w:link w:val="Antrat6Diagrama"/>
    <w:qFormat/>
    <w:rsid w:val="00521342"/>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lt-LT" w:eastAsia="ar-SA"/>
    </w:rPr>
  </w:style>
  <w:style w:type="paragraph" w:styleId="Antrat7">
    <w:name w:val="heading 7"/>
    <w:basedOn w:val="prastasis"/>
    <w:next w:val="prastasis"/>
    <w:link w:val="Antrat7Diagrama"/>
    <w:qFormat/>
    <w:rsid w:val="00521342"/>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6"/>
    </w:pPr>
    <w:rPr>
      <w:rFonts w:eastAsia="Times New Roman"/>
      <w:sz w:val="48"/>
      <w:szCs w:val="20"/>
      <w:bdr w:val="none" w:sz="0" w:space="0" w:color="auto"/>
      <w:lang w:val="lt-LT" w:eastAsia="ar-SA"/>
    </w:rPr>
  </w:style>
  <w:style w:type="paragraph" w:styleId="Antrat8">
    <w:name w:val="heading 8"/>
    <w:basedOn w:val="prastasis"/>
    <w:next w:val="prastasis"/>
    <w:link w:val="Antrat8Diagrama"/>
    <w:qFormat/>
    <w:rsid w:val="00521342"/>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7"/>
    </w:pPr>
    <w:rPr>
      <w:rFonts w:eastAsia="Times New Roman"/>
      <w:b/>
      <w:sz w:val="18"/>
      <w:szCs w:val="20"/>
      <w:bdr w:val="none" w:sz="0" w:space="0" w:color="auto"/>
      <w:lang w:val="lt-LT" w:eastAsia="ar-SA"/>
    </w:rPr>
  </w:style>
  <w:style w:type="paragraph" w:styleId="Antrat9">
    <w:name w:val="heading 9"/>
    <w:basedOn w:val="prastasis"/>
    <w:next w:val="prastasis"/>
    <w:link w:val="Antrat9Diagrama"/>
    <w:qFormat/>
    <w:rsid w:val="00521342"/>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8"/>
    </w:pPr>
    <w:rPr>
      <w:rFonts w:eastAsia="Times New Roman"/>
      <w:sz w:val="40"/>
      <w:szCs w:val="20"/>
      <w:bdr w:val="none" w:sz="0" w:space="0" w:color="auto"/>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13794D"/>
    <w:rPr>
      <w:u w:val="single"/>
    </w:rPr>
  </w:style>
  <w:style w:type="paragraph" w:customStyle="1" w:styleId="HeaderFooter">
    <w:name w:val="Header &amp; Footer"/>
    <w:rsid w:val="0013794D"/>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13794D"/>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13794D"/>
    <w:pPr>
      <w:suppressAutoHyphens/>
      <w:spacing w:after="40"/>
      <w:jc w:val="both"/>
    </w:pPr>
    <w:rPr>
      <w:rFonts w:cs="Arial Unicode MS"/>
      <w:color w:val="000000"/>
      <w:sz w:val="22"/>
      <w:szCs w:val="22"/>
      <w:lang w:val="en-US"/>
    </w:rPr>
  </w:style>
  <w:style w:type="paragraph" w:customStyle="1" w:styleId="Body">
    <w:name w:val="Body"/>
    <w:rsid w:val="0013794D"/>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13794D"/>
    <w:pPr>
      <w:outlineLvl w:val="0"/>
    </w:pPr>
    <w:rPr>
      <w:rFonts w:cs="Arial Unicode MS"/>
      <w:b/>
      <w:bCs/>
      <w:caps/>
      <w:color w:val="434343"/>
      <w:spacing w:val="4"/>
      <w:sz w:val="22"/>
      <w:szCs w:val="22"/>
      <w:lang w:val="en-US"/>
    </w:rPr>
  </w:style>
  <w:style w:type="character" w:customStyle="1" w:styleId="Hyperlink0">
    <w:name w:val="Hyperlink.0"/>
    <w:basedOn w:val="Hipersaitas"/>
    <w:rsid w:val="0013794D"/>
    <w:rPr>
      <w:u w:val="single"/>
    </w:rPr>
  </w:style>
  <w:style w:type="character" w:styleId="Komentaronuoroda">
    <w:name w:val="annotation reference"/>
    <w:basedOn w:val="Numatytasispastraiposriftas"/>
    <w:uiPriority w:val="99"/>
    <w:unhideWhenUsed/>
    <w:rsid w:val="00BC123F"/>
    <w:rPr>
      <w:sz w:val="16"/>
      <w:szCs w:val="16"/>
    </w:rPr>
  </w:style>
  <w:style w:type="paragraph" w:styleId="Komentarotekstas">
    <w:name w:val="annotation text"/>
    <w:basedOn w:val="prastasis"/>
    <w:link w:val="KomentarotekstasDiagrama"/>
    <w:uiPriority w:val="99"/>
    <w:unhideWhenUsed/>
    <w:rsid w:val="00BC123F"/>
    <w:rPr>
      <w:sz w:val="20"/>
      <w:szCs w:val="20"/>
    </w:rPr>
  </w:style>
  <w:style w:type="character" w:customStyle="1" w:styleId="KomentarotekstasDiagrama">
    <w:name w:val="Komentaro tekstas Diagrama"/>
    <w:basedOn w:val="Numatytasispastraiposriftas"/>
    <w:link w:val="Komentarotekstas"/>
    <w:uiPriority w:val="99"/>
    <w:rsid w:val="00BC123F"/>
    <w:rPr>
      <w:lang w:val="en-US" w:eastAsia="en-US"/>
    </w:rPr>
  </w:style>
  <w:style w:type="paragraph" w:styleId="Komentarotema">
    <w:name w:val="annotation subject"/>
    <w:basedOn w:val="Komentarotekstas"/>
    <w:next w:val="Komentarotekstas"/>
    <w:link w:val="KomentarotemaDiagrama"/>
    <w:unhideWhenUsed/>
    <w:rsid w:val="00BC123F"/>
    <w:rPr>
      <w:b/>
      <w:bCs/>
    </w:rPr>
  </w:style>
  <w:style w:type="character" w:customStyle="1" w:styleId="KomentarotemaDiagrama">
    <w:name w:val="Komentaro tema Diagrama"/>
    <w:basedOn w:val="KomentarotekstasDiagrama"/>
    <w:link w:val="Komentarotema"/>
    <w:rsid w:val="00BC123F"/>
    <w:rPr>
      <w:b/>
      <w:bCs/>
      <w:lang w:val="en-US" w:eastAsia="en-US"/>
    </w:rPr>
  </w:style>
  <w:style w:type="paragraph" w:styleId="Debesliotekstas">
    <w:name w:val="Balloon Text"/>
    <w:basedOn w:val="prastasis"/>
    <w:link w:val="DebesliotekstasDiagrama"/>
    <w:unhideWhenUsed/>
    <w:rsid w:val="00BC123F"/>
    <w:rPr>
      <w:rFonts w:ascii="Segoe UI" w:hAnsi="Segoe UI" w:cs="Segoe UI"/>
      <w:sz w:val="18"/>
      <w:szCs w:val="18"/>
    </w:rPr>
  </w:style>
  <w:style w:type="character" w:customStyle="1" w:styleId="DebesliotekstasDiagrama">
    <w:name w:val="Debesėlio tekstas Diagrama"/>
    <w:basedOn w:val="Numatytasispastraiposriftas"/>
    <w:link w:val="Debesliotekstas"/>
    <w:rsid w:val="00BC123F"/>
    <w:rPr>
      <w:rFonts w:ascii="Segoe UI" w:hAnsi="Segoe UI" w:cs="Segoe UI"/>
      <w:sz w:val="18"/>
      <w:szCs w:val="18"/>
      <w:lang w:val="en-US"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3263EA"/>
    <w:rPr>
      <w:rFonts w:ascii="Calibri" w:eastAsia="Times New Roman" w:hAnsi="Calibri"/>
      <w:sz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Lentele"/>
    <w:basedOn w:val="prastasis"/>
    <w:link w:val="SraopastraipaDiagrama"/>
    <w:uiPriority w:val="34"/>
    <w:qFormat/>
    <w:rsid w:val="003263E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Times New Roman" w:hAnsi="Calibri"/>
      <w:szCs w:val="20"/>
      <w:lang w:val="lt-LT" w:eastAsia="lt-LT"/>
    </w:rPr>
  </w:style>
  <w:style w:type="paragraph" w:styleId="Betarp">
    <w:name w:val="No Spacing"/>
    <w:uiPriority w:val="1"/>
    <w:qFormat/>
    <w:rsid w:val="0086605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bdr w:val="none" w:sz="0" w:space="0" w:color="auto"/>
      <w:lang w:eastAsia="en-US"/>
    </w:rPr>
  </w:style>
  <w:style w:type="character" w:customStyle="1" w:styleId="Antrat1Diagrama">
    <w:name w:val="Antraštė 1 Diagrama"/>
    <w:basedOn w:val="Numatytasispastraiposriftas"/>
    <w:link w:val="Antrat1"/>
    <w:uiPriority w:val="9"/>
    <w:rsid w:val="00521342"/>
    <w:rPr>
      <w:rFonts w:eastAsia="Calibri"/>
      <w:sz w:val="28"/>
      <w:szCs w:val="22"/>
      <w:bdr w:val="none" w:sz="0" w:space="0" w:color="auto"/>
      <w:lang w:eastAsia="ar-SA"/>
    </w:rPr>
  </w:style>
  <w:style w:type="character" w:customStyle="1" w:styleId="Antrat2Diagrama">
    <w:name w:val="Antraštė 2 Diagrama"/>
    <w:basedOn w:val="Numatytasispastraiposriftas"/>
    <w:link w:val="Antrat2"/>
    <w:rsid w:val="00521342"/>
    <w:rPr>
      <w:rFonts w:eastAsia="Times New Roman"/>
      <w:sz w:val="24"/>
      <w:bdr w:val="none" w:sz="0" w:space="0" w:color="auto"/>
      <w:lang w:eastAsia="ar-SA"/>
    </w:rPr>
  </w:style>
  <w:style w:type="character" w:customStyle="1" w:styleId="Antrat3Diagrama">
    <w:name w:val="Antraštė 3 Diagrama"/>
    <w:basedOn w:val="Numatytasispastraiposriftas"/>
    <w:link w:val="Antrat3"/>
    <w:rsid w:val="00521342"/>
    <w:rPr>
      <w:rFonts w:eastAsia="Times New Roman"/>
      <w:sz w:val="24"/>
      <w:bdr w:val="none" w:sz="0" w:space="0" w:color="auto"/>
      <w:lang w:eastAsia="ar-SA"/>
    </w:rPr>
  </w:style>
  <w:style w:type="character" w:customStyle="1" w:styleId="Antrat4Diagrama">
    <w:name w:val="Antraštė 4 Diagrama"/>
    <w:basedOn w:val="Numatytasispastraiposriftas"/>
    <w:link w:val="Antrat4"/>
    <w:rsid w:val="00521342"/>
    <w:rPr>
      <w:rFonts w:eastAsia="Times New Roman"/>
      <w:b/>
      <w:sz w:val="44"/>
      <w:bdr w:val="none" w:sz="0" w:space="0" w:color="auto"/>
      <w:lang w:eastAsia="ar-SA"/>
    </w:rPr>
  </w:style>
  <w:style w:type="character" w:customStyle="1" w:styleId="Antrat5Diagrama">
    <w:name w:val="Antraštė 5 Diagrama"/>
    <w:basedOn w:val="Numatytasispastraiposriftas"/>
    <w:link w:val="Antrat5"/>
    <w:rsid w:val="00521342"/>
    <w:rPr>
      <w:rFonts w:eastAsia="Times New Roman"/>
      <w:b/>
      <w:sz w:val="40"/>
      <w:bdr w:val="none" w:sz="0" w:space="0" w:color="auto"/>
      <w:lang w:eastAsia="ar-SA"/>
    </w:rPr>
  </w:style>
  <w:style w:type="character" w:customStyle="1" w:styleId="Antrat6Diagrama">
    <w:name w:val="Antraštė 6 Diagrama"/>
    <w:basedOn w:val="Numatytasispastraiposriftas"/>
    <w:link w:val="Antrat6"/>
    <w:rsid w:val="00521342"/>
    <w:rPr>
      <w:rFonts w:eastAsia="Times New Roman"/>
      <w:b/>
      <w:sz w:val="36"/>
      <w:bdr w:val="none" w:sz="0" w:space="0" w:color="auto"/>
      <w:lang w:eastAsia="ar-SA"/>
    </w:rPr>
  </w:style>
  <w:style w:type="character" w:customStyle="1" w:styleId="Antrat7Diagrama">
    <w:name w:val="Antraštė 7 Diagrama"/>
    <w:basedOn w:val="Numatytasispastraiposriftas"/>
    <w:link w:val="Antrat7"/>
    <w:rsid w:val="00521342"/>
    <w:rPr>
      <w:rFonts w:eastAsia="Times New Roman"/>
      <w:sz w:val="48"/>
      <w:bdr w:val="none" w:sz="0" w:space="0" w:color="auto"/>
      <w:lang w:eastAsia="ar-SA"/>
    </w:rPr>
  </w:style>
  <w:style w:type="character" w:customStyle="1" w:styleId="Antrat8Diagrama">
    <w:name w:val="Antraštė 8 Diagrama"/>
    <w:basedOn w:val="Numatytasispastraiposriftas"/>
    <w:link w:val="Antrat8"/>
    <w:rsid w:val="00521342"/>
    <w:rPr>
      <w:rFonts w:eastAsia="Times New Roman"/>
      <w:b/>
      <w:sz w:val="18"/>
      <w:bdr w:val="none" w:sz="0" w:space="0" w:color="auto"/>
      <w:lang w:eastAsia="ar-SA"/>
    </w:rPr>
  </w:style>
  <w:style w:type="character" w:customStyle="1" w:styleId="Antrat9Diagrama">
    <w:name w:val="Antraštė 9 Diagrama"/>
    <w:basedOn w:val="Numatytasispastraiposriftas"/>
    <w:link w:val="Antrat9"/>
    <w:rsid w:val="00521342"/>
    <w:rPr>
      <w:rFonts w:eastAsia="Times New Roman"/>
      <w:sz w:val="40"/>
      <w:bdr w:val="none" w:sz="0" w:space="0" w:color="auto"/>
      <w:lang w:eastAsia="ar-SA"/>
    </w:rPr>
  </w:style>
  <w:style w:type="paragraph" w:styleId="Antrats">
    <w:name w:val="header"/>
    <w:basedOn w:val="prastasis"/>
    <w:link w:val="AntratsDiagrama"/>
    <w:rsid w:val="002F7C1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uppressAutoHyphens/>
      <w:spacing w:after="20"/>
      <w:jc w:val="both"/>
    </w:pPr>
    <w:rPr>
      <w:rFonts w:eastAsia="Times New Roman"/>
      <w:szCs w:val="20"/>
      <w:bdr w:val="none" w:sz="0" w:space="0" w:color="auto"/>
      <w:lang w:val="lt-LT" w:eastAsia="zh-CN"/>
    </w:rPr>
  </w:style>
  <w:style w:type="character" w:customStyle="1" w:styleId="AntratsDiagrama">
    <w:name w:val="Antraštės Diagrama"/>
    <w:basedOn w:val="Numatytasispastraiposriftas"/>
    <w:link w:val="Antrats"/>
    <w:rsid w:val="002F7C18"/>
    <w:rPr>
      <w:rFonts w:eastAsia="Times New Roman"/>
      <w:sz w:val="24"/>
      <w:bdr w:val="none" w:sz="0" w:space="0" w:color="auto"/>
      <w:lang w:eastAsia="zh-CN"/>
    </w:rPr>
  </w:style>
  <w:style w:type="paragraph" w:customStyle="1" w:styleId="BodyText1">
    <w:name w:val="Body Text1"/>
    <w:rsid w:val="002F7C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pPr>
    <w:rPr>
      <w:rFonts w:ascii="TimesLT" w:eastAsia="Arial" w:hAnsi="TimesLT"/>
      <w:bdr w:val="none" w:sz="0" w:space="0" w:color="auto"/>
      <w:lang w:val="en-US" w:eastAsia="zh-CN"/>
    </w:rPr>
  </w:style>
  <w:style w:type="table" w:styleId="Lentelstinklelis">
    <w:name w:val="Table Grid"/>
    <w:basedOn w:val="prastojilentel"/>
    <w:uiPriority w:val="59"/>
    <w:rsid w:val="002F7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2004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2"/>
      <w:bdr w:val="none" w:sz="0" w:space="0" w:color="auto"/>
      <w:lang w:val="lt-LT" w:eastAsia="ar-SA"/>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2004A"/>
    <w:rPr>
      <w:rFonts w:eastAsia="Calibri"/>
      <w:sz w:val="24"/>
      <w:szCs w:val="22"/>
      <w:bdr w:val="none" w:sz="0" w:space="0" w:color="auto"/>
      <w:lang w:eastAsia="ar-SA"/>
    </w:rPr>
  </w:style>
  <w:style w:type="paragraph" w:styleId="prastasiniatinklio">
    <w:name w:val="Normal (Web)"/>
    <w:basedOn w:val="prastasis"/>
    <w:rsid w:val="00F2004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119"/>
    </w:pPr>
    <w:rPr>
      <w:rFonts w:eastAsia="Times New Roman"/>
      <w:bdr w:val="none" w:sz="0" w:space="0" w:color="auto"/>
      <w:lang w:val="lt-LT" w:eastAsia="ar-SA"/>
    </w:rPr>
  </w:style>
  <w:style w:type="paragraph" w:customStyle="1" w:styleId="Default">
    <w:name w:val="Default"/>
    <w:basedOn w:val="prastasis"/>
    <w:rsid w:val="00F200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pPr>
    <w:rPr>
      <w:rFonts w:ascii="Verdana" w:eastAsia="Verdana" w:hAnsi="Verdana" w:cs="Verdana"/>
      <w:color w:val="000000"/>
      <w:kern w:val="1"/>
      <w:bdr w:val="none" w:sz="0" w:space="0" w:color="auto"/>
      <w:lang w:val="lt-LT" w:eastAsia="ar-SA"/>
    </w:rPr>
  </w:style>
  <w:style w:type="paragraph" w:customStyle="1" w:styleId="BodyText10">
    <w:name w:val="Body Text1"/>
    <w:uiPriority w:val="99"/>
    <w:rsid w:val="00D54E77"/>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pPr>
    <w:rPr>
      <w:rFonts w:ascii="TimesLT" w:eastAsia="Calibri" w:hAnsi="TimesLT"/>
      <w:bdr w:val="none" w:sz="0" w:space="0" w:color="auto"/>
      <w:lang w:val="en-US" w:eastAsia="zh-CN"/>
    </w:rPr>
  </w:style>
  <w:style w:type="paragraph" w:styleId="Sraassunumeriais">
    <w:name w:val="List Number"/>
    <w:basedOn w:val="prastasis"/>
    <w:rsid w:val="001316C1"/>
    <w:pPr>
      <w:numPr>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rPr>
  </w:style>
  <w:style w:type="paragraph" w:styleId="Sraassunumeriais2">
    <w:name w:val="List Number 2"/>
    <w:basedOn w:val="prastasis"/>
    <w:rsid w:val="001316C1"/>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pPr>
    <w:rPr>
      <w:rFonts w:eastAsia="Times New Roman"/>
      <w:szCs w:val="20"/>
      <w:bdr w:val="none" w:sz="0" w:space="0" w:color="auto"/>
    </w:rPr>
  </w:style>
  <w:style w:type="paragraph" w:styleId="Sraassunumeriais3">
    <w:name w:val="List Number 3"/>
    <w:basedOn w:val="prastasis"/>
    <w:rsid w:val="001316C1"/>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paragraph" w:styleId="Porat">
    <w:name w:val="footer"/>
    <w:basedOn w:val="prastasis"/>
    <w:link w:val="PoratDiagrama"/>
    <w:unhideWhenUsed/>
    <w:rsid w:val="00241AA7"/>
    <w:pPr>
      <w:tabs>
        <w:tab w:val="center" w:pos="4819"/>
        <w:tab w:val="right" w:pos="9638"/>
      </w:tabs>
    </w:pPr>
  </w:style>
  <w:style w:type="character" w:customStyle="1" w:styleId="PoratDiagrama">
    <w:name w:val="Poraštė Diagrama"/>
    <w:basedOn w:val="Numatytasispastraiposriftas"/>
    <w:link w:val="Porat"/>
    <w:rsid w:val="00241AA7"/>
    <w:rPr>
      <w:sz w:val="24"/>
      <w:szCs w:val="24"/>
      <w:lang w:val="en-US" w:eastAsia="en-US"/>
    </w:rPr>
  </w:style>
  <w:style w:type="paragraph" w:styleId="Pagrindiniotekstotrauka2">
    <w:name w:val="Body Text Indent 2"/>
    <w:basedOn w:val="prastasis"/>
    <w:link w:val="Pagrindiniotekstotrauka2Diagrama"/>
    <w:unhideWhenUsed/>
    <w:rsid w:val="00226C22"/>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26C22"/>
    <w:rPr>
      <w:sz w:val="24"/>
      <w:szCs w:val="24"/>
      <w:lang w:val="en-US" w:eastAsia="en-US"/>
    </w:rPr>
  </w:style>
  <w:style w:type="paragraph" w:customStyle="1" w:styleId="TableContents">
    <w:name w:val="Table Contents"/>
    <w:basedOn w:val="prastasis"/>
    <w:rsid w:val="00226C22"/>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kern w:val="2"/>
      <w:bdr w:val="none" w:sz="0" w:space="0" w:color="auto"/>
      <w:lang w:val="en-GB" w:eastAsia="ar-SA"/>
    </w:rPr>
  </w:style>
  <w:style w:type="paragraph" w:customStyle="1" w:styleId="Sraopastraipa1">
    <w:name w:val="Sąrašo pastraipa1"/>
    <w:basedOn w:val="prastasis"/>
    <w:qFormat/>
    <w:rsid w:val="00226C22"/>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Calibri"/>
      <w:bdr w:val="none" w:sz="0" w:space="0" w:color="auto"/>
      <w:lang w:val="lt-LT"/>
    </w:rPr>
  </w:style>
  <w:style w:type="character" w:styleId="Neapdorotaspaminjimas">
    <w:name w:val="Unresolved Mention"/>
    <w:basedOn w:val="Numatytasispastraiposriftas"/>
    <w:uiPriority w:val="99"/>
    <w:semiHidden/>
    <w:unhideWhenUsed/>
    <w:rsid w:val="00A53E05"/>
    <w:rPr>
      <w:color w:val="605E5C"/>
      <w:shd w:val="clear" w:color="auto" w:fill="E1DFDD"/>
    </w:rPr>
  </w:style>
  <w:style w:type="paragraph" w:customStyle="1" w:styleId="a">
    <w:basedOn w:val="prastasis"/>
    <w:next w:val="prastasiniatinklio"/>
    <w:rsid w:val="00F821A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19"/>
    </w:pPr>
    <w:rPr>
      <w:rFonts w:eastAsia="Times New Roman"/>
      <w:bdr w:val="none" w:sz="0" w:space="0" w:color="auto"/>
      <w:lang w:val="lt-LT" w:eastAsia="lt-LT"/>
    </w:rPr>
  </w:style>
  <w:style w:type="paragraph" w:styleId="Pataisymai">
    <w:name w:val="Revision"/>
    <w:hidden/>
    <w:uiPriority w:val="99"/>
    <w:semiHidden/>
    <w:rsid w:val="0016170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numbering" w:customStyle="1" w:styleId="Sraonra1">
    <w:name w:val="Sąrašo nėra1"/>
    <w:next w:val="Sraonra"/>
    <w:semiHidden/>
    <w:rsid w:val="00B10C99"/>
  </w:style>
  <w:style w:type="table" w:customStyle="1" w:styleId="Lentelstinklelis1">
    <w:name w:val="Lentelės tinklelis1"/>
    <w:basedOn w:val="prastojilentel"/>
    <w:next w:val="Lentelstinklelis"/>
    <w:rsid w:val="00B10C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basedOn w:val="prastasis"/>
    <w:next w:val="prastasiniatinklio"/>
    <w:rsid w:val="00B10C9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19"/>
    </w:pPr>
    <w:rPr>
      <w:rFonts w:eastAsia="Times New Roman"/>
      <w:bdr w:val="none" w:sz="0" w:space="0" w:color="auto"/>
      <w:lang w:val="lt-LT" w:eastAsia="lt-LT"/>
    </w:rPr>
  </w:style>
  <w:style w:type="numbering" w:customStyle="1" w:styleId="Sraonra2">
    <w:name w:val="Sąrašo nėra2"/>
    <w:next w:val="Sraonra"/>
    <w:uiPriority w:val="99"/>
    <w:semiHidden/>
    <w:unhideWhenUsed/>
    <w:rsid w:val="00A835E9"/>
  </w:style>
  <w:style w:type="table" w:customStyle="1" w:styleId="Lentelstinklelis2">
    <w:name w:val="Lentelės tinklelis2"/>
    <w:basedOn w:val="prastojilentel"/>
    <w:next w:val="Lentelstinklelis"/>
    <w:uiPriority w:val="59"/>
    <w:rsid w:val="00A835E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1">
    <w:name w:val="Pagrindinis tekstas1"/>
    <w:basedOn w:val="Numatytasispastraiposriftas"/>
    <w:rsid w:val="00A835E9"/>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character" w:customStyle="1" w:styleId="Bodytext">
    <w:name w:val="Body text_"/>
    <w:basedOn w:val="Numatytasispastraiposriftas"/>
    <w:link w:val="Pagrindinistekstas2"/>
    <w:locked/>
    <w:rsid w:val="00A835E9"/>
    <w:rPr>
      <w:rFonts w:eastAsia="Times New Roman"/>
      <w:shd w:val="clear" w:color="auto" w:fill="FFFFFF"/>
    </w:rPr>
  </w:style>
  <w:style w:type="paragraph" w:customStyle="1" w:styleId="Pagrindinistekstas2">
    <w:name w:val="Pagrindinis tekstas2"/>
    <w:basedOn w:val="prastasis"/>
    <w:link w:val="Bodytext"/>
    <w:rsid w:val="00A835E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ind w:hanging="580"/>
    </w:pPr>
    <w:rPr>
      <w:rFonts w:eastAsia="Times New Roman"/>
      <w:sz w:val="20"/>
      <w:szCs w:val="20"/>
      <w:lang w:val="lt-LT" w:eastAsia="lt-LT"/>
    </w:rPr>
  </w:style>
  <w:style w:type="character" w:customStyle="1" w:styleId="BodytextItalic">
    <w:name w:val="Body text + Italic"/>
    <w:basedOn w:val="Bodytext"/>
    <w:rsid w:val="00A835E9"/>
    <w:rPr>
      <w:rFonts w:eastAsia="Times New Roman"/>
      <w:i/>
      <w:iCs/>
      <w:color w:val="000000"/>
      <w:spacing w:val="0"/>
      <w:w w:val="100"/>
      <w:position w:val="0"/>
      <w:shd w:val="clear" w:color="auto" w:fill="FFFFFF"/>
      <w:lang w:val="lt-LT" w:eastAsia="lt-LT" w:bidi="lt-LT"/>
    </w:rPr>
  </w:style>
  <w:style w:type="character" w:customStyle="1" w:styleId="longtext">
    <w:name w:val="long_text"/>
    <w:basedOn w:val="Numatytasispastraiposriftas"/>
    <w:rsid w:val="00A835E9"/>
  </w:style>
  <w:style w:type="character" w:customStyle="1" w:styleId="Bodytext2NotBold">
    <w:name w:val="Body text (2) + Not Bold"/>
    <w:qFormat/>
    <w:rsid w:val="00A835E9"/>
    <w:rPr>
      <w:rFonts w:ascii="Times New Roman" w:eastAsia="Times New Roman" w:hAnsi="Times New Roman" w:cs="Times New Roman"/>
      <w:i w:val="0"/>
      <w:iCs w:val="0"/>
      <w:caps w:val="0"/>
      <w:smallCaps w:val="0"/>
      <w:color w:val="000000"/>
      <w:spacing w:val="0"/>
      <w:w w:val="100"/>
      <w:sz w:val="20"/>
      <w:szCs w:val="20"/>
      <w:shd w:val="clear" w:color="auto" w:fill="FFFFFF"/>
      <w:lang w:val="lt-LT" w:eastAsia="lt-LT" w:bidi="lt-LT"/>
    </w:rPr>
  </w:style>
  <w:style w:type="character" w:styleId="Grietas">
    <w:name w:val="Strong"/>
    <w:qFormat/>
    <w:rsid w:val="00A835E9"/>
    <w:rPr>
      <w:b/>
      <w:bCs/>
    </w:rPr>
  </w:style>
  <w:style w:type="numbering" w:customStyle="1" w:styleId="Sraonra3">
    <w:name w:val="Sąrašo nėra3"/>
    <w:next w:val="Sraonra"/>
    <w:uiPriority w:val="99"/>
    <w:semiHidden/>
    <w:unhideWhenUsed/>
    <w:rsid w:val="00BD4475"/>
  </w:style>
  <w:style w:type="character" w:customStyle="1" w:styleId="PavadinimasDiagrama">
    <w:name w:val="Pavadinimas Diagrama"/>
    <w:basedOn w:val="Numatytasispastraiposriftas"/>
    <w:link w:val="Pavadinimas"/>
    <w:rsid w:val="00BD4475"/>
    <w:rPr>
      <w:rFonts w:ascii="Helvetica Neue UltraLight" w:hAnsi="Helvetica Neue UltraLight" w:cs="Arial Unicode MS"/>
      <w:color w:val="000000"/>
      <w:spacing w:val="16"/>
      <w:sz w:val="56"/>
      <w:szCs w:val="56"/>
      <w:lang w:val="en-US"/>
    </w:rPr>
  </w:style>
  <w:style w:type="paragraph" w:customStyle="1" w:styleId="Betarp1">
    <w:name w:val="Be tarpų1"/>
    <w:link w:val="NoSpacingChar"/>
    <w:qFormat/>
    <w:rsid w:val="00BD447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2"/>
      <w:bdr w:val="none" w:sz="0" w:space="0" w:color="auto"/>
    </w:rPr>
  </w:style>
  <w:style w:type="character" w:customStyle="1" w:styleId="NoSpacingChar">
    <w:name w:val="No Spacing Char"/>
    <w:link w:val="Betarp1"/>
    <w:locked/>
    <w:rsid w:val="00BD4475"/>
    <w:rPr>
      <w:rFonts w:eastAsia="Times New Roman"/>
      <w:sz w:val="22"/>
      <w:bdr w:val="none" w:sz="0" w:space="0" w:color="auto"/>
    </w:rPr>
  </w:style>
  <w:style w:type="table" w:customStyle="1" w:styleId="Lentelstinklelis3">
    <w:name w:val="Lentelės tinklelis3"/>
    <w:basedOn w:val="prastojilentel"/>
    <w:next w:val="Lentelstinklelis"/>
    <w:uiPriority w:val="59"/>
    <w:rsid w:val="00BD447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771063"/>
  </w:style>
  <w:style w:type="table" w:customStyle="1" w:styleId="Lentelstinklelis4">
    <w:name w:val="Lentelės tinklelis4"/>
    <w:basedOn w:val="prastojilentel"/>
    <w:next w:val="Lentelstinklelis"/>
    <w:uiPriority w:val="59"/>
    <w:rsid w:val="0077106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Sraonra"/>
    <w:uiPriority w:val="99"/>
    <w:semiHidden/>
    <w:unhideWhenUsed/>
    <w:rsid w:val="002D7A46"/>
  </w:style>
  <w:style w:type="table" w:customStyle="1" w:styleId="Lentelstinklelis5">
    <w:name w:val="Lentelės tinklelis5"/>
    <w:basedOn w:val="prastojilentel"/>
    <w:next w:val="Lentelstinklelis"/>
    <w:uiPriority w:val="59"/>
    <w:rsid w:val="002D7A4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946736">
      <w:bodyDiv w:val="1"/>
      <w:marLeft w:val="0"/>
      <w:marRight w:val="0"/>
      <w:marTop w:val="0"/>
      <w:marBottom w:val="0"/>
      <w:divBdr>
        <w:top w:val="none" w:sz="0" w:space="0" w:color="auto"/>
        <w:left w:val="none" w:sz="0" w:space="0" w:color="auto"/>
        <w:bottom w:val="none" w:sz="0" w:space="0" w:color="auto"/>
        <w:right w:val="none" w:sz="0" w:space="0" w:color="auto"/>
      </w:divBdr>
    </w:div>
    <w:div w:id="259916767">
      <w:bodyDiv w:val="1"/>
      <w:marLeft w:val="0"/>
      <w:marRight w:val="0"/>
      <w:marTop w:val="0"/>
      <w:marBottom w:val="0"/>
      <w:divBdr>
        <w:top w:val="none" w:sz="0" w:space="0" w:color="auto"/>
        <w:left w:val="none" w:sz="0" w:space="0" w:color="auto"/>
        <w:bottom w:val="none" w:sz="0" w:space="0" w:color="auto"/>
        <w:right w:val="none" w:sz="0" w:space="0" w:color="auto"/>
      </w:divBdr>
    </w:div>
    <w:div w:id="293995412">
      <w:bodyDiv w:val="1"/>
      <w:marLeft w:val="0"/>
      <w:marRight w:val="0"/>
      <w:marTop w:val="0"/>
      <w:marBottom w:val="0"/>
      <w:divBdr>
        <w:top w:val="none" w:sz="0" w:space="0" w:color="auto"/>
        <w:left w:val="none" w:sz="0" w:space="0" w:color="auto"/>
        <w:bottom w:val="none" w:sz="0" w:space="0" w:color="auto"/>
        <w:right w:val="none" w:sz="0" w:space="0" w:color="auto"/>
      </w:divBdr>
    </w:div>
    <w:div w:id="407963496">
      <w:bodyDiv w:val="1"/>
      <w:marLeft w:val="0"/>
      <w:marRight w:val="0"/>
      <w:marTop w:val="0"/>
      <w:marBottom w:val="0"/>
      <w:divBdr>
        <w:top w:val="none" w:sz="0" w:space="0" w:color="auto"/>
        <w:left w:val="none" w:sz="0" w:space="0" w:color="auto"/>
        <w:bottom w:val="none" w:sz="0" w:space="0" w:color="auto"/>
        <w:right w:val="none" w:sz="0" w:space="0" w:color="auto"/>
      </w:divBdr>
    </w:div>
    <w:div w:id="579027177">
      <w:bodyDiv w:val="1"/>
      <w:marLeft w:val="0"/>
      <w:marRight w:val="0"/>
      <w:marTop w:val="0"/>
      <w:marBottom w:val="0"/>
      <w:divBdr>
        <w:top w:val="none" w:sz="0" w:space="0" w:color="auto"/>
        <w:left w:val="none" w:sz="0" w:space="0" w:color="auto"/>
        <w:bottom w:val="none" w:sz="0" w:space="0" w:color="auto"/>
        <w:right w:val="none" w:sz="0" w:space="0" w:color="auto"/>
      </w:divBdr>
    </w:div>
    <w:div w:id="791901090">
      <w:bodyDiv w:val="1"/>
      <w:marLeft w:val="0"/>
      <w:marRight w:val="0"/>
      <w:marTop w:val="0"/>
      <w:marBottom w:val="0"/>
      <w:divBdr>
        <w:top w:val="none" w:sz="0" w:space="0" w:color="auto"/>
        <w:left w:val="none" w:sz="0" w:space="0" w:color="auto"/>
        <w:bottom w:val="none" w:sz="0" w:space="0" w:color="auto"/>
        <w:right w:val="none" w:sz="0" w:space="0" w:color="auto"/>
      </w:divBdr>
    </w:div>
    <w:div w:id="878127948">
      <w:bodyDiv w:val="1"/>
      <w:marLeft w:val="0"/>
      <w:marRight w:val="0"/>
      <w:marTop w:val="0"/>
      <w:marBottom w:val="0"/>
      <w:divBdr>
        <w:top w:val="none" w:sz="0" w:space="0" w:color="auto"/>
        <w:left w:val="none" w:sz="0" w:space="0" w:color="auto"/>
        <w:bottom w:val="none" w:sz="0" w:space="0" w:color="auto"/>
        <w:right w:val="none" w:sz="0" w:space="0" w:color="auto"/>
      </w:divBdr>
    </w:div>
    <w:div w:id="915632613">
      <w:bodyDiv w:val="1"/>
      <w:marLeft w:val="0"/>
      <w:marRight w:val="0"/>
      <w:marTop w:val="0"/>
      <w:marBottom w:val="0"/>
      <w:divBdr>
        <w:top w:val="none" w:sz="0" w:space="0" w:color="auto"/>
        <w:left w:val="none" w:sz="0" w:space="0" w:color="auto"/>
        <w:bottom w:val="none" w:sz="0" w:space="0" w:color="auto"/>
        <w:right w:val="none" w:sz="0" w:space="0" w:color="auto"/>
      </w:divBdr>
    </w:div>
    <w:div w:id="1279147529">
      <w:bodyDiv w:val="1"/>
      <w:marLeft w:val="0"/>
      <w:marRight w:val="0"/>
      <w:marTop w:val="0"/>
      <w:marBottom w:val="0"/>
      <w:divBdr>
        <w:top w:val="none" w:sz="0" w:space="0" w:color="auto"/>
        <w:left w:val="none" w:sz="0" w:space="0" w:color="auto"/>
        <w:bottom w:val="none" w:sz="0" w:space="0" w:color="auto"/>
        <w:right w:val="none" w:sz="0" w:space="0" w:color="auto"/>
      </w:divBdr>
    </w:div>
    <w:div w:id="1660570762">
      <w:bodyDiv w:val="1"/>
      <w:marLeft w:val="0"/>
      <w:marRight w:val="0"/>
      <w:marTop w:val="0"/>
      <w:marBottom w:val="0"/>
      <w:divBdr>
        <w:top w:val="none" w:sz="0" w:space="0" w:color="auto"/>
        <w:left w:val="none" w:sz="0" w:space="0" w:color="auto"/>
        <w:bottom w:val="none" w:sz="0" w:space="0" w:color="auto"/>
        <w:right w:val="none" w:sz="0" w:space="0" w:color="auto"/>
      </w:divBdr>
    </w:div>
    <w:div w:id="1952736980">
      <w:bodyDiv w:val="1"/>
      <w:marLeft w:val="0"/>
      <w:marRight w:val="0"/>
      <w:marTop w:val="0"/>
      <w:marBottom w:val="0"/>
      <w:divBdr>
        <w:top w:val="none" w:sz="0" w:space="0" w:color="auto"/>
        <w:left w:val="none" w:sz="0" w:space="0" w:color="auto"/>
        <w:bottom w:val="none" w:sz="0" w:space="0" w:color="auto"/>
        <w:right w:val="none" w:sz="0" w:space="0" w:color="auto"/>
      </w:divBdr>
    </w:div>
    <w:div w:id="2083794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vilniskiene@vmkl.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pipiriene@vmkl.lt" TargetMode="External"/><Relationship Id="rId4" Type="http://schemas.openxmlformats.org/officeDocument/2006/relationships/settings" Target="settings.xml"/><Relationship Id="rId9" Type="http://schemas.openxmlformats.org/officeDocument/2006/relationships/hyperlink" Target="mailto:vaistine@vmkl.lt" TargetMode="External"/><Relationship Id="rId14" Type="http://schemas.openxmlformats.org/officeDocument/2006/relationships/footer" Target="footer2.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E6A72-EB71-4FB4-9C5B-98D41267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11110</Words>
  <Characters>6333</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Juristas</dc:creator>
  <cp:lastModifiedBy>Viesieji2</cp:lastModifiedBy>
  <cp:revision>2</cp:revision>
  <cp:lastPrinted>2021-01-11T12:40:00Z</cp:lastPrinted>
  <dcterms:created xsi:type="dcterms:W3CDTF">2021-01-19T14:11:00Z</dcterms:created>
  <dcterms:modified xsi:type="dcterms:W3CDTF">2021-01-19T14:11:00Z</dcterms:modified>
</cp:coreProperties>
</file>